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A0CD85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014816" w14:textId="77777777" w:rsidR="00000000" w:rsidRDefault="00000000">
            <w:pPr>
              <w:spacing w:before="120"/>
              <w:jc w:val="center"/>
            </w:pPr>
            <w:r>
              <w:rPr>
                <w:b/>
                <w:bCs/>
              </w:rPr>
              <w:t>ỦY BAN NHÂN DÂN</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037719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49CD79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9D537F6" w14:textId="77777777" w:rsidR="00000000" w:rsidRDefault="00000000">
            <w:pPr>
              <w:spacing w:before="120"/>
              <w:jc w:val="center"/>
            </w:pPr>
            <w:r>
              <w:t>Số: 2832/QĐ-UBND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D0997A" w14:textId="77777777" w:rsidR="00000000" w:rsidRDefault="00000000">
            <w:pPr>
              <w:spacing w:before="120"/>
              <w:jc w:val="right"/>
            </w:pPr>
            <w:r>
              <w:rPr>
                <w:i/>
                <w:iCs/>
              </w:rPr>
              <w:t>Bình Định, ngày 31 tháng 08 năm 2022</w:t>
            </w:r>
          </w:p>
        </w:tc>
      </w:tr>
    </w:tbl>
    <w:p w14:paraId="30081992" w14:textId="77777777" w:rsidR="00000000" w:rsidRDefault="00000000">
      <w:pPr>
        <w:spacing w:before="120" w:after="280" w:afterAutospacing="1"/>
        <w:jc w:val="center"/>
      </w:pPr>
      <w:r>
        <w:t> </w:t>
      </w:r>
    </w:p>
    <w:p w14:paraId="41C9BBB9" w14:textId="77777777" w:rsidR="00000000" w:rsidRDefault="00000000">
      <w:pPr>
        <w:spacing w:before="120" w:after="280" w:afterAutospacing="1"/>
        <w:jc w:val="center"/>
      </w:pPr>
      <w:r>
        <w:rPr>
          <w:b/>
          <w:bCs/>
        </w:rPr>
        <w:t>QUYẾT ĐỊNH</w:t>
      </w:r>
    </w:p>
    <w:p w14:paraId="73337F32" w14:textId="77777777" w:rsidR="00000000" w:rsidRDefault="00000000">
      <w:pPr>
        <w:spacing w:before="120" w:after="280" w:afterAutospacing="1"/>
        <w:jc w:val="center"/>
      </w:pPr>
      <w:r>
        <w:t>CÔNG BỐ DANH MỤC THỦ TỤC HÀNH CHÍNH ĐƯỢC CHUẨN HÓA TRONG LĨNH VỰC VĂN BẰNG, CHỨNG CHỈ THUỘC PHẠM VI CHỨC NĂNG QUẢN LÝ CỦA SỞ GIÁO DỤC VÀ ĐÀO TẠO</w:t>
      </w:r>
    </w:p>
    <w:p w14:paraId="19A39CF3" w14:textId="77777777" w:rsidR="00000000" w:rsidRDefault="00000000">
      <w:pPr>
        <w:spacing w:before="120" w:after="280" w:afterAutospacing="1"/>
        <w:jc w:val="center"/>
      </w:pPr>
      <w:r>
        <w:rPr>
          <w:b/>
          <w:bCs/>
        </w:rPr>
        <w:t>CHỦ TỊCH ỦY BAN NHÂN DÂN TỈNH</w:t>
      </w:r>
    </w:p>
    <w:p w14:paraId="34C8CC74"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16583E22" w14:textId="77777777" w:rsidR="00000000" w:rsidRDefault="00000000">
      <w:pPr>
        <w:spacing w:before="120" w:after="280" w:afterAutospacing="1"/>
      </w:pPr>
      <w:r>
        <w:rPr>
          <w:i/>
          <w:iCs/>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52545679" w14:textId="77777777" w:rsidR="00000000" w:rsidRDefault="00000000">
      <w:pPr>
        <w:spacing w:before="120" w:after="280" w:afterAutospacing="1"/>
      </w:pPr>
      <w:r>
        <w:rPr>
          <w:i/>
          <w:iCs/>
        </w:rPr>
        <w:t>Căn cứ Thông tư số 02/2017/TT-VPCP ngày 31 tháng 10 năm 2017 của Bộ trưởng, Chủ nhiệm Văn phòng Chính phủ hướng dẫn nghiệp vụ về kiểm soát thủ tục hành chính;</w:t>
      </w:r>
    </w:p>
    <w:p w14:paraId="08863BAC" w14:textId="77777777" w:rsidR="00000000" w:rsidRDefault="00000000">
      <w:pPr>
        <w:spacing w:before="120" w:after="280" w:afterAutospacing="1"/>
      </w:pPr>
      <w:r>
        <w:rPr>
          <w:i/>
          <w:iCs/>
        </w:rPr>
        <w:t>Căn cứ Quyết định số 2108/QĐ-BGDĐT ngày 24 tháng 6 năm 2021 của Bộ trưởng Bộ Giáo dục và Đào tạo về việc công bố danh mục thủ tục hành chính được chuẩn hóa thuộc phạm vi chức năng quản lý của Bộ Giáo dục và Đào tạo;</w:t>
      </w:r>
    </w:p>
    <w:p w14:paraId="20ABF58D" w14:textId="77777777" w:rsidR="00000000" w:rsidRDefault="00000000">
      <w:pPr>
        <w:spacing w:before="120" w:after="280" w:afterAutospacing="1"/>
      </w:pPr>
      <w:r>
        <w:rPr>
          <w:i/>
          <w:iCs/>
        </w:rPr>
        <w:t>Căn cứ Quyết định số 08/2022/QĐ-UBND ngày 21 tháng 3 năm 2022 của Ủy ban nhân dân tỉnh ban hành Quy chế làm việc của Ủy ban nhân dân tỉnh Bình Định nhiệm kỳ 2021 - 2026;</w:t>
      </w:r>
    </w:p>
    <w:p w14:paraId="7FF7E14F" w14:textId="77777777" w:rsidR="00000000" w:rsidRDefault="00000000">
      <w:pPr>
        <w:spacing w:before="120" w:after="280" w:afterAutospacing="1"/>
      </w:pPr>
      <w:r>
        <w:rPr>
          <w:i/>
          <w:iCs/>
        </w:rPr>
        <w:t>Căn cứ Quyết định số 03/2021/QĐ-UBND ngày 09 tháng 02 năm 2021 của Ủy ban nhân dân tỉnh ban hành Quy chế hoạt động kiểm soát thủ tục hành chính trên địa bàn tỉnh;</w:t>
      </w:r>
    </w:p>
    <w:p w14:paraId="638B91A7" w14:textId="77777777" w:rsidR="00000000" w:rsidRDefault="00000000">
      <w:pPr>
        <w:spacing w:before="120" w:after="280" w:afterAutospacing="1"/>
      </w:pPr>
      <w:r>
        <w:rPr>
          <w:i/>
          <w:iCs/>
        </w:rPr>
        <w:t>Theo đề nghị của Giám đốc Sở Giáo dục và Đào tạo tại Tờ trình số 2007/TTr-SGDĐT ngày 25 tháng 8 năm 2022.</w:t>
      </w:r>
    </w:p>
    <w:p w14:paraId="7C5F9A8B" w14:textId="77777777" w:rsidR="00000000" w:rsidRDefault="00000000">
      <w:pPr>
        <w:spacing w:before="120" w:after="280" w:afterAutospacing="1"/>
        <w:jc w:val="center"/>
      </w:pPr>
      <w:r>
        <w:rPr>
          <w:b/>
          <w:bCs/>
        </w:rPr>
        <w:t>QUYẾT ĐỊNH:</w:t>
      </w:r>
    </w:p>
    <w:p w14:paraId="7AB8AF64" w14:textId="77777777" w:rsidR="00000000" w:rsidRDefault="00000000">
      <w:pPr>
        <w:spacing w:before="120" w:after="280" w:afterAutospacing="1"/>
      </w:pPr>
      <w:r>
        <w:rPr>
          <w:b/>
          <w:bCs/>
        </w:rPr>
        <w:t>Điều 1.</w:t>
      </w:r>
      <w:r>
        <w:t xml:space="preserve"> Công bố kèm theo Quyết định này Danh mục 01 thủ tục hành chính được chuẩn hóa trong lĩnh vực Văn bằng, chứng chỉ thuộc phạm vi chức năng quản lý của Sở Giáo dục và Đào tạo theo Quyết định số 2108/QĐ-BGDĐT ngày 24 tháng 6 năm 2021 của Bộ trưởng Bộ Giáo dục và Đào tạo.</w:t>
      </w:r>
    </w:p>
    <w:p w14:paraId="1A2D9AEC" w14:textId="77777777" w:rsidR="00000000" w:rsidRDefault="00000000">
      <w:pPr>
        <w:spacing w:before="120" w:after="280" w:afterAutospacing="1"/>
      </w:pPr>
      <w:r>
        <w:rPr>
          <w:b/>
          <w:bCs/>
        </w:rPr>
        <w:lastRenderedPageBreak/>
        <w:t>Điều 2.</w:t>
      </w:r>
      <w:r>
        <w:t xml:space="preserve"> Quyết định này sửa đổi, bổ sung Quyết định số 2872/QĐ-UBND ngày 08 tháng 7 năm 2021 của Chủ tịch Ủy ban nhân dân tỉnh công bố Danh mục thủ tục hành chính trong lĩnh vực Văn bằng, chứng chỉ thuộc phạm vi chức năng quản lý của Sở Giáo dục và Đào tạo.</w:t>
      </w:r>
    </w:p>
    <w:p w14:paraId="629D127E" w14:textId="77777777" w:rsidR="00000000" w:rsidRDefault="00000000">
      <w:pPr>
        <w:spacing w:before="120" w:after="280" w:afterAutospacing="1"/>
      </w:pPr>
      <w:r>
        <w:rPr>
          <w:b/>
          <w:bCs/>
        </w:rPr>
        <w:t>Điều 3.</w:t>
      </w:r>
      <w:r>
        <w:t xml:space="preserve"> Chánh Văn phòng Ủy ban nhân dân tỉnh, Giám đốc Sở Giáo dục và Đào tạo, Giám đốc Trung tâm Phục vụ hành chính công tỉnh và các cơ quan, đơn vị, tổ chức, cá nhân có liên quan chịu trách nhiệm thi hành Quyết định này kể từ ngày ký ban hành./.</w:t>
      </w:r>
    </w:p>
    <w:p w14:paraId="3EDB65E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8BA471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E151F9" w14:textId="77777777" w:rsidR="00000000" w:rsidRDefault="00000000">
            <w:pPr>
              <w:spacing w:before="120"/>
            </w:pPr>
            <w:r>
              <w:rPr>
                <w:b/>
                <w:bCs/>
                <w:i/>
                <w:iCs/>
              </w:rPr>
              <w:br/>
              <w:t>Nơi nhận:</w:t>
            </w:r>
            <w:r>
              <w:rPr>
                <w:b/>
                <w:bCs/>
                <w:i/>
                <w:iCs/>
              </w:rPr>
              <w:br/>
            </w:r>
            <w:r>
              <w:rPr>
                <w:sz w:val="16"/>
              </w:rPr>
              <w:t>- Như Điều 3;</w:t>
            </w:r>
            <w:r>
              <w:rPr>
                <w:sz w:val="16"/>
              </w:rPr>
              <w:br/>
              <w:t>- Văn phòng Chính phủ (Cục Kiểm soát TTHC);</w:t>
            </w:r>
            <w:r>
              <w:rPr>
                <w:sz w:val="16"/>
              </w:rPr>
              <w:br/>
              <w:t>- Bộ Giáo dục và Đào tạo;</w:t>
            </w:r>
            <w:r>
              <w:rPr>
                <w:sz w:val="16"/>
              </w:rPr>
              <w:br/>
              <w:t>- TT Tỉnh ủy, TT HĐND tỉnh;</w:t>
            </w:r>
            <w:r>
              <w:rPr>
                <w:sz w:val="16"/>
              </w:rPr>
              <w:br/>
              <w:t>- CT, các PCT UBND tỉnh;</w:t>
            </w:r>
            <w:r>
              <w:rPr>
                <w:sz w:val="16"/>
              </w:rPr>
              <w:br/>
              <w:t>- Sở Tài chính;</w:t>
            </w:r>
            <w:r>
              <w:rPr>
                <w:sz w:val="16"/>
              </w:rPr>
              <w:br/>
              <w:t>- Bưu điện tỉnh;</w:t>
            </w:r>
            <w:r>
              <w:rPr>
                <w:sz w:val="16"/>
              </w:rPr>
              <w:br/>
              <w:t>- VNPT Bình Định;</w:t>
            </w:r>
            <w:r>
              <w:rPr>
                <w:sz w:val="16"/>
              </w:rPr>
              <w:br/>
              <w:t>- LĐVP UBND tỉnh;</w:t>
            </w:r>
            <w:r>
              <w:rPr>
                <w:sz w:val="16"/>
              </w:rPr>
              <w:br/>
              <w:t>- Trung tâm Tin học - Công báo;</w:t>
            </w:r>
            <w:r>
              <w:rPr>
                <w:sz w:val="16"/>
              </w:rPr>
              <w:br/>
              <w:t>- Lưu: VT, K9, KSTT</w:t>
            </w:r>
            <w:r>
              <w:rPr>
                <w:sz w:val="16"/>
                <w:vertAlign w:val="superscript"/>
              </w:rPr>
              <w:t>(C)</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C126505"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Lâm Hải Giang</w:t>
            </w:r>
          </w:p>
        </w:tc>
      </w:tr>
    </w:tbl>
    <w:p w14:paraId="0D44FDEB" w14:textId="77777777" w:rsidR="00000000" w:rsidRDefault="00000000">
      <w:pPr>
        <w:spacing w:before="120" w:after="280" w:afterAutospacing="1"/>
      </w:pPr>
      <w:r>
        <w:t> </w:t>
      </w:r>
    </w:p>
    <w:p w14:paraId="2ACDD054" w14:textId="77777777" w:rsidR="00000000" w:rsidRDefault="00000000">
      <w:pPr>
        <w:spacing w:before="120" w:after="280" w:afterAutospacing="1"/>
        <w:jc w:val="center"/>
      </w:pPr>
      <w:r>
        <w:rPr>
          <w:b/>
          <w:bCs/>
        </w:rPr>
        <w:t>DANH MỤC</w:t>
      </w:r>
    </w:p>
    <w:p w14:paraId="34BDE395" w14:textId="77777777" w:rsidR="00000000" w:rsidRDefault="00000000">
      <w:pPr>
        <w:spacing w:before="120" w:after="280" w:afterAutospacing="1"/>
        <w:jc w:val="center"/>
      </w:pPr>
      <w:r>
        <w:t>01 THỦ TỤC HÀNH CHÍNH ĐƯỢC CHUẨN HÓA TRONG LĨNH VỰC VĂN BẰNG, CHỨNG CHỈ THUỘC PHẠM VI CHỨC CHỨC NĂNG QUẢN LÝ CỦA SỞ GIÁO DỤC VÀ ĐÀO TẠO</w:t>
      </w:r>
      <w:r>
        <w:br/>
      </w:r>
      <w:r>
        <w:rPr>
          <w:i/>
          <w:iCs/>
        </w:rPr>
        <w:t>(Ban hành kèm theo Quyết định số: 2832/QĐ-UBND ngày 31/08/2022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74"/>
        <w:gridCol w:w="1209"/>
        <w:gridCol w:w="701"/>
        <w:gridCol w:w="621"/>
        <w:gridCol w:w="594"/>
        <w:gridCol w:w="1037"/>
        <w:gridCol w:w="647"/>
        <w:gridCol w:w="1556"/>
        <w:gridCol w:w="701"/>
      </w:tblGrid>
      <w:tr w:rsidR="00000000" w14:paraId="209DB2F8" w14:textId="77777777">
        <w:tc>
          <w:tcPr>
            <w:tcW w:w="9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0A664" w14:textId="77777777" w:rsidR="00000000" w:rsidRDefault="00000000">
            <w:pPr>
              <w:spacing w:before="120"/>
              <w:jc w:val="center"/>
            </w:pPr>
            <w:r>
              <w:rPr>
                <w:b/>
                <w:bCs/>
              </w:rPr>
              <w:t>Tên TTHC</w:t>
            </w:r>
          </w:p>
        </w:tc>
        <w:tc>
          <w:tcPr>
            <w:tcW w:w="73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C2D4F" w14:textId="77777777" w:rsidR="00000000" w:rsidRDefault="00000000">
            <w:pPr>
              <w:spacing w:before="120"/>
              <w:jc w:val="center"/>
            </w:pPr>
            <w:r>
              <w:rPr>
                <w:b/>
                <w:bCs/>
              </w:rPr>
              <w:t>Thời hạn giải quyết</w:t>
            </w:r>
          </w:p>
        </w:tc>
        <w:tc>
          <w:tcPr>
            <w:tcW w:w="41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30796" w14:textId="77777777" w:rsidR="00000000" w:rsidRDefault="00000000">
            <w:pPr>
              <w:spacing w:before="120"/>
              <w:jc w:val="center"/>
            </w:pPr>
            <w:r>
              <w:rPr>
                <w:b/>
                <w:bCs/>
              </w:rPr>
              <w:t>Địa điểm tiếp nhận và trả kết quả giải quyết TTHC</w:t>
            </w:r>
          </w:p>
        </w:tc>
        <w:tc>
          <w:tcPr>
            <w:tcW w:w="32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7082A" w14:textId="77777777" w:rsidR="00000000" w:rsidRDefault="00000000">
            <w:pPr>
              <w:spacing w:before="120"/>
              <w:jc w:val="center"/>
            </w:pPr>
            <w:r>
              <w:rPr>
                <w:b/>
                <w:bCs/>
              </w:rPr>
              <w:t>Tiếp nhận và trả kết quả qua BCCI</w:t>
            </w:r>
          </w:p>
        </w:tc>
        <w:tc>
          <w:tcPr>
            <w:tcW w:w="27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12B11" w14:textId="77777777" w:rsidR="00000000" w:rsidRDefault="00000000">
            <w:pPr>
              <w:spacing w:before="120"/>
              <w:jc w:val="center"/>
            </w:pPr>
            <w:r>
              <w:rPr>
                <w:b/>
                <w:bCs/>
              </w:rPr>
              <w:t>DVC trực tuyến toàn trình</w:t>
            </w:r>
          </w:p>
        </w:tc>
        <w:tc>
          <w:tcPr>
            <w:tcW w:w="68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E1619" w14:textId="77777777" w:rsidR="00000000" w:rsidRDefault="00000000">
            <w:pPr>
              <w:spacing w:before="120"/>
              <w:jc w:val="center"/>
            </w:pPr>
            <w:r>
              <w:rPr>
                <w:b/>
                <w:bCs/>
              </w:rPr>
              <w:t>Phí, lệ phí (nếu có)</w:t>
            </w:r>
          </w:p>
        </w:tc>
        <w:tc>
          <w:tcPr>
            <w:tcW w:w="32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29EA3" w14:textId="77777777" w:rsidR="00000000" w:rsidRDefault="00000000">
            <w:pPr>
              <w:spacing w:before="120"/>
              <w:jc w:val="center"/>
            </w:pPr>
            <w:r>
              <w:rPr>
                <w:b/>
                <w:bCs/>
              </w:rPr>
              <w:t>Nội dung chuẩn hóa</w:t>
            </w:r>
          </w:p>
        </w:tc>
        <w:tc>
          <w:tcPr>
            <w:tcW w:w="91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CC016" w14:textId="77777777" w:rsidR="00000000" w:rsidRDefault="00000000">
            <w:pPr>
              <w:spacing w:before="120"/>
              <w:jc w:val="center"/>
            </w:pPr>
            <w:r>
              <w:rPr>
                <w:b/>
                <w:bCs/>
              </w:rPr>
              <w:t>Căn cứ pháp lý</w:t>
            </w:r>
          </w:p>
        </w:tc>
        <w:tc>
          <w:tcPr>
            <w:tcW w:w="3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1E2FB" w14:textId="77777777" w:rsidR="00000000" w:rsidRDefault="00000000">
            <w:pPr>
              <w:spacing w:before="120"/>
              <w:jc w:val="center"/>
            </w:pPr>
            <w:r>
              <w:rPr>
                <w:b/>
                <w:bCs/>
              </w:rPr>
              <w:t>TTHC liên thông</w:t>
            </w:r>
          </w:p>
        </w:tc>
      </w:tr>
      <w:tr w:rsidR="00000000" w14:paraId="17F7583B" w14:textId="77777777">
        <w:tblPrEx>
          <w:tblBorders>
            <w:top w:val="none" w:sz="0" w:space="0" w:color="auto"/>
            <w:bottom w:val="none" w:sz="0" w:space="0" w:color="auto"/>
            <w:insideH w:val="none" w:sz="0" w:space="0" w:color="auto"/>
            <w:insideV w:val="none" w:sz="0" w:space="0" w:color="auto"/>
          </w:tblBorders>
        </w:tblPrEx>
        <w:tc>
          <w:tcPr>
            <w:tcW w:w="9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78A44" w14:textId="77777777" w:rsidR="00000000" w:rsidRDefault="00000000">
            <w:pPr>
              <w:spacing w:before="120"/>
              <w:jc w:val="center"/>
            </w:pPr>
            <w:r>
              <w:rPr>
                <w:b/>
                <w:bCs/>
              </w:rPr>
              <w:t>Mã số TTHC</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9B0390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889AC9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4AE38C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AC4042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CE117C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25AEB3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4FE6B5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F695BE6" w14:textId="77777777" w:rsidR="00000000" w:rsidRDefault="00000000">
            <w:pPr>
              <w:spacing w:before="120"/>
              <w:jc w:val="center"/>
            </w:pPr>
          </w:p>
        </w:tc>
      </w:tr>
      <w:tr w:rsidR="007107BD" w14:paraId="3FB4CD98" w14:textId="77777777" w:rsidTr="007107BD">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08277" w14:textId="77777777" w:rsidR="00000000" w:rsidRDefault="00000000">
            <w:pPr>
              <w:spacing w:before="120"/>
            </w:pPr>
            <w:r>
              <w:rPr>
                <w:b/>
                <w:bCs/>
              </w:rPr>
              <w:t>Thủ tục hành chính công bố theo Quyết định số 2108/QĐ-BGDĐT ngày 24/6/2021 của Bộ trưởng Bộ Giáo dục và Đào tạo</w:t>
            </w:r>
          </w:p>
        </w:tc>
      </w:tr>
      <w:tr w:rsidR="00000000" w14:paraId="4DC42A95" w14:textId="77777777">
        <w:tblPrEx>
          <w:tblBorders>
            <w:top w:val="none" w:sz="0" w:space="0" w:color="auto"/>
            <w:bottom w:val="none" w:sz="0" w:space="0" w:color="auto"/>
            <w:insideH w:val="none" w:sz="0" w:space="0" w:color="auto"/>
            <w:insideV w:val="none" w:sz="0" w:space="0" w:color="auto"/>
          </w:tblBorders>
        </w:tblPrEx>
        <w:tc>
          <w:tcPr>
            <w:tcW w:w="9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0115E" w14:textId="77777777" w:rsidR="00000000" w:rsidRDefault="00000000">
            <w:pPr>
              <w:spacing w:before="120" w:after="280" w:afterAutospacing="1"/>
            </w:pPr>
            <w:r>
              <w:t>Công nhận bằng tốt nghiệp trung học cơ sở, bằng tốt nghiệp trung học phổ thông, giấy chứng nhận hoàn thành chương trình giáo dục phổ thông do cơ sở giáo dục nước ngoài cấp để sử dụng tại Việt Nam</w:t>
            </w:r>
          </w:p>
          <w:p w14:paraId="32E71220" w14:textId="77777777" w:rsidR="00000000" w:rsidRDefault="00000000">
            <w:pPr>
              <w:spacing w:before="120"/>
            </w:pPr>
            <w:r>
              <w:t>(1.004889.000.00.H08)</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F1A55" w14:textId="77777777" w:rsidR="00000000" w:rsidRDefault="00000000">
            <w:pPr>
              <w:spacing w:before="120"/>
            </w:pPr>
            <w:r>
              <w:t>20 ngày làm việc. Trường hợp cần xác minh thông tin về văn bằng từ cơ sở giáo dục nước ngoài hoặc đơn vị xác thực nước ngoài, thời hạn trả kết quả công nhận văn bằng không vượt quá 45 ngày làm việc kể từ ngày tiếp nhận hồ sơ công nhận văn bằng.</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21E60" w14:textId="77777777" w:rsidR="00000000" w:rsidRDefault="00000000">
            <w:pPr>
              <w:spacing w:before="120"/>
              <w:jc w:val="center"/>
            </w:pPr>
            <w:r>
              <w:t>Trung tâm Phục vụ hành chính công, địa chỉ: 127 Hai Bà Trưng, thành phố Quy Nhơn.</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40724" w14:textId="77777777" w:rsidR="00000000" w:rsidRDefault="00000000">
            <w:pPr>
              <w:spacing w:before="120"/>
              <w:jc w:val="center"/>
            </w:pPr>
            <w:r>
              <w:t>Có</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2C7BF" w14:textId="77777777" w:rsidR="00000000" w:rsidRDefault="00000000">
            <w:pPr>
              <w:spacing w:before="120"/>
              <w:jc w:val="center"/>
            </w:pPr>
            <w:r>
              <w:t>Có</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5B1CC" w14:textId="77777777" w:rsidR="00000000" w:rsidRDefault="00000000">
            <w:pPr>
              <w:spacing w:before="120" w:after="280" w:afterAutospacing="1"/>
            </w:pPr>
            <w:r>
              <w:t>Phí xác minh giấy tờ, tài liệu để công nhận văn bằng như sau:</w:t>
            </w:r>
          </w:p>
          <w:p w14:paraId="60A2968E" w14:textId="77777777" w:rsidR="00000000" w:rsidRDefault="00000000">
            <w:pPr>
              <w:spacing w:before="120" w:after="280" w:afterAutospacing="1"/>
            </w:pPr>
            <w:r>
              <w:t>a) Xác minh để công nhận văn bằng của người Việt Nam do cơ sở giáo dục nước ngoài đang hoạt động hợp pháp tại Việt Nam cấp (bao gồm cả chương trình liên kết đào tạo giữa cơ sở giáo dục Việt Nam và cơ sở giáo dục nước ngoài do cơ sở giáo dục nước ngoài cấp bằng) là 250.000 đồng/văn bằng;</w:t>
            </w:r>
          </w:p>
          <w:p w14:paraId="5876AF4F" w14:textId="77777777" w:rsidR="00000000" w:rsidRDefault="00000000">
            <w:pPr>
              <w:spacing w:before="120" w:after="280" w:afterAutospacing="1"/>
            </w:pPr>
            <w:r>
              <w:t>b) Xác minh để công nhận văn bằng của người Việt Nam do cơ sở giáo dục nước ngoài hợp pháp cấp sau khi hoàn thành chương trình đào tạo ở nước ngoài là 500.000 đồng/văn bằng.</w:t>
            </w:r>
          </w:p>
          <w:p w14:paraId="5C304EDA" w14:textId="77777777" w:rsidR="00000000" w:rsidRDefault="00000000">
            <w:pPr>
              <w:spacing w:before="120"/>
            </w:pPr>
            <w:r>
              <w:rPr>
                <w:b/>
                <w:bCs/>
              </w:rPr>
              <w:t>Thu phí tại thời điểm nhận kết quả.</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DE347" w14:textId="77777777" w:rsidR="00000000" w:rsidRDefault="00000000">
            <w:pPr>
              <w:spacing w:before="120"/>
              <w:jc w:val="center"/>
            </w:pPr>
            <w:r>
              <w:t>Chuẩn hóa mức độ dịch công trực tuyến, phí</w:t>
            </w:r>
          </w:p>
        </w:tc>
        <w:tc>
          <w:tcPr>
            <w:tcW w:w="9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4EBB6" w14:textId="77777777" w:rsidR="00000000" w:rsidRDefault="00000000">
            <w:pPr>
              <w:spacing w:before="120" w:after="280" w:afterAutospacing="1"/>
            </w:pPr>
            <w:r>
              <w:t>- Thông tư số 13/2021/TT-BGDĐT ngày 15/4/2021 của Bộ trưởng Bộ Giáo dục và Đào tạo.</w:t>
            </w:r>
          </w:p>
          <w:p w14:paraId="6CA3ABE9" w14:textId="77777777" w:rsidR="00000000" w:rsidRDefault="00000000">
            <w:pPr>
              <w:spacing w:before="120"/>
            </w:pPr>
            <w:r>
              <w:t>- Thông tư số 164/2016/TT-BTC ngày 25/10/2016 của Bộ trưởng Bộ Tài chính.</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70127" w14:textId="77777777" w:rsidR="00000000" w:rsidRDefault="00000000">
            <w:pPr>
              <w:spacing w:before="120"/>
              <w:jc w:val="center"/>
            </w:pPr>
            <w:r>
              <w:t>Không</w:t>
            </w:r>
          </w:p>
        </w:tc>
      </w:tr>
    </w:tbl>
    <w:p w14:paraId="79A261CE" w14:textId="77777777" w:rsidR="00537BCF" w:rsidRDefault="00000000">
      <w:pPr>
        <w:spacing w:before="120" w:after="280" w:afterAutospacing="1"/>
      </w:pPr>
      <w:r>
        <w:rPr>
          <w:b/>
          <w:bCs/>
        </w:rPr>
        <w:t> </w:t>
      </w:r>
    </w:p>
    <w:sectPr w:rsidR="00537BC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7BD"/>
    <w:rsid w:val="00537BCF"/>
    <w:rsid w:val="007107B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146155"/>
  <w15:chartTrackingRefBased/>
  <w15:docId w15:val="{60315963-62B8-4F5A-8A90-A95AA653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693</Words>
  <Characters>3955</Characters>
  <Application>Microsoft Office Word</Application>
  <DocSecurity>0</DocSecurity>
  <Lines>32</Lines>
  <Paragraphs>9</Paragraphs>
  <ScaleCrop>false</ScaleCrop>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2022-09-05T06:49:00Z</dcterms:created>
  <dcterms:modified xsi:type="dcterms:W3CDTF">2022-09-05T06:49:00Z</dcterms:modified>
</cp:coreProperties>
</file>