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542885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127259F" w14:textId="77777777" w:rsidR="00000000" w:rsidRDefault="00000000">
            <w:pPr>
              <w:spacing w:before="120"/>
              <w:jc w:val="center"/>
            </w:pPr>
            <w:r>
              <w:rPr>
                <w:b/>
                <w:bCs/>
              </w:rPr>
              <w:t>ỦY BAN NHÂN DÂN</w:t>
            </w:r>
            <w:r>
              <w:rPr>
                <w:b/>
                <w:bCs/>
              </w:rPr>
              <w:br/>
              <w:t>TỈNH PHÚ YÊN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5DB330E"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34DEC2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7431F1" w14:textId="77777777" w:rsidR="00000000" w:rsidRDefault="00000000">
            <w:pPr>
              <w:spacing w:before="120"/>
              <w:jc w:val="center"/>
            </w:pPr>
            <w:r>
              <w:t>Số: 26/2022/QĐ-UBND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ACABF6" w14:textId="77777777" w:rsidR="00000000" w:rsidRDefault="00000000">
            <w:pPr>
              <w:spacing w:before="120"/>
              <w:jc w:val="right"/>
            </w:pPr>
            <w:r>
              <w:rPr>
                <w:i/>
                <w:iCs/>
              </w:rPr>
              <w:t>Phú Yên, ngày 09 tháng 8 năm 2022</w:t>
            </w:r>
          </w:p>
        </w:tc>
      </w:tr>
    </w:tbl>
    <w:p w14:paraId="2F69BB09" w14:textId="77777777" w:rsidR="00000000" w:rsidRDefault="00000000">
      <w:pPr>
        <w:spacing w:before="120" w:after="280" w:afterAutospacing="1"/>
        <w:jc w:val="center"/>
      </w:pPr>
      <w:r>
        <w:t> </w:t>
      </w:r>
    </w:p>
    <w:p w14:paraId="06390F75" w14:textId="77777777" w:rsidR="00000000" w:rsidRDefault="00000000">
      <w:pPr>
        <w:spacing w:before="120" w:after="280" w:afterAutospacing="1"/>
        <w:jc w:val="center"/>
      </w:pPr>
      <w:r>
        <w:rPr>
          <w:b/>
          <w:bCs/>
        </w:rPr>
        <w:t>QUYẾT ĐỊNH</w:t>
      </w:r>
    </w:p>
    <w:p w14:paraId="56129E0B" w14:textId="77777777" w:rsidR="00000000" w:rsidRDefault="00000000">
      <w:pPr>
        <w:spacing w:before="120" w:after="280" w:afterAutospacing="1"/>
        <w:jc w:val="center"/>
      </w:pPr>
      <w:r>
        <w:t>BÃI BỎ CÁC QUYẾT ĐỊNH CỦA ỦY BAN NHÂN DÂN TỈNH PHÚ YÊN</w:t>
      </w:r>
    </w:p>
    <w:p w14:paraId="23460216" w14:textId="77777777" w:rsidR="00000000" w:rsidRDefault="00000000">
      <w:pPr>
        <w:spacing w:before="120" w:after="280" w:afterAutospacing="1"/>
        <w:jc w:val="center"/>
      </w:pPr>
      <w:r>
        <w:rPr>
          <w:b/>
          <w:bCs/>
        </w:rPr>
        <w:t>ỦY BAN NHÂN DÂN TỈNH PHÚ YÊN</w:t>
      </w:r>
    </w:p>
    <w:p w14:paraId="4FCAC3A8" w14:textId="77777777" w:rsidR="00000000" w:rsidRDefault="00000000">
      <w:pPr>
        <w:spacing w:before="120" w:after="280" w:afterAutospacing="1"/>
      </w:pPr>
      <w:r>
        <w:rPr>
          <w:i/>
          <w:iCs/>
        </w:rPr>
        <w:t>Căn cứ Luật Tổ chức chính quyền địa phương năm 2015;</w:t>
      </w:r>
    </w:p>
    <w:p w14:paraId="30C0F0AE"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74DE0538" w14:textId="77777777" w:rsidR="00000000" w:rsidRDefault="00000000">
      <w:pPr>
        <w:spacing w:before="120" w:after="280" w:afterAutospacing="1"/>
      </w:pPr>
      <w:r>
        <w:rPr>
          <w:i/>
          <w:iCs/>
        </w:rPr>
        <w:t>Căn cứ Luật Ban hành văn bản quy phạm pháp Luật ngày 22 tháng 6 năm 2015;</w:t>
      </w:r>
    </w:p>
    <w:p w14:paraId="047B3686" w14:textId="77777777" w:rsidR="00000000" w:rsidRDefault="00000000">
      <w:pPr>
        <w:spacing w:before="120" w:after="280" w:afterAutospacing="1"/>
      </w:pPr>
      <w:r>
        <w:rPr>
          <w:i/>
          <w:iCs/>
        </w:rPr>
        <w:t>Căn cứ Luật Sửa đổi, bổ sung một số điều của Luật ban hành văn bản quy phạm pháp luật ngày 18 tháng 6 năm 2020;</w:t>
      </w:r>
    </w:p>
    <w:p w14:paraId="05E76BDB" w14:textId="77777777" w:rsidR="00000000" w:rsidRDefault="00000000">
      <w:pPr>
        <w:spacing w:before="120" w:after="280" w:afterAutospacing="1"/>
      </w:pPr>
      <w:r>
        <w:rPr>
          <w:i/>
          <w:iCs/>
        </w:rPr>
        <w:t>Căn cứ Luật Lâm nghiệp ngày 15 tháng 11 năm 2017;</w:t>
      </w:r>
    </w:p>
    <w:p w14:paraId="1A215461" w14:textId="77777777" w:rsidR="00000000" w:rsidRDefault="00000000">
      <w:pPr>
        <w:spacing w:before="120" w:after="280" w:afterAutospacing="1"/>
      </w:pPr>
      <w:r>
        <w:rPr>
          <w:i/>
          <w:iCs/>
        </w:rPr>
        <w:t>Căn cứ Nghị định số 34/2016/NĐ-CP ngày 14 tháng 5 năm 2016 của Chính phủ quy định chi tiết một số điều và biện pháp thi hành luật ban hành văn bản quy phạm pháp luật;</w:t>
      </w:r>
    </w:p>
    <w:p w14:paraId="0BAEB9F9" w14:textId="77777777" w:rsidR="00000000" w:rsidRDefault="00000000">
      <w:pPr>
        <w:spacing w:before="120" w:after="280" w:afterAutospacing="1"/>
      </w:pPr>
      <w:r>
        <w:rPr>
          <w:i/>
          <w:iCs/>
        </w:rPr>
        <w:t>Căn cứ Nghị định số 154/2020/NĐ-CP ngày 31 tháng 12 năm 2020 của Chính phủ sửa đổi, bổ sung một số điều của Nghị định số 34/2016/NĐ-CP ngày 14/5/2016 của Chính phủ quy định chi tiết một số điều và biện pháp thi hành luật ban hành văn bản quy phạm pháp luật;</w:t>
      </w:r>
    </w:p>
    <w:p w14:paraId="492149CB" w14:textId="77777777" w:rsidR="00000000" w:rsidRDefault="00000000">
      <w:pPr>
        <w:spacing w:before="120" w:after="280" w:afterAutospacing="1"/>
      </w:pPr>
      <w:r>
        <w:rPr>
          <w:i/>
          <w:iCs/>
        </w:rPr>
        <w:t>Căn cứ Nghị định số 156/2018/NĐ-CP ngày 16 tháng 11 năm 2018 của Chính phủ quy định chi tiết thi hành một số điều của luật lâm nghiệp;</w:t>
      </w:r>
    </w:p>
    <w:p w14:paraId="1D18BD66" w14:textId="77777777" w:rsidR="00000000" w:rsidRDefault="00000000">
      <w:pPr>
        <w:spacing w:before="120" w:after="280" w:afterAutospacing="1"/>
      </w:pPr>
      <w:r>
        <w:rPr>
          <w:i/>
          <w:iCs/>
        </w:rPr>
        <w:t>Căn cứ Thông tư số 13/2019/TT-BNNPTNT ngày 25 tháng 10 năm 2019 của Bộ trưởng Bộ Nông nghiệp và Phát triển nông thôn quy định về trồng rừng thay thế khi chuyển mục đích sử dụng rừng sang mục đích khác</w:t>
      </w:r>
    </w:p>
    <w:p w14:paraId="5926C4ED" w14:textId="77777777" w:rsidR="00000000" w:rsidRDefault="00000000">
      <w:pPr>
        <w:spacing w:before="120" w:after="280" w:afterAutospacing="1"/>
      </w:pPr>
      <w:r>
        <w:rPr>
          <w:i/>
          <w:iCs/>
        </w:rPr>
        <w:t>Theo đề nghị của Giám đốc Sở Nông nghiệp và Phát triển nông thôn tại Tờ trình số 192/TTr-SNN ngày 04 tháng 08 năm 2022.</w:t>
      </w:r>
    </w:p>
    <w:p w14:paraId="3F5D8DE4" w14:textId="77777777" w:rsidR="00000000" w:rsidRDefault="00000000">
      <w:pPr>
        <w:spacing w:before="120" w:after="280" w:afterAutospacing="1"/>
        <w:jc w:val="center"/>
      </w:pPr>
      <w:r>
        <w:rPr>
          <w:b/>
          <w:bCs/>
        </w:rPr>
        <w:t>QUYẾT ĐỊNH:</w:t>
      </w:r>
    </w:p>
    <w:p w14:paraId="03193CD9" w14:textId="77777777" w:rsidR="00000000" w:rsidRDefault="00000000">
      <w:pPr>
        <w:spacing w:before="120" w:after="280" w:afterAutospacing="1"/>
      </w:pPr>
      <w:r>
        <w:rPr>
          <w:b/>
          <w:bCs/>
        </w:rPr>
        <w:t>Điều 1. Bãi bỏ toàn bộ các quyết định</w:t>
      </w:r>
    </w:p>
    <w:p w14:paraId="7A3FFC36" w14:textId="77777777" w:rsidR="00000000" w:rsidRDefault="00000000">
      <w:pPr>
        <w:spacing w:before="120" w:after="280" w:afterAutospacing="1"/>
      </w:pPr>
      <w:r>
        <w:lastRenderedPageBreak/>
        <w:t>Bãi bỏ toàn bộ các quyết định sau đây:</w:t>
      </w:r>
    </w:p>
    <w:p w14:paraId="03BBAA58" w14:textId="77777777" w:rsidR="00000000" w:rsidRDefault="00000000">
      <w:pPr>
        <w:spacing w:before="120" w:after="280" w:afterAutospacing="1"/>
      </w:pPr>
      <w:r>
        <w:t>1. Quyết định số 20/2016/QĐ-UBND ngày 14 tháng 6 năm 2016 của UBND tỉnh Phú Yên về ban hành quy định tạm thời định mức kỹ thuật và mức chi phí trồng rừng thay thế khi chuyển mục đích sử dụng rừng sang mục đích khác theo phương án nộp tiền vào Quỹ Bảo vệ và Phát triển rừng tỉnh Phú Yên.</w:t>
      </w:r>
    </w:p>
    <w:p w14:paraId="5182ACC9" w14:textId="77777777" w:rsidR="00000000" w:rsidRDefault="00000000">
      <w:pPr>
        <w:spacing w:before="120" w:after="280" w:afterAutospacing="1"/>
      </w:pPr>
      <w:r>
        <w:t>2. Quyết định số 64/2017/QĐ-UBND ngày 20 tháng 12 năm 2017 của UBND tỉnh Phú Yên về sửa đổi, bổ sung một số điều của Quy định tạm thời định mức kỹ thuật và mức chi phí trồng rừng thay thế khi chuyển mục đích sử dụng rừng sang mục đích khác theo phương án nộp tiền vào Quỹ Bảo vệ và phát triển rừng tỉnh Phú Yên kèm theo Quyết định số 20/2016/QĐ-UBND ngày 14/6/2016 của UBND tỉnh Phú Yên.</w:t>
      </w:r>
    </w:p>
    <w:p w14:paraId="1D2B8B6A" w14:textId="77777777" w:rsidR="00000000" w:rsidRDefault="00000000">
      <w:pPr>
        <w:spacing w:before="120" w:after="280" w:afterAutospacing="1"/>
      </w:pPr>
      <w:r>
        <w:rPr>
          <w:b/>
          <w:bCs/>
        </w:rPr>
        <w:t>Điều 2. Điều khoản thi hành</w:t>
      </w:r>
    </w:p>
    <w:p w14:paraId="2A9026AB" w14:textId="77777777" w:rsidR="00000000" w:rsidRDefault="00000000">
      <w:pPr>
        <w:spacing w:before="120" w:after="280" w:afterAutospacing="1"/>
      </w:pPr>
      <w:r>
        <w:t>1. Quyết định này có hiệu lực từ ngày 19 tháng 8 năm 2022.</w:t>
      </w:r>
    </w:p>
    <w:p w14:paraId="77283AB2" w14:textId="77777777" w:rsidR="00000000" w:rsidRDefault="00000000">
      <w:pPr>
        <w:spacing w:before="120" w:after="280" w:afterAutospacing="1"/>
      </w:pPr>
      <w:r>
        <w:t>2. Chánh Văn phòng UBND tỉnh; Ủy ban MTTQ Việt Nam tỉnh; Giám đốc các sở: Nông nghiệp và Phát triển nông thôn, Tài chính, Kế hoạch và Đầu tư, Tư pháp, Xây dựng, Công thương, Tài nguyên và Môi trường; Giám đốc Kho bạc Nhà nước tỉnh; Giám đốc Quỹ Bảo vệ và phát triển rừng tỉnh; Chủ tịch UBND các huyện, thị xã, thành phố; Thủ trưởng các sở, ban, ngành và các tổ chức, cá nhân có liên quan chịu trách nhiệm thi hành Quyết định này./.</w:t>
      </w:r>
    </w:p>
    <w:p w14:paraId="5D60B0E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FFC8A1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1707473"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2303F63"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Trần Hữu Thế</w:t>
            </w:r>
          </w:p>
        </w:tc>
      </w:tr>
    </w:tbl>
    <w:p w14:paraId="164B4983" w14:textId="77777777" w:rsidR="00A53DA7" w:rsidRDefault="00000000">
      <w:pPr>
        <w:spacing w:before="120" w:after="280" w:afterAutospacing="1"/>
      </w:pPr>
      <w:r>
        <w:rPr>
          <w:b/>
          <w:bCs/>
        </w:rPr>
        <w:t> </w:t>
      </w:r>
    </w:p>
    <w:sectPr w:rsidR="00A53DA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E02"/>
    <w:rsid w:val="00A53DA7"/>
    <w:rsid w:val="00FD1E0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0871D8"/>
  <w15:chartTrackingRefBased/>
  <w15:docId w15:val="{A45FF6C8-92B9-40BD-A1CB-D81EE41E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2476</Characters>
  <Application>Microsoft Office Word</Application>
  <DocSecurity>0</DocSecurity>
  <Lines>20</Lines>
  <Paragraphs>5</Paragraphs>
  <ScaleCrop>false</ScaleCrop>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2022-08-15T09:54:00Z</dcterms:created>
  <dcterms:modified xsi:type="dcterms:W3CDTF">2022-08-15T09:54:00Z</dcterms:modified>
</cp:coreProperties>
</file>