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D3F42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9F5285" w14:textId="77777777" w:rsidR="00000000" w:rsidRDefault="00000000">
            <w:pPr>
              <w:spacing w:before="120"/>
              <w:jc w:val="center"/>
            </w:pPr>
            <w:r>
              <w:rPr>
                <w:b/>
                <w:bCs/>
                <w:lang w:val="vi-VN"/>
              </w:rPr>
              <w:t>ỦY BAN NHÂN DÂN</w:t>
            </w:r>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2D95A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ADE5A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494725" w14:textId="77777777" w:rsidR="00000000" w:rsidRDefault="00000000">
            <w:pPr>
              <w:spacing w:before="120"/>
              <w:jc w:val="center"/>
            </w:pPr>
            <w:r>
              <w:rPr>
                <w:lang w:val="vi-VN"/>
              </w:rPr>
              <w:t>Số: 2692/QĐ-UBND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3B0FEA" w14:textId="77777777" w:rsidR="00000000" w:rsidRDefault="00000000">
            <w:pPr>
              <w:spacing w:before="120"/>
              <w:jc w:val="right"/>
            </w:pPr>
            <w:r>
              <w:rPr>
                <w:i/>
                <w:iCs/>
                <w:lang w:val="vi-VN"/>
              </w:rPr>
              <w:t>Bình Định, ngày 22 tháng 08 năm 2022</w:t>
            </w:r>
          </w:p>
        </w:tc>
      </w:tr>
    </w:tbl>
    <w:p w14:paraId="4F4A64EF" w14:textId="77777777" w:rsidR="00000000" w:rsidRDefault="00000000">
      <w:pPr>
        <w:spacing w:before="120" w:after="280" w:afterAutospacing="1"/>
      </w:pPr>
      <w:r>
        <w:t> </w:t>
      </w:r>
    </w:p>
    <w:p w14:paraId="740F11D8" w14:textId="77777777" w:rsidR="00000000" w:rsidRDefault="00000000">
      <w:pPr>
        <w:spacing w:before="120" w:after="280" w:afterAutospacing="1"/>
        <w:jc w:val="center"/>
      </w:pPr>
      <w:r>
        <w:rPr>
          <w:b/>
          <w:bCs/>
          <w:lang w:val="vi-VN"/>
        </w:rPr>
        <w:t>QUYẾT ĐỊNH</w:t>
      </w:r>
    </w:p>
    <w:p w14:paraId="012C7054" w14:textId="77777777" w:rsidR="00000000" w:rsidRDefault="00000000">
      <w:pPr>
        <w:spacing w:before="120" w:after="280" w:afterAutospacing="1"/>
        <w:jc w:val="center"/>
      </w:pPr>
      <w:r>
        <w:rPr>
          <w:lang w:val="vi-VN"/>
        </w:rPr>
        <w:t>CÔNG BỐ DANH MỤC THỦ TỤC HÀNH CHÍNH ĐƯỢC SỬA ĐỔI, BỔ SUNG TRONG LĨNH VỰC ĐƯỜNG BỘ THUỘC PHẠM VI CHỨC NĂNG QUẢN LÝ CỦA SỞ GIAO THÔNG VẬN TẢI</w:t>
      </w:r>
    </w:p>
    <w:p w14:paraId="20DDE683" w14:textId="77777777" w:rsidR="00000000" w:rsidRDefault="00000000">
      <w:pPr>
        <w:spacing w:before="120" w:after="280" w:afterAutospacing="1"/>
        <w:jc w:val="center"/>
      </w:pPr>
      <w:r>
        <w:rPr>
          <w:b/>
          <w:bCs/>
          <w:lang w:val="vi-VN"/>
        </w:rPr>
        <w:t>CHỦ TỊCH ỦY BAN NHÂN DÂN TỈNH</w:t>
      </w:r>
    </w:p>
    <w:p w14:paraId="7BE0F891"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0ACDB3D" w14:textId="77777777" w:rsidR="00000000" w:rsidRDefault="00000000">
      <w:pPr>
        <w:spacing w:before="120" w:after="280" w:afterAutospacing="1"/>
      </w:pPr>
      <w:r>
        <w:rPr>
          <w:i/>
          <w:iCs/>
          <w:lang w:val="vi-VN"/>
        </w:rPr>
        <w:t>Căn cứ Nghị định số 63/2010/NĐ-CP ngày 08 tháng 6 năm 2010 của Chính phủ về ki</w:t>
      </w:r>
      <w:r>
        <w:rPr>
          <w:i/>
          <w:iCs/>
        </w:rPr>
        <w:t>ể</w:t>
      </w:r>
      <w:r>
        <w:rPr>
          <w:i/>
          <w:iCs/>
          <w:lang w:val="vi-VN"/>
        </w:rPr>
        <w:t>m soát thủ tục hành chính; Nghị định số 92/2017/NĐ-CP ngày 07 tháng 8 năm 2017 của Chính phủ sửa đổi, bổ sung một số điều của các nghị định liên quan đến kiểm soát thủ tục hành chính;</w:t>
      </w:r>
    </w:p>
    <w:p w14:paraId="0263551B"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37C4AB27" w14:textId="77777777" w:rsidR="00000000" w:rsidRDefault="00000000">
      <w:pPr>
        <w:spacing w:before="120" w:after="280" w:afterAutospacing="1"/>
      </w:pPr>
      <w:r>
        <w:rPr>
          <w:i/>
          <w:iCs/>
          <w:lang w:val="vi-VN"/>
        </w:rPr>
        <w:t xml:space="preserve">Căn cứ Quyết định số 08/2022/QĐ-UBND ngày 21 tháng 3 năm 2022 của Ủy ban nhân dân tỉnh ban hành Quy chế làm việc của Ủy ban nhân dân tỉnh Bình Định nhiệm kỳ 2021 </w:t>
      </w:r>
      <w:r>
        <w:rPr>
          <w:i/>
          <w:iCs/>
        </w:rPr>
        <w:t>-</w:t>
      </w:r>
      <w:r>
        <w:rPr>
          <w:i/>
          <w:iCs/>
          <w:lang w:val="vi-VN"/>
        </w:rPr>
        <w:t xml:space="preserve"> 2026;</w:t>
      </w:r>
    </w:p>
    <w:p w14:paraId="0EE6BAF1" w14:textId="77777777" w:rsidR="00000000" w:rsidRDefault="00000000">
      <w:pPr>
        <w:spacing w:before="120" w:after="280" w:afterAutospacing="1"/>
      </w:pPr>
      <w:r>
        <w:rPr>
          <w:i/>
          <w:iCs/>
          <w:lang w:val="vi-VN"/>
        </w:rPr>
        <w:t>Căn cứ Quyết định số 03/202</w:t>
      </w:r>
      <w:r>
        <w:rPr>
          <w:i/>
          <w:iCs/>
        </w:rPr>
        <w:t>1</w:t>
      </w:r>
      <w:r>
        <w:rPr>
          <w:i/>
          <w:iCs/>
          <w:lang w:val="vi-VN"/>
        </w:rPr>
        <w:t>/QĐ-UBND ngày 09 tháng 02 năm 2021 của Ủy ban nhân dân tỉnh ban hành Quy chế hoạt động kiểm soát thủ tục hành chính trên địa bàn tỉnh;</w:t>
      </w:r>
    </w:p>
    <w:p w14:paraId="449E6A85" w14:textId="77777777" w:rsidR="00000000" w:rsidRDefault="00000000">
      <w:pPr>
        <w:spacing w:before="120" w:after="280" w:afterAutospacing="1"/>
      </w:pPr>
      <w:r>
        <w:rPr>
          <w:i/>
          <w:iCs/>
          <w:lang w:val="vi-VN"/>
        </w:rPr>
        <w:t>Căn cứ Quyết định số 2607/QĐ-UBND ngày 16 tháng 8 năm 2022 của Chủ tịch Ủy ban nhân dân tỉnh thông qua Phương án đơn giản hóa thủ tục hành chính trong lĩnh vực Đường bộ thuộc phạm vi chức năng quản lý của Sở Giao thông vận tải;</w:t>
      </w:r>
    </w:p>
    <w:p w14:paraId="0C694849" w14:textId="77777777" w:rsidR="00000000" w:rsidRDefault="00000000">
      <w:pPr>
        <w:spacing w:before="120" w:after="280" w:afterAutospacing="1"/>
      </w:pPr>
      <w:r>
        <w:rPr>
          <w:i/>
          <w:iCs/>
          <w:lang w:val="vi-VN"/>
        </w:rPr>
        <w:t>Theo đề nghị của Giám đốc Sở Giao thông vận tải tại Tờ trình s</w:t>
      </w:r>
      <w:r>
        <w:rPr>
          <w:i/>
          <w:iCs/>
        </w:rPr>
        <w:t>ố</w:t>
      </w:r>
      <w:r>
        <w:rPr>
          <w:i/>
          <w:iCs/>
          <w:lang w:val="vi-VN"/>
        </w:rPr>
        <w:t xml:space="preserve"> 61/TTr-SGTVT ngày 17 tháng 8 năm 2022.</w:t>
      </w:r>
    </w:p>
    <w:p w14:paraId="3E06D570" w14:textId="77777777" w:rsidR="00000000" w:rsidRDefault="00000000">
      <w:pPr>
        <w:spacing w:before="120" w:after="280" w:afterAutospacing="1"/>
        <w:jc w:val="center"/>
      </w:pPr>
      <w:r>
        <w:rPr>
          <w:b/>
          <w:bCs/>
          <w:lang w:val="vi-VN"/>
        </w:rPr>
        <w:t>QUYẾT ĐỊNH:</w:t>
      </w:r>
    </w:p>
    <w:p w14:paraId="2736F704"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được sửa đổi trong lĩnh vực Đường bộ thuộc phạm vi chức năng quản lý của Sở Giao thông vận tải đã được phê duyệt phương án đơn giản hóa (rút ngắn thời gian giải quyết) theo Quyết định số 2607/QĐ-UBND ngày 16 tháng 8 năm 2022 của Chủ tịch Ủy ban nhân dân tỉnh.</w:t>
      </w:r>
    </w:p>
    <w:p w14:paraId="02AF1951" w14:textId="77777777" w:rsidR="00000000" w:rsidRDefault="00000000">
      <w:pPr>
        <w:spacing w:before="120" w:after="280" w:afterAutospacing="1"/>
      </w:pPr>
      <w:r>
        <w:rPr>
          <w:b/>
          <w:bCs/>
          <w:lang w:val="vi-VN"/>
        </w:rPr>
        <w:lastRenderedPageBreak/>
        <w:t>Điều 2.</w:t>
      </w:r>
      <w:r>
        <w:rPr>
          <w:lang w:val="vi-VN"/>
        </w:rPr>
        <w:t xml:space="preserve"> Quyết định này sửa đổi, bổ sung Quyết định số 2426/QĐ-UBND ngày 19 tháng 6 năm 2020 của Chủ tịch Ủy ban nhân dân tỉnh công bố Danh mục thủ tục hành chính trong lĩnh vực Đường bộ thuộc phạm vi chức năng quản lý của Sở Giao thông vận tải.</w:t>
      </w:r>
    </w:p>
    <w:p w14:paraId="126AE922"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Giao thông vận tải, Giám đốc Trung tâm Phục vụ hành chính công tỉnh và các cơ quan, đơn vị, tổ chức, cá nhân có liên quan chịu trách nhiệm thi hành Quyết định này kể từ ngày ký ban hành./.</w:t>
      </w:r>
    </w:p>
    <w:p w14:paraId="2A7E736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1AB3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1D194B"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(Cục Kiểm soát TTHC);</w:t>
            </w:r>
            <w:r>
              <w:rPr>
                <w:sz w:val="16"/>
                <w:lang w:val="vi-VN"/>
              </w:rPr>
              <w:br/>
              <w:t>- Bộ Giao thông vận tải;</w:t>
            </w:r>
            <w:r>
              <w:rPr>
                <w:sz w:val="16"/>
                <w:lang w:val="vi-VN"/>
              </w:rPr>
              <w:br/>
              <w:t>- TT Tỉnh ủy, TT HĐND tỉnh;</w:t>
            </w:r>
            <w:r>
              <w:rPr>
                <w:sz w:val="16"/>
                <w:lang w:val="vi-VN"/>
              </w:rPr>
              <w:br/>
              <w:t>- CT, các PCT UBND tỉnh;</w:t>
            </w:r>
            <w:r>
              <w:rPr>
                <w:sz w:val="16"/>
                <w:lang w:val="vi-VN"/>
              </w:rPr>
              <w:br/>
              <w:t>- Sở Tài chính;</w:t>
            </w:r>
            <w:r>
              <w:rPr>
                <w:sz w:val="16"/>
                <w:lang w:val="vi-VN"/>
              </w:rPr>
              <w:br/>
              <w:t>- Bưu điện tỉnh;</w:t>
            </w:r>
            <w:r>
              <w:rPr>
                <w:sz w:val="16"/>
                <w:lang w:val="vi-VN"/>
              </w:rPr>
              <w:br/>
              <w:t>- VNPT Bình Định;</w:t>
            </w:r>
            <w:r>
              <w:rPr>
                <w:sz w:val="16"/>
                <w:lang w:val="vi-VN"/>
              </w:rPr>
              <w:br/>
              <w:t>- LĐVP UBND tỉnh;</w:t>
            </w:r>
            <w:r>
              <w:rPr>
                <w:sz w:val="16"/>
                <w:lang w:val="vi-VN"/>
              </w:rPr>
              <w:br/>
              <w:t>- Trung tâm Tin học - Công báo;</w:t>
            </w:r>
            <w:r>
              <w:rPr>
                <w:sz w:val="16"/>
                <w:lang w:val="vi-VN"/>
              </w:rPr>
              <w:br/>
              <w:t>- Lưu: VT, K</w:t>
            </w:r>
            <w:r>
              <w:rPr>
                <w:sz w:val="16"/>
              </w:rPr>
              <w:t>1</w:t>
            </w:r>
            <w:r>
              <w:rPr>
                <w:sz w:val="16"/>
                <w:lang w:val="vi-VN"/>
              </w:rPr>
              <w:t>9, KSTT</w:t>
            </w:r>
            <w:r>
              <w:rPr>
                <w:sz w:val="16"/>
                <w:vertAlign w:val="superscript"/>
                <w:lang w:val="vi-VN"/>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602FE9"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r>
            <w:r>
              <w:rPr>
                <w:b/>
                <w:bCs/>
                <w:lang w:val="vi-VN"/>
              </w:rPr>
              <w:t>Lâm Hải Giang</w:t>
            </w:r>
          </w:p>
        </w:tc>
      </w:tr>
    </w:tbl>
    <w:p w14:paraId="6B548092" w14:textId="77777777" w:rsidR="00000000" w:rsidRDefault="00000000">
      <w:pPr>
        <w:spacing w:before="120" w:after="280" w:afterAutospacing="1"/>
      </w:pPr>
      <w:r>
        <w:t> </w:t>
      </w:r>
    </w:p>
    <w:p w14:paraId="23D5425F" w14:textId="77777777" w:rsidR="00000000" w:rsidRDefault="00000000">
      <w:pPr>
        <w:spacing w:before="120" w:after="280" w:afterAutospacing="1"/>
        <w:jc w:val="center"/>
      </w:pPr>
      <w:r>
        <w:rPr>
          <w:b/>
          <w:bCs/>
          <w:lang w:val="vi-VN"/>
        </w:rPr>
        <w:t>DANH MỤC</w:t>
      </w:r>
    </w:p>
    <w:p w14:paraId="47600E8D" w14:textId="77777777" w:rsidR="00000000" w:rsidRDefault="00000000">
      <w:pPr>
        <w:spacing w:before="120" w:after="280" w:afterAutospacing="1"/>
        <w:jc w:val="center"/>
      </w:pPr>
      <w:r>
        <w:rPr>
          <w:lang w:val="vi-VN"/>
        </w:rPr>
        <w:t>01 THỦ TỤC HÀNH CHÍNH ĐƯỢC SỬA ĐỔI, BỔ SUNG TRONG LĨNH VỰC ĐƯỜNG BỘ THUỘC PHẠM VI CHỨC NĂNG QUẢN LÝ CỦA SỞ GIAO THÔNG VẬN TẢI</w:t>
      </w:r>
      <w:r>
        <w:br/>
      </w:r>
      <w:r>
        <w:rPr>
          <w:i/>
          <w:iCs/>
          <w:lang w:val="vi-VN"/>
        </w:rPr>
        <w:t xml:space="preserve">(Ban hành kèm theo Quyết định số: </w:t>
      </w:r>
      <w:r>
        <w:rPr>
          <w:i/>
          <w:iCs/>
        </w:rPr>
        <w:t>2692</w:t>
      </w:r>
      <w:r>
        <w:rPr>
          <w:i/>
          <w:iCs/>
          <w:lang w:val="vi-VN"/>
        </w:rPr>
        <w:t xml:space="preserve">/QĐ-UBND ngày </w:t>
      </w:r>
      <w:r>
        <w:rPr>
          <w:i/>
          <w:iCs/>
        </w:rPr>
        <w:t>22/08/</w:t>
      </w:r>
      <w:r>
        <w:rPr>
          <w:i/>
          <w:iCs/>
          <w:lang w:val="vi-VN"/>
        </w:rPr>
        <w:t>2022 của Chủ tịch UBND tỉnh</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4"/>
        <w:gridCol w:w="689"/>
        <w:gridCol w:w="797"/>
        <w:gridCol w:w="621"/>
        <w:gridCol w:w="594"/>
        <w:gridCol w:w="713"/>
        <w:gridCol w:w="920"/>
        <w:gridCol w:w="1891"/>
        <w:gridCol w:w="701"/>
      </w:tblGrid>
      <w:tr w:rsidR="00000000" w14:paraId="312F159B" w14:textId="77777777">
        <w:tc>
          <w:tcPr>
            <w:tcW w:w="10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2178" w14:textId="77777777" w:rsidR="00000000" w:rsidRDefault="00000000">
            <w:pPr>
              <w:spacing w:before="120"/>
              <w:jc w:val="center"/>
            </w:pPr>
            <w:r>
              <w:rPr>
                <w:b/>
                <w:bCs/>
                <w:lang w:val="vi-VN"/>
              </w:rPr>
              <w:t>Tên TTHC</w:t>
            </w:r>
          </w:p>
        </w:tc>
        <w:tc>
          <w:tcPr>
            <w:tcW w:w="4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E829" w14:textId="77777777" w:rsidR="00000000" w:rsidRDefault="00000000">
            <w:pPr>
              <w:spacing w:before="120"/>
              <w:jc w:val="center"/>
            </w:pPr>
            <w:r>
              <w:rPr>
                <w:b/>
                <w:bCs/>
                <w:lang w:val="vi-VN"/>
              </w:rPr>
              <w:t>Thời hạn giải quyết</w:t>
            </w:r>
          </w:p>
        </w:tc>
        <w:tc>
          <w:tcPr>
            <w:tcW w:w="4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A587E" w14:textId="77777777" w:rsidR="00000000" w:rsidRDefault="00000000">
            <w:pPr>
              <w:spacing w:before="120"/>
              <w:jc w:val="center"/>
            </w:pPr>
            <w:r>
              <w:rPr>
                <w:b/>
                <w:bCs/>
                <w:lang w:val="vi-VN"/>
              </w:rPr>
              <w:t>Địa điểm tiếp nhận và trả kết quả giải quyết TTHC</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AD52" w14:textId="77777777" w:rsidR="00000000" w:rsidRDefault="00000000">
            <w:pPr>
              <w:spacing w:before="120"/>
              <w:jc w:val="center"/>
            </w:pPr>
            <w:r>
              <w:rPr>
                <w:b/>
                <w:bCs/>
                <w:lang w:val="vi-VN"/>
              </w:rPr>
              <w:t>Tiếp nhận và trả kết quả qua BCC</w:t>
            </w:r>
            <w:r>
              <w:rPr>
                <w:b/>
                <w:bCs/>
              </w:rPr>
              <w:t>I</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EA92" w14:textId="77777777" w:rsidR="00000000" w:rsidRDefault="00000000">
            <w:pPr>
              <w:spacing w:before="120"/>
              <w:jc w:val="center"/>
            </w:pPr>
            <w:r>
              <w:rPr>
                <w:b/>
                <w:bCs/>
                <w:lang w:val="vi-VN"/>
              </w:rPr>
              <w:t>DVC trực tuyến toàn trình</w:t>
            </w:r>
          </w:p>
        </w:tc>
        <w:tc>
          <w:tcPr>
            <w:tcW w:w="5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BD53" w14:textId="77777777" w:rsidR="00000000" w:rsidRDefault="00000000">
            <w:pPr>
              <w:spacing w:before="120"/>
              <w:jc w:val="center"/>
            </w:pPr>
            <w:r>
              <w:rPr>
                <w:b/>
                <w:bCs/>
                <w:lang w:val="vi-VN"/>
              </w:rPr>
              <w:t>Nội dung sửa đổi, bổ sung</w:t>
            </w:r>
          </w:p>
        </w:tc>
        <w:tc>
          <w:tcPr>
            <w:tcW w:w="4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514A2" w14:textId="77777777" w:rsidR="00000000" w:rsidRDefault="00000000">
            <w:pPr>
              <w:spacing w:before="120"/>
              <w:jc w:val="center"/>
            </w:pPr>
            <w:r>
              <w:rPr>
                <w:b/>
                <w:bCs/>
                <w:lang w:val="vi-VN"/>
              </w:rPr>
              <w:t>Phí, lệ phí</w:t>
            </w:r>
          </w:p>
        </w:tc>
        <w:tc>
          <w:tcPr>
            <w:tcW w:w="10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71E1" w14:textId="77777777" w:rsidR="00000000" w:rsidRDefault="00000000">
            <w:pPr>
              <w:spacing w:before="120"/>
              <w:jc w:val="center"/>
            </w:pPr>
            <w:r>
              <w:rPr>
                <w:b/>
                <w:bCs/>
                <w:lang w:val="vi-VN"/>
              </w:rPr>
              <w:t>Căn cứ pháp lý</w:t>
            </w:r>
          </w:p>
        </w:tc>
        <w:tc>
          <w:tcPr>
            <w:tcW w:w="2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9536" w14:textId="77777777" w:rsidR="00000000" w:rsidRDefault="00000000">
            <w:pPr>
              <w:spacing w:before="120"/>
              <w:jc w:val="center"/>
            </w:pPr>
            <w:r>
              <w:rPr>
                <w:b/>
                <w:bCs/>
                <w:lang w:val="vi-VN"/>
              </w:rPr>
              <w:t>TTHC liên thông</w:t>
            </w:r>
          </w:p>
        </w:tc>
      </w:tr>
      <w:tr w:rsidR="00000000" w14:paraId="096B3316" w14:textId="77777777">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C9EBE" w14:textId="77777777" w:rsidR="00000000" w:rsidRDefault="00000000">
            <w:pPr>
              <w:spacing w:before="120"/>
              <w:jc w:val="center"/>
            </w:pPr>
            <w:r>
              <w:rPr>
                <w:b/>
                <w:bCs/>
                <w:lang w:val="vi-VN"/>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42CB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7828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B5A8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115B4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E7BC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3202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890E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FB1BED" w14:textId="77777777" w:rsidR="00000000" w:rsidRDefault="00000000">
            <w:pPr>
              <w:spacing w:before="120"/>
              <w:jc w:val="center"/>
            </w:pPr>
          </w:p>
        </w:tc>
      </w:tr>
      <w:tr w:rsidR="00000000" w14:paraId="7F19EC7C" w14:textId="77777777">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37A41" w14:textId="77777777" w:rsidR="00000000" w:rsidRDefault="00000000">
            <w:pPr>
              <w:spacing w:before="120"/>
            </w:pPr>
            <w:r>
              <w:rPr>
                <w:lang w:val="vi-VN"/>
              </w:rPr>
              <w:t>Đổi Giấy phép lái xe hoặc bằng lái xe của nước ngoài cấp</w:t>
            </w:r>
          </w:p>
        </w:tc>
        <w:tc>
          <w:tcPr>
            <w:tcW w:w="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F058" w14:textId="77777777" w:rsidR="00000000" w:rsidRDefault="00000000">
            <w:pPr>
              <w:spacing w:before="120"/>
            </w:pPr>
            <w:r>
              <w:rPr>
                <w:lang w:val="vi-VN"/>
              </w:rPr>
              <w:t>Không quá 04 ngày làm việc, kể từ khi nhận hồ sơ đầy đủ theo quy định</w:t>
            </w:r>
          </w:p>
        </w:tc>
        <w:tc>
          <w:tcPr>
            <w:tcW w:w="4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4CFE" w14:textId="77777777" w:rsidR="00000000" w:rsidRDefault="00000000">
            <w:pPr>
              <w:spacing w:before="120"/>
            </w:pPr>
            <w:r>
              <w:rPr>
                <w:lang w:val="vi-VN"/>
              </w:rPr>
              <w:t>Trung tâm Phục vụ hành chính công tỉnh, địa chỉ: 127 Hai Bà Trưng, Tp Quy Nhơn</w:t>
            </w:r>
          </w:p>
        </w:tc>
        <w:tc>
          <w:tcPr>
            <w:tcW w:w="3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06AC4" w14:textId="77777777" w:rsidR="00000000" w:rsidRDefault="00000000">
            <w:pPr>
              <w:spacing w:before="120"/>
              <w:jc w:val="center"/>
            </w:pPr>
            <w:r>
              <w:rPr>
                <w:lang w:val="vi-VN"/>
              </w:rPr>
              <w:t>X</w:t>
            </w:r>
          </w:p>
        </w:tc>
        <w:tc>
          <w:tcPr>
            <w:tcW w:w="3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CA769" w14:textId="77777777" w:rsidR="00000000" w:rsidRDefault="00000000">
            <w:pPr>
              <w:spacing w:before="120"/>
              <w:jc w:val="center"/>
            </w:pPr>
            <w:r>
              <w:rPr>
                <w:lang w:val="vi-VN"/>
              </w:rPr>
              <w:t>X</w:t>
            </w:r>
          </w:p>
        </w:tc>
        <w:tc>
          <w:tcPr>
            <w:tcW w:w="5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488D" w14:textId="77777777" w:rsidR="00000000" w:rsidRDefault="00000000">
            <w:pPr>
              <w:spacing w:before="120"/>
            </w:pPr>
            <w:r>
              <w:rPr>
                <w:lang w:val="vi-VN"/>
              </w:rPr>
              <w:t>Thời hạn giải quyết thủ tục hành chính, Căn cứ pháp lý</w:t>
            </w:r>
          </w:p>
        </w:tc>
        <w:tc>
          <w:tcPr>
            <w:tcW w:w="4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2829" w14:textId="77777777" w:rsidR="00000000" w:rsidRDefault="00000000">
            <w:pPr>
              <w:spacing w:before="120" w:after="280" w:afterAutospacing="1"/>
              <w:jc w:val="center"/>
            </w:pPr>
            <w:r>
              <w:rPr>
                <w:lang w:val="vi-VN"/>
              </w:rPr>
              <w:t>- Lệ phí: 135.000 đồng/lần.</w:t>
            </w:r>
          </w:p>
          <w:p w14:paraId="0DF465B2" w14:textId="77777777" w:rsidR="00000000" w:rsidRDefault="00000000">
            <w:pPr>
              <w:spacing w:before="120"/>
              <w:jc w:val="center"/>
            </w:pPr>
            <w:r>
              <w:rPr>
                <w:lang w:val="vi-VN"/>
              </w:rPr>
              <w:t>Thu lệ phí: tại thời điểm tiếp nhận hồ sơ</w:t>
            </w:r>
          </w:p>
        </w:tc>
        <w:tc>
          <w:tcPr>
            <w:tcW w:w="10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E0500" w14:textId="77777777" w:rsidR="00000000" w:rsidRDefault="00000000">
            <w:pPr>
              <w:spacing w:before="120" w:after="280" w:afterAutospacing="1"/>
            </w:pPr>
            <w:r>
              <w:rPr>
                <w:lang w:val="vi-VN"/>
              </w:rPr>
              <w:t>- Thông tư số 12/2017/TT-BGTVT ngày 15/4/2017 của Bộ trưởng Bộ Giao thông vận tải.</w:t>
            </w:r>
          </w:p>
          <w:p w14:paraId="0D42B8B4" w14:textId="77777777" w:rsidR="00000000" w:rsidRDefault="00000000">
            <w:pPr>
              <w:spacing w:before="120" w:after="280" w:afterAutospacing="1"/>
            </w:pPr>
            <w:r>
              <w:rPr>
                <w:lang w:val="vi-VN"/>
              </w:rPr>
              <w:t>- Thông tư số 38/2019/TT-BGTVT ngày 08/10/2019 của Bộ trưởng Bộ Giao thông vận tải;</w:t>
            </w:r>
          </w:p>
          <w:p w14:paraId="53B493DA" w14:textId="77777777" w:rsidR="00000000" w:rsidRDefault="00000000">
            <w:pPr>
              <w:spacing w:before="120" w:after="280" w:afterAutospacing="1"/>
            </w:pPr>
            <w:r>
              <w:rPr>
                <w:lang w:val="vi-VN"/>
              </w:rPr>
              <w:t>- Th</w:t>
            </w:r>
            <w:r>
              <w:t>ô</w:t>
            </w:r>
            <w:r>
              <w:rPr>
                <w:lang w:val="vi-VN"/>
              </w:rPr>
              <w:t>ng tư số 01/2021/TT-BGTVT ngày 20/01/2021 của Bộ trưởng Bộ Giao thông vận tải;</w:t>
            </w:r>
          </w:p>
          <w:p w14:paraId="5198F074" w14:textId="77777777" w:rsidR="00000000" w:rsidRDefault="00000000">
            <w:pPr>
              <w:spacing w:before="120"/>
            </w:pPr>
            <w:r>
              <w:rPr>
                <w:lang w:val="vi-VN"/>
              </w:rPr>
              <w:t>- Th</w:t>
            </w:r>
            <w:r>
              <w:t>ô</w:t>
            </w:r>
            <w:r>
              <w:rPr>
                <w:lang w:val="vi-VN"/>
              </w:rPr>
              <w:t>ng tư số 188/2016/TT-BTC ngày 8/11/2016 của Bộ trưởng Bộ Tài chính</w:t>
            </w:r>
          </w:p>
        </w:tc>
        <w:tc>
          <w:tcPr>
            <w:tcW w:w="2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7F4F" w14:textId="77777777" w:rsidR="00000000" w:rsidRDefault="00000000">
            <w:pPr>
              <w:spacing w:before="120"/>
            </w:pPr>
            <w:r>
              <w:rPr>
                <w:lang w:val="vi-VN"/>
              </w:rPr>
              <w:t>-</w:t>
            </w:r>
          </w:p>
        </w:tc>
      </w:tr>
      <w:tr w:rsidR="00000000" w14:paraId="168FB5B8" w14:textId="77777777">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5BBE" w14:textId="77777777" w:rsidR="00000000" w:rsidRDefault="00000000">
            <w:pPr>
              <w:spacing w:before="120"/>
            </w:pPr>
            <w:r>
              <w:rPr>
                <w:lang w:val="vi-VN"/>
              </w:rPr>
              <w:t>1.002796.000.00.00.H08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D643E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F760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45182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BB7B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899B8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0500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AB000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2DAE96" w14:textId="77777777" w:rsidR="00000000" w:rsidRDefault="00000000">
            <w:pPr>
              <w:spacing w:before="120"/>
            </w:pPr>
          </w:p>
        </w:tc>
      </w:tr>
    </w:tbl>
    <w:p w14:paraId="223B05D3" w14:textId="77777777" w:rsidR="00200184" w:rsidRDefault="00000000">
      <w:pPr>
        <w:spacing w:before="120" w:after="280" w:afterAutospacing="1"/>
      </w:pPr>
      <w:r>
        <w:rPr>
          <w:b/>
          <w:bCs/>
          <w:lang w:val="vi-VN"/>
        </w:rPr>
        <w:t> </w:t>
      </w:r>
    </w:p>
    <w:sectPr w:rsidR="002001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65"/>
    <w:rsid w:val="00200184"/>
    <w:rsid w:val="00CA78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29072"/>
  <w15:chartTrackingRefBased/>
  <w15:docId w15:val="{D5F98870-8211-4331-8467-5D6D718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2022-08-24T01:59:00Z</dcterms:created>
  <dcterms:modified xsi:type="dcterms:W3CDTF">2022-08-24T01:59:00Z</dcterms:modified>
</cp:coreProperties>
</file>