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3A8">
            <w:pPr>
              <w:spacing w:before="120"/>
              <w:jc w:val="center"/>
            </w:pPr>
            <w:bookmarkStart w:id="0" w:name="_GoBack"/>
            <w:bookmarkEnd w:id="0"/>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3A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3A8">
            <w:pPr>
              <w:spacing w:before="120"/>
              <w:jc w:val="center"/>
            </w:pPr>
            <w:r>
              <w:t>Số: 2687/QĐ-UBND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3A8">
            <w:pPr>
              <w:spacing w:before="120"/>
              <w:jc w:val="right"/>
            </w:pPr>
            <w:r>
              <w:rPr>
                <w:i/>
                <w:iCs/>
              </w:rPr>
              <w:t>Quảng Nam, ngày 07 tháng 10 năm 2022</w:t>
            </w:r>
          </w:p>
        </w:tc>
      </w:tr>
    </w:tbl>
    <w:p w:rsidR="00000000" w:rsidRDefault="00D713A8">
      <w:pPr>
        <w:spacing w:before="120" w:after="280" w:afterAutospacing="1"/>
      </w:pPr>
      <w:r>
        <w:t> </w:t>
      </w:r>
    </w:p>
    <w:p w:rsidR="00000000" w:rsidRDefault="00D713A8">
      <w:pPr>
        <w:spacing w:before="120" w:after="280" w:afterAutospacing="1"/>
        <w:jc w:val="center"/>
      </w:pPr>
      <w:r>
        <w:rPr>
          <w:b/>
          <w:bCs/>
        </w:rPr>
        <w:t>QUYẾT ĐỊNH</w:t>
      </w:r>
    </w:p>
    <w:p w:rsidR="00000000" w:rsidRDefault="00D713A8">
      <w:pPr>
        <w:spacing w:before="120" w:after="280" w:afterAutospacing="1"/>
        <w:jc w:val="center"/>
      </w:pPr>
      <w:r>
        <w:t>PHÊ DUYỆT DANH MỤC THỦ TỤC HÀNH CHÍNH CẮT GIẢM ÍT NHẤT 10% THỜI GIAN</w:t>
      </w:r>
      <w:r>
        <w:t xml:space="preserve"> GIẢI QUYẾT SO VỚI QUY ĐỊNH THUỘC THẨM QUYỀN GIẢI QUYẾT CỦA CÁC SỞ, BAN, NGÀNH TRÊN ĐỊA BÀN TỈNH</w:t>
      </w:r>
    </w:p>
    <w:p w:rsidR="00000000" w:rsidRDefault="00D713A8">
      <w:pPr>
        <w:spacing w:before="120" w:after="280" w:afterAutospacing="1"/>
        <w:jc w:val="center"/>
      </w:pPr>
      <w:r>
        <w:rPr>
          <w:b/>
          <w:bCs/>
        </w:rPr>
        <w:t>CHỦ TỊCH ỦY BAN NHÂN DÂN TỈNH QUẢNG NAM</w:t>
      </w:r>
    </w:p>
    <w:p w:rsidR="00000000" w:rsidRDefault="00D713A8">
      <w:pPr>
        <w:spacing w:before="120" w:after="280" w:afterAutospacing="1"/>
      </w:pPr>
      <w:r>
        <w:rPr>
          <w:i/>
          <w:iCs/>
        </w:rPr>
        <w:t xml:space="preserve">Căn cứ Luật Tổ chức chính quyền địa phương ngày 19/6/2015; Luật sửa đổi một số điều của Luật Tổ chức Chính phủ và Luật </w:t>
      </w:r>
      <w:r>
        <w:rPr>
          <w:i/>
          <w:iCs/>
        </w:rPr>
        <w:t>Tổ chức chính quyền địa phương ngày 22/11/2019;</w:t>
      </w:r>
    </w:p>
    <w:p w:rsidR="00000000" w:rsidRDefault="00D713A8">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rsidR="00000000" w:rsidRDefault="00D713A8">
      <w:pPr>
        <w:spacing w:before="120" w:after="280" w:afterAutospacing="1"/>
      </w:pPr>
      <w:r>
        <w:rPr>
          <w:i/>
          <w:iCs/>
        </w:rPr>
        <w:t>Thực hiện Kế hoạch số 1211/KH-UBND ngày 04/3/2022 của Ủy ban</w:t>
      </w:r>
      <w:r>
        <w:rPr>
          <w:i/>
          <w:iCs/>
        </w:rPr>
        <w:t xml:space="preserve"> nhân dân tỉnh về triển khai thực hiện các nhiệm vụ cải cách hành chính trọng tâm năm 2022;</w:t>
      </w:r>
    </w:p>
    <w:p w:rsidR="00000000" w:rsidRDefault="00D713A8">
      <w:pPr>
        <w:spacing w:before="120" w:after="280" w:afterAutospacing="1"/>
      </w:pPr>
      <w:r>
        <w:rPr>
          <w:i/>
          <w:iCs/>
        </w:rPr>
        <w:t>Theo đề nghị của Giám đốc Sở Nội vụ tại Tờ trình số 1933/TTr-SNV ngày 26/9/2022.</w:t>
      </w:r>
    </w:p>
    <w:p w:rsidR="00000000" w:rsidRDefault="00D713A8">
      <w:pPr>
        <w:spacing w:before="120" w:after="280" w:afterAutospacing="1"/>
        <w:jc w:val="center"/>
      </w:pPr>
      <w:r>
        <w:rPr>
          <w:b/>
          <w:bCs/>
        </w:rPr>
        <w:t>QUYẾT ĐỊNH:</w:t>
      </w:r>
    </w:p>
    <w:p w:rsidR="00000000" w:rsidRDefault="00D713A8">
      <w:pPr>
        <w:spacing w:before="120" w:after="280" w:afterAutospacing="1"/>
      </w:pPr>
      <w:r>
        <w:rPr>
          <w:b/>
          <w:bCs/>
        </w:rPr>
        <w:t xml:space="preserve">Điều 1. </w:t>
      </w:r>
      <w:r>
        <w:t xml:space="preserve">Phê duyệt kèm theo Quyết định này danh mục </w:t>
      </w:r>
      <w:r>
        <w:rPr>
          <w:b/>
          <w:bCs/>
        </w:rPr>
        <w:t>126</w:t>
      </w:r>
      <w:r>
        <w:t xml:space="preserve"> thủ tục hành chí</w:t>
      </w:r>
      <w:r>
        <w:t xml:space="preserve">nh cắt giảm ít nhất </w:t>
      </w:r>
      <w:r>
        <w:rPr>
          <w:b/>
          <w:bCs/>
        </w:rPr>
        <w:t>10%</w:t>
      </w:r>
      <w:r>
        <w:t xml:space="preserve"> thời gian giải quyết so với quy định thuộc thẩm quyền giải quyết của các Sở, Ban, ngành trên địa bàn tỉnh; cụ thể:</w:t>
      </w:r>
    </w:p>
    <w:p w:rsidR="00000000" w:rsidRDefault="00D713A8">
      <w:pPr>
        <w:spacing w:before="120" w:after="280" w:afterAutospacing="1"/>
      </w:pPr>
      <w:r>
        <w:t>1. Sở Công Thương: 02 thủ tục hành chính.</w:t>
      </w:r>
    </w:p>
    <w:p w:rsidR="00000000" w:rsidRDefault="00D713A8">
      <w:pPr>
        <w:spacing w:before="120" w:after="280" w:afterAutospacing="1"/>
      </w:pPr>
      <w:r>
        <w:t>2. Sở Kế hoạch và Đầu tư: 12 thủ tục hành chính.</w:t>
      </w:r>
    </w:p>
    <w:p w:rsidR="00000000" w:rsidRDefault="00D713A8">
      <w:pPr>
        <w:spacing w:before="120" w:after="280" w:afterAutospacing="1"/>
      </w:pPr>
      <w:r>
        <w:t>3. Sở Lao động - Thương bi</w:t>
      </w:r>
      <w:r>
        <w:t>nh và Xã hội: 09 thủ tục hành chính.</w:t>
      </w:r>
    </w:p>
    <w:p w:rsidR="00000000" w:rsidRDefault="00D713A8">
      <w:pPr>
        <w:spacing w:before="120" w:after="280" w:afterAutospacing="1"/>
      </w:pPr>
      <w:r>
        <w:t>4. Ban Quản lý các Khu kinh tế và Khu công nghiệp tỉnh: 01 thủ tục hành chính.</w:t>
      </w:r>
    </w:p>
    <w:p w:rsidR="00000000" w:rsidRDefault="00D713A8">
      <w:pPr>
        <w:spacing w:before="120" w:after="280" w:afterAutospacing="1"/>
      </w:pPr>
      <w:r>
        <w:t>5. Sở Giao thông vận tải: 12 thủ tục hành chính.</w:t>
      </w:r>
    </w:p>
    <w:p w:rsidR="00000000" w:rsidRDefault="00D713A8">
      <w:pPr>
        <w:spacing w:before="120" w:after="280" w:afterAutospacing="1"/>
      </w:pPr>
      <w:r>
        <w:t>6. Sở Tài nguyên và Môi trường: 25 thủ tục hành chính.</w:t>
      </w:r>
    </w:p>
    <w:p w:rsidR="00000000" w:rsidRDefault="00D713A8">
      <w:pPr>
        <w:spacing w:before="120" w:after="280" w:afterAutospacing="1"/>
      </w:pPr>
      <w:r>
        <w:t>7. Sở Giáo dục và Đào tạo: 01 thủ tụ</w:t>
      </w:r>
      <w:r>
        <w:t>c hành chính.</w:t>
      </w:r>
    </w:p>
    <w:p w:rsidR="00000000" w:rsidRDefault="00D713A8">
      <w:pPr>
        <w:spacing w:before="120" w:after="280" w:afterAutospacing="1"/>
      </w:pPr>
      <w:r>
        <w:lastRenderedPageBreak/>
        <w:t>8. Sở Văn hóa, Thể thao và Du lịch: 04 thủ tục hành chính.</w:t>
      </w:r>
    </w:p>
    <w:p w:rsidR="00000000" w:rsidRDefault="00D713A8">
      <w:pPr>
        <w:spacing w:before="120" w:after="280" w:afterAutospacing="1"/>
      </w:pPr>
      <w:r>
        <w:t>9. Sở Khoa học và Công nghệ: 19 thủ tục hành chính.</w:t>
      </w:r>
    </w:p>
    <w:p w:rsidR="00000000" w:rsidRDefault="00D713A8">
      <w:pPr>
        <w:spacing w:before="120" w:after="280" w:afterAutospacing="1"/>
      </w:pPr>
      <w:r>
        <w:t>10. Sở Y tế: 17 thủ tục hành chính.</w:t>
      </w:r>
    </w:p>
    <w:p w:rsidR="00000000" w:rsidRDefault="00D713A8">
      <w:pPr>
        <w:spacing w:before="120" w:after="280" w:afterAutospacing="1"/>
      </w:pPr>
      <w:r>
        <w:t>11. Sở Nông nghiệp và Phát triển nông thôn: 11 thủ tục hành chính.</w:t>
      </w:r>
    </w:p>
    <w:p w:rsidR="00000000" w:rsidRDefault="00D713A8">
      <w:pPr>
        <w:spacing w:before="120" w:after="280" w:afterAutospacing="1"/>
      </w:pPr>
      <w:r>
        <w:t>12. Sở Nội vụ: 13 thủ tục hà</w:t>
      </w:r>
      <w:r>
        <w:t>nh chính.</w:t>
      </w:r>
    </w:p>
    <w:p w:rsidR="00000000" w:rsidRDefault="00D713A8">
      <w:pPr>
        <w:spacing w:before="120" w:after="280" w:afterAutospacing="1"/>
        <w:jc w:val="center"/>
      </w:pPr>
      <w:r>
        <w:rPr>
          <w:i/>
          <w:iCs/>
        </w:rPr>
        <w:t>(Chi tiết tại Phụ lục đính kèm)</w:t>
      </w:r>
    </w:p>
    <w:p w:rsidR="00000000" w:rsidRDefault="00D713A8">
      <w:pPr>
        <w:spacing w:before="120" w:after="280" w:afterAutospacing="1"/>
      </w:pPr>
      <w:r>
        <w:rPr>
          <w:b/>
          <w:bCs/>
        </w:rPr>
        <w:t>Điều 2.</w:t>
      </w:r>
      <w:r>
        <w:t xml:space="preserve"> Tổ chức thực hiện:</w:t>
      </w:r>
    </w:p>
    <w:p w:rsidR="00000000" w:rsidRDefault="00D713A8">
      <w:pPr>
        <w:spacing w:before="120" w:after="280" w:afterAutospacing="1"/>
      </w:pPr>
      <w:r>
        <w:t>1. Giao các Sở, Ban, ngành có tên tại Điều 1 Quyết định này chủ trì, phối hợp với các đơn vị liên quan xây dựng quy trình nội bộ giải quyết thủ tục hành chính đảm bảo theo thời gian tại P</w:t>
      </w:r>
      <w:r>
        <w:t xml:space="preserve">hụ lục đính kèm, trình Chủ tịch Ủy ban nhân dân tỉnh phê duyệt </w:t>
      </w:r>
      <w:r>
        <w:rPr>
          <w:b/>
          <w:bCs/>
        </w:rPr>
        <w:t>trước ngày 15/10/2022</w:t>
      </w:r>
      <w:r>
        <w:t>.</w:t>
      </w:r>
    </w:p>
    <w:p w:rsidR="00000000" w:rsidRDefault="00D713A8">
      <w:pPr>
        <w:spacing w:before="120" w:after="280" w:afterAutospacing="1"/>
      </w:pPr>
      <w:r>
        <w:t>2. Căn cứ các quyết định phê duyệt quy trình nội bộ của Chủ tịch UBND tỉnh, Sở Thông tin và Truyền thông (Trung tâm Công nghệ thông tin Quảng Nam) chủ trì, phối hợp với c</w:t>
      </w:r>
      <w:r>
        <w:t xml:space="preserve">ác đơn vị liên quan thiết lập quy trình điện tử vào Hệ thống thông tin Một cửa điện tử tỉnh </w:t>
      </w:r>
      <w:r>
        <w:rPr>
          <w:b/>
          <w:bCs/>
        </w:rPr>
        <w:t>trước ngày 20/10/2022</w:t>
      </w:r>
      <w:r>
        <w:t>.</w:t>
      </w:r>
    </w:p>
    <w:p w:rsidR="00000000" w:rsidRDefault="00D713A8">
      <w:pPr>
        <w:spacing w:before="120" w:after="280" w:afterAutospacing="1"/>
      </w:pPr>
      <w:r>
        <w:t xml:space="preserve">3. Kể từ ngày </w:t>
      </w:r>
      <w:r>
        <w:rPr>
          <w:b/>
          <w:bCs/>
        </w:rPr>
        <w:t>21/10/2022</w:t>
      </w:r>
      <w:r>
        <w:t>, các cơ quan, đơn vị thực hiện tiếp nhận, giải quyết thủ tục hành chính theo thời gian được phê duyệt tại Phụ lục đư</w:t>
      </w:r>
      <w:r>
        <w:t>ợc đính kèm tại Quyết định này.</w:t>
      </w:r>
    </w:p>
    <w:p w:rsidR="00000000" w:rsidRDefault="00D713A8">
      <w:pPr>
        <w:spacing w:before="120" w:after="280" w:afterAutospacing="1"/>
      </w:pPr>
      <w:r>
        <w:t xml:space="preserve">4. Giao Văn phòng UBND tỉnh </w:t>
      </w:r>
      <w:r>
        <w:rPr>
          <w:i/>
          <w:iCs/>
        </w:rPr>
        <w:t>(Trung tâm Phục vụ hành chính công Quảng Nam)</w:t>
      </w:r>
      <w:r>
        <w:t xml:space="preserve"> theo dõi, đôn đốc việc tiếp nhận, giải quyết theo Quyết định này, định kỳ hằng tháng tổng hợp, báo cáo kết quả thực hiện để UBND tỉnh theo dõi, chỉ đạ</w:t>
      </w:r>
      <w:r>
        <w:t>o.</w:t>
      </w:r>
    </w:p>
    <w:p w:rsidR="00000000" w:rsidRDefault="00D713A8">
      <w:pPr>
        <w:spacing w:before="120" w:after="280" w:afterAutospacing="1"/>
      </w:pPr>
      <w:r>
        <w:rPr>
          <w:b/>
          <w:bCs/>
        </w:rPr>
        <w:t>Điều 3.</w:t>
      </w:r>
      <w:r>
        <w:t xml:space="preserve"> Quyết định này có hiệu lực thi hành kể từ ngày ký.</w:t>
      </w:r>
    </w:p>
    <w:p w:rsidR="00000000" w:rsidRDefault="00D713A8">
      <w:pPr>
        <w:spacing w:before="120" w:after="280" w:afterAutospacing="1"/>
      </w:pPr>
      <w:r>
        <w:rPr>
          <w:b/>
          <w:bCs/>
        </w:rPr>
        <w:t>Điều 4.</w:t>
      </w:r>
      <w:r>
        <w:t xml:space="preserve"> Chánh Văn phòng Ủy ban nhân dân tỉnh, Giám đốc Sở Nội vụ, Thủ trưởng các Sở, Ban, ngành và các tổ chức, cá nhân có liên quan chịu trách nhiệm thi hành Quyết định này./.</w:t>
      </w:r>
    </w:p>
    <w:p w:rsidR="00000000" w:rsidRDefault="00D713A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3A8">
            <w:pPr>
              <w:spacing w:before="120"/>
            </w:pPr>
            <w:r>
              <w:rPr>
                <w:b/>
                <w:bCs/>
                <w:i/>
                <w:iCs/>
              </w:rPr>
              <w:br/>
              <w:t>Nơi nhận:</w:t>
            </w:r>
            <w:r>
              <w:rPr>
                <w:b/>
                <w:bCs/>
                <w:i/>
                <w:iCs/>
              </w:rPr>
              <w:br/>
            </w:r>
            <w:r>
              <w:rPr>
                <w:sz w:val="16"/>
              </w:rPr>
              <w:t>- Nh</w:t>
            </w:r>
            <w:r>
              <w:rPr>
                <w:sz w:val="16"/>
              </w:rPr>
              <w:t>ư Điều 4;</w:t>
            </w:r>
            <w:r>
              <w:rPr>
                <w:sz w:val="16"/>
              </w:rPr>
              <w:br/>
              <w:t>- VPCP (Cục KSTTHC);</w:t>
            </w:r>
            <w:r>
              <w:rPr>
                <w:sz w:val="16"/>
              </w:rPr>
              <w:br/>
              <w:t>- Ban Chỉ đạo CCHC&amp;CĐS tỉnh;</w:t>
            </w:r>
            <w:r>
              <w:rPr>
                <w:sz w:val="16"/>
              </w:rPr>
              <w:br/>
              <w:t>- CT, các PCT UBND tỉnh;</w:t>
            </w:r>
            <w:r>
              <w:rPr>
                <w:sz w:val="16"/>
              </w:rPr>
              <w:br/>
              <w:t>- CPVP;</w:t>
            </w:r>
            <w:r>
              <w:rPr>
                <w:sz w:val="16"/>
              </w:rPr>
              <w:br/>
              <w:t>- Trung tâm QTI;</w:t>
            </w:r>
            <w:r>
              <w:rPr>
                <w:sz w:val="16"/>
              </w:rPr>
              <w:br/>
              <w:t>- Lưu: VT, TTPVHCCQN, NCKS.</w:t>
            </w:r>
            <w:r>
              <w:rPr>
                <w:sz w:val="16"/>
              </w:rPr>
              <w:br/>
              <w:t>G:\Dropbox\CONG2022\QĐ\Nội vụ\04-8-QĐ cắt gian 10%-So .docx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13A8">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Hồ Quang Bửu</w:t>
            </w:r>
          </w:p>
        </w:tc>
      </w:tr>
    </w:tbl>
    <w:p w:rsidR="00000000" w:rsidRDefault="00D713A8">
      <w:pPr>
        <w:spacing w:before="120" w:after="280" w:afterAutospacing="1"/>
        <w:jc w:val="center"/>
      </w:pPr>
      <w:r>
        <w:rPr>
          <w:b/>
          <w:bCs/>
        </w:rPr>
        <w:lastRenderedPageBreak/>
        <w:t> </w:t>
      </w:r>
    </w:p>
    <w:p w:rsidR="00000000" w:rsidRDefault="00D713A8">
      <w:pPr>
        <w:spacing w:before="120" w:after="280" w:afterAutospacing="1"/>
        <w:jc w:val="center"/>
      </w:pPr>
      <w:r>
        <w:rPr>
          <w:b/>
          <w:bCs/>
        </w:rPr>
        <w:t>PHỤ LỤC</w:t>
      </w:r>
    </w:p>
    <w:p w:rsidR="00000000" w:rsidRDefault="00D713A8">
      <w:pPr>
        <w:spacing w:before="120" w:after="280" w:afterAutospacing="1"/>
        <w:jc w:val="center"/>
      </w:pPr>
      <w:r>
        <w:t>DANH</w:t>
      </w:r>
      <w:r>
        <w:t xml:space="preserve"> MỤC THỦ TỤC HÀNH CHÍNH THỰC HIỆN CẮT GIẢM 10% THỜI GIAN GIẢI QUYẾT THUỘC THẨM QUYỀN GIẢI QUYẾT CỦA SỞ, BAN, NGÀNH TRÊN ĐỊA BÀN TỈNH</w:t>
      </w:r>
      <w:r>
        <w:br/>
      </w:r>
      <w:r>
        <w:rPr>
          <w:i/>
          <w:iCs/>
        </w:rPr>
        <w:t>(Ban hành kèm theo Quyết định số 2687/QĐ-UBND ngày 07/10/2022 của Chủ tịch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877"/>
        <w:gridCol w:w="807"/>
        <w:gridCol w:w="607"/>
        <w:gridCol w:w="794"/>
        <w:gridCol w:w="647"/>
        <w:gridCol w:w="760"/>
      </w:tblGrid>
      <w:tr w:rsidR="00A26AEE" w:rsidTr="00A26AEE">
        <w:tc>
          <w:tcPr>
            <w:tcW w:w="2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rPr>
                <w:b/>
                <w:bCs/>
              </w:rPr>
              <w:t>STT</w:t>
            </w:r>
          </w:p>
        </w:tc>
        <w:tc>
          <w:tcPr>
            <w:tcW w:w="1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rPr>
                <w:b/>
                <w:bCs/>
              </w:rPr>
              <w:t>Mã số thủ tục hành chín</w:t>
            </w:r>
            <w:r>
              <w:rPr>
                <w:b/>
                <w:bCs/>
              </w:rPr>
              <w:t>h</w:t>
            </w:r>
          </w:p>
        </w:tc>
        <w:tc>
          <w:tcPr>
            <w:tcW w:w="16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rPr>
                <w:b/>
                <w:bCs/>
              </w:rPr>
              <w:t>Tên thủ tục</w:t>
            </w:r>
          </w:p>
        </w:tc>
        <w:tc>
          <w:tcPr>
            <w:tcW w:w="72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rPr>
                <w:b/>
                <w:bCs/>
              </w:rPr>
              <w:t>Nơi tiếp nhận</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rPr>
                <w:b/>
                <w:bCs/>
              </w:rPr>
              <w:t>Thời gian giải quyết theo quy định</w:t>
            </w:r>
            <w:r>
              <w:rPr>
                <w:b/>
                <w:bCs/>
              </w:rPr>
              <w:br/>
            </w:r>
            <w:r>
              <w:rPr>
                <w:i/>
                <w:iCs/>
              </w:rPr>
              <w:t>(ngày)</w:t>
            </w:r>
          </w:p>
        </w:tc>
        <w:tc>
          <w:tcPr>
            <w:tcW w:w="3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rPr>
                <w:b/>
                <w:bCs/>
              </w:rPr>
              <w:t>Thời gian giải quyết sau khi cắt giảm</w:t>
            </w:r>
            <w:r>
              <w:br/>
            </w:r>
            <w:r>
              <w:rPr>
                <w:i/>
                <w:iCs/>
              </w:rPr>
              <w:t>(ngày)</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rPr>
                <w:b/>
                <w:bCs/>
              </w:rPr>
              <w:t>Tỷ lệ % thời gian được cắt giảm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rPr>
                <w:i/>
                <w:iCs/>
              </w:rPr>
              <w:t>Trung tâm PVHCC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rPr>
                <w:i/>
                <w:iCs/>
              </w:rPr>
              <w:t>Tại đơn vị</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A26AEE" w:rsidTr="00A26AEE">
        <w:tblPrEx>
          <w:tblBorders>
            <w:top w:val="none" w:sz="0" w:space="0" w:color="auto"/>
            <w:bottom w:val="none" w:sz="0" w:space="0" w:color="auto"/>
            <w:insideH w:val="none" w:sz="0" w:space="0" w:color="auto"/>
            <w:insideV w:val="none" w:sz="0" w:space="0" w:color="auto"/>
          </w:tblBorders>
        </w:tblPrEx>
        <w:tc>
          <w:tcPr>
            <w:tcW w:w="151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t>I. SỞ CÔNG THƯƠNG</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w:t>
            </w:r>
          </w:p>
        </w:tc>
        <w:tc>
          <w:tcPr>
            <w:tcW w:w="12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2.0016</w:t>
            </w:r>
            <w:r>
              <w:t>40.000.00.00.H47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Tạ</w:t>
            </w:r>
            <w:r>
              <w:t>i trang 114, Quy trình số 38a/SCT/CapTinh của Quyết định số 2670/QĐ-UBND ngày 17/9/2021 Cấp giấy phép cho các hoạt động: (i) Xây dựng công trình mới; (ii) Lập bến, bãi tập kết nguyên liệu, nhiên liệu, vật liệu, vật tư, phương tiện; (iii) Khoan, đào khảo sá</w:t>
            </w:r>
            <w:r>
              <w:t xml:space="preserve">t địa chất; thăm dò, khai thác khoáng sản, vật liệu xây dựng, khai thác nước </w:t>
            </w:r>
            <w:r>
              <w:lastRenderedPageBreak/>
              <w:t>dưới đất; (iv) Xây dựng công trình ngầm trong phạm vi bảo vệ đập, hồ chứa thủy điện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phép cho các hoạt động trong phạm vi bảo vệ đập, hồ chứa thủy điện tr</w:t>
            </w:r>
            <w:r>
              <w:t>ên địa bàn thuộc thẩm quyền cấp phép của Ủy ban nhân dân cấp tỉnh (trừ đập, hồ chứa thủy điện quy định tại điểm a khoản 3 Điều 22 Nghị định số 114/2018/NĐ-CP) Tại trang 117, Quy trình số 38b/SCT/CapTinh của Quyết định số 2670/QĐ-UBND ngày 17/9/2021 Cấp giấ</w:t>
            </w:r>
            <w:r>
              <w:t>y phép cho hoạt động xả nước thải vào phạm vi bảo vệ đập, hồ chứa thủy điện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2.001322.000.00.00.H47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Thẩm định, phê duyệt quy trình vận hành hồ chứa thủy điện thuộc thẩm quyền phê duyệt của Ủy ban nhân dân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r>
      <w:tr w:rsidR="00A26AEE" w:rsidTr="00A26AEE">
        <w:tblPrEx>
          <w:tblBorders>
            <w:top w:val="none" w:sz="0" w:space="0" w:color="auto"/>
            <w:bottom w:val="none" w:sz="0" w:space="0" w:color="auto"/>
            <w:insideH w:val="none" w:sz="0" w:space="0" w:color="auto"/>
            <w:insideV w:val="none" w:sz="0" w:space="0" w:color="auto"/>
          </w:tblBorders>
        </w:tblPrEx>
        <w:tc>
          <w:tcPr>
            <w:tcW w:w="311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t>II. SỞ KẾ H</w:t>
            </w:r>
            <w:r>
              <w:rPr>
                <w:b/>
                <w:bCs/>
              </w:rPr>
              <w:t>OẠCH VÀ ĐẦU TƯ</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1.009642.000.00.00.H47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chấp thuận nhà đầu tư của UBND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1.009644.000.00.00.H47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điều chỉnh văn bản chấp thuận nhà đầu tư của UBND cấp tỉn</w:t>
            </w:r>
            <w:r>
              <w:t>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1.009645.000.00.00.H47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chấp thuận chủ trương đầu tư của UBND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1.009646.000.00.00.H47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điều chỉnh dự án đầu tư thuộc thẩm quyền chấp thuận chủ trương đầu tư của UBND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1.0096</w:t>
            </w:r>
            <w:r>
              <w:t>49.000.00.00.H47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Thủ tục điều chỉnh dự án đầu tư trong trường hợp nhà đầu tư chuyển nhượng một phần hoặc toàn bộ dự án đầu tư đối </w:t>
            </w:r>
            <w:r>
              <w:lastRenderedPageBreak/>
              <w:t>với dự án thuộc thẩm quyền chấp thuận của UBND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6</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1.009650.000.00.00.H47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điều chỉnh dự án đầu t</w:t>
            </w:r>
            <w:r>
              <w:t>ư trong trường hợp nhà đầu tư nhận chuyển nhượng dự án đầu tư là tài sản bảo đảm đối với dự án thuộc thẩm quyền chấp thuận của UBND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1.009652.000.00.00.H47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điều chỉnh dự án đầu tư trong trường hợp chia, tách, sáp nhập dự án</w:t>
            </w:r>
            <w:r>
              <w:t xml:space="preserve"> đầu tư đối với dự án thuộc thẩm quyền chấp thuận của UBND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1.009653.000.00.00.H47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điều chỉnh dự án đầu tư trong trường hợp chia, tách, hợp nhất, sáp nhập, chuyển đổi loại hình tổ chức kinh tế đối với dự án thuộc thẩm quyền</w:t>
            </w:r>
            <w:r>
              <w:t xml:space="preserve"> chấp thuận của UBND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9</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1.009654.000.00.00.H47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điều chỉnh dự án đầu tư trong trường hợp sử dụng quyền sử dụng đất, tài sản gắn liền với đất thuộc dự án đầu tư để góp vốn vào doanh nghiệp đối với dự án thuộc thẩm quyền chấp th</w:t>
            </w:r>
            <w:r>
              <w:t>uận của UBND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1.009655.000.00.00.H47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Thủ tục điều chỉnh dự án đầu tư trong trường hợp sử dụng quyền sử dụng đất, tài sản gắn liền với đất thuộc dự án đầu tư để hợp tác kinh doanh đối với dự án thuộc thẩm quyền chấp thuận của UBND </w:t>
            </w:r>
            <w:r>
              <w:t>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Thẩm định và phê duyệt kế hoạch lựa chọn nhà thầu </w:t>
            </w:r>
            <w:r>
              <w:rPr>
                <w:i/>
                <w:iCs/>
              </w:rPr>
              <w:t xml:space="preserve">(Quy định tại mục 2 Phần V của Phụ lục A: Thủ tục hành </w:t>
            </w:r>
            <w:r>
              <w:rPr>
                <w:i/>
                <w:iCs/>
              </w:rPr>
              <w:lastRenderedPageBreak/>
              <w:t>chính cấp tỉnh kèm theo Quyết định số 3364/QĐ-UBND ngày</w:t>
            </w:r>
            <w:r>
              <w:t xml:space="preserve"> </w:t>
            </w:r>
            <w:r>
              <w:rPr>
                <w:i/>
                <w:iCs/>
              </w:rPr>
              <w:t>07/11/2018)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12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Thẩm định và phê duyệt điều chỉnh kế h</w:t>
            </w:r>
            <w:r>
              <w:t xml:space="preserve">oạch lựa chọn nhà thầu </w:t>
            </w:r>
            <w:r>
              <w:rPr>
                <w:i/>
                <w:iCs/>
              </w:rPr>
              <w:t>(Quy định tại mục 2 Phần V của Phụ lục A: Thủ tục hành chính cấp tỉnh kèm theo Quyết định số 3364/QĐ-UBND ngày 07/11/2018)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r>
      <w:tr w:rsidR="00A26AEE" w:rsidTr="00A26AEE">
        <w:tblPrEx>
          <w:tblBorders>
            <w:top w:val="none" w:sz="0" w:space="0" w:color="auto"/>
            <w:bottom w:val="none" w:sz="0" w:space="0" w:color="auto"/>
            <w:insideH w:val="none" w:sz="0" w:space="0" w:color="auto"/>
            <w:insideV w:val="none" w:sz="0" w:space="0" w:color="auto"/>
          </w:tblBorders>
        </w:tblPrEx>
        <w:tc>
          <w:tcPr>
            <w:tcW w:w="311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t>III. SỞ LAO ĐỘNG - THƯƠNG BINH VÀ XÃ HỘI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2.001955.000.00.00.H47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Đăng ký nội quy lao động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14.29%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2.000134.000.00.00.H47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Khai báo với Sở Lao động - Thương binh và Xã hội địa phương khi đưa vào sử dụng các loại máy, thiết bị, vật tư có yêu cầu nghi</w:t>
            </w:r>
            <w:r>
              <w:t>êm ngặt về an toàn lao động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1.000105.000.00.00.H47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Báo cáo giải trình nhu cầu, thay đổi nhu cầu sử dụng người lao động nước ngoài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14.29%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2.000632.000.00.00.H47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Công nhận giám đốc trung tâm giáo dục nghề nghiệp tư thục</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r>
              <w:t>%</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1.001806.000.00.00.H47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Quyết định công nhận cơ sở sản xuất, kinh doanh sử dụng từ 30% tổng số lao động trở lên là người khuyết tật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2.000025.000.00.00.H47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phép thành lập cơ sở hỗ trợ nạn nhân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18.18%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2.000032.000.0</w:t>
            </w:r>
            <w:r>
              <w:t>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Sửa đổi, bổ sung Giấy phép thành lập cơ sở hỗ trợ nạn nhân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14.29%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2.000036.000.00.00.H47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Gia hạn Giấy phép thành lập cơ sở hỗ trợ nạn nhân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21.43%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9</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2.000091.000.00.00.H47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Đề nghị chấm dứt hoạt động cơ sở hỗ trợ nạn nhân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20%00</w:t>
            </w:r>
          </w:p>
        </w:tc>
      </w:tr>
      <w:tr w:rsidR="00A26AEE" w:rsidTr="00A26AEE">
        <w:tblPrEx>
          <w:tblBorders>
            <w:top w:val="none" w:sz="0" w:space="0" w:color="auto"/>
            <w:bottom w:val="none" w:sz="0" w:space="0" w:color="auto"/>
            <w:insideH w:val="none" w:sz="0" w:space="0" w:color="auto"/>
            <w:insideV w:val="none" w:sz="0" w:space="0" w:color="auto"/>
          </w:tblBorders>
        </w:tblPrEx>
        <w:tc>
          <w:tcPr>
            <w:tcW w:w="311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t>IV. BAN QUẢN LÝCÁC KHU KINH TẾ VÀ KHU CÔNG NGHIỆP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1.009777.000.00.00.H47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Thủ tục chấm dứt hoạt động </w:t>
            </w:r>
            <w:r>
              <w:lastRenderedPageBreak/>
              <w:t xml:space="preserve">văn phòng điều </w:t>
            </w:r>
            <w:r>
              <w:t>hành của nhà đầu tư nước ngoài trong hợp đồng BCC</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13,33%</w:t>
            </w:r>
          </w:p>
        </w:tc>
      </w:tr>
      <w:tr w:rsidR="00A26AEE" w:rsidTr="00A26AEE">
        <w:tblPrEx>
          <w:tblBorders>
            <w:top w:val="none" w:sz="0" w:space="0" w:color="auto"/>
            <w:bottom w:val="none" w:sz="0" w:space="0" w:color="auto"/>
            <w:insideH w:val="none" w:sz="0" w:space="0" w:color="auto"/>
            <w:insideV w:val="none" w:sz="0" w:space="0" w:color="auto"/>
          </w:tblBorders>
        </w:tblPrEx>
        <w:tc>
          <w:tcPr>
            <w:tcW w:w="151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lastRenderedPageBreak/>
              <w:t>V. SỞ GIAO THÔNG VẬN TẢI</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1.002835.000.00.00.H47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mới Giấy phép lái xe</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Trung tâm sát hạch lái xe</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1.002804.000.00.00.H47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Đổi Giấy phé</w:t>
            </w:r>
            <w:r>
              <w:t>p lái xe quân sự do Bộ Quốc phòng cấp</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1.002801.000.00.00.H47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Đổi giấy phép lái xe do ngành Công an cấp</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1.001919.000.00.00.H47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chứng nhận đăng ký tạm thời xe máy chuyên dùng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1.002007.000.00.00.H</w:t>
            </w:r>
            <w:r>
              <w:t>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Di chuyển đăng ký xe máy chuyên dùng ở khác tỉnh, thành phố trực thuộc Trung ương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2.002287.000.00.00.H47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lại Giấy phép kinh doanh vận tải bằng xe ô tô đối với trường hợp Giấy phép kinh doanh bị mất, bị hỏng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w:t>
            </w:r>
            <w:r>
              <w:t>003135.000.00.00.H47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cấp lại, chuyển đổi giấy chứng nhận khả năng chuyên môn, chứng chỉ chuyên môn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1.004088.000.00.00.H47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Đăng ký phương tiện lần đầu đối với phương tiện chưa khai thác trên đường thủy nội địa</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9</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w:t>
            </w:r>
            <w:r>
              <w:t>047.000.00.00.H47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Đăng ký phương tiện lần đầu đối với phương tiện đang khai thác trên đường thủy nội địa</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1.004036.000.00.00.H47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Đăng ký lại phương tiện trong trường hợp chuyển từ cơ quan đăng ký khác sang cơ quan đăng ký phương tiện </w:t>
            </w:r>
            <w:r>
              <w:lastRenderedPageBreak/>
              <w:t>th</w:t>
            </w:r>
            <w:r>
              <w:t>ủy nội địa</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11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2.001711.000.00.00.H47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Đăng ký lại phương tiện trong trường hợp phương tiện thay đổi tên, tính năng kỹ thuật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1.004002.000.00.00.H47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Đăng ký lại phương tiện trong trường hợp chuyển quyền sở hữu phương tiệ</w:t>
            </w:r>
            <w:r>
              <w:t>n nhưng không thay đổi cơ quan đăng ký phương tiện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33,33%</w:t>
            </w:r>
          </w:p>
        </w:tc>
      </w:tr>
      <w:tr w:rsidR="00A26AEE" w:rsidTr="00A26AEE">
        <w:tblPrEx>
          <w:tblBorders>
            <w:top w:val="none" w:sz="0" w:space="0" w:color="auto"/>
            <w:bottom w:val="none" w:sz="0" w:space="0" w:color="auto"/>
            <w:insideH w:val="none" w:sz="0" w:space="0" w:color="auto"/>
            <w:insideV w:val="none" w:sz="0" w:space="0" w:color="auto"/>
          </w:tblBorders>
        </w:tblPrEx>
        <w:tc>
          <w:tcPr>
            <w:tcW w:w="311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t>VI. SỞ TÀI NGUYÊN VÀ MÔI TRƯỜNG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w:t>
            </w:r>
          </w:p>
        </w:tc>
        <w:tc>
          <w:tcPr>
            <w:tcW w:w="12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1.010727.000.00.00.H47</w:t>
            </w:r>
          </w:p>
        </w:tc>
        <w:tc>
          <w:tcPr>
            <w:tcW w:w="16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phép môi trường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DVC mức độ 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1.010728.000.00.00.H47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đổi giấy phép môi trường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1.010729.000.00.00.H47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điều chỉnh giấy phép môi trường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12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1.010730.000.00.00.H47</w:t>
            </w:r>
          </w:p>
        </w:tc>
        <w:tc>
          <w:tcPr>
            <w:tcW w:w="16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lại giấy phép môi trường</w:t>
            </w:r>
          </w:p>
        </w:tc>
        <w:tc>
          <w:tcPr>
            <w:tcW w:w="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DVC mức đ</w:t>
            </w:r>
            <w:r>
              <w:t>ộ 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1.004228.000.00.00.H47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Gia hạn, điều chỉnh nội dung giấy phép thăm dò nước dưới đất đối với công trình có lưu lượng dưới 3.000m3/ngày đêm</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1.004253.000.00.00.H47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Cấp lại giấy phép hành nghề khoan nước dưới đất quy mô vừa </w:t>
            </w:r>
            <w:r>
              <w:t>và nhỏ</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2.001738.000.00.00.H47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Gia hạn, điều chỉnh nội dung giấy phép hành nghề khoan nước dưới đất quy vừa và nhỏ</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1.009669.000.00.00.H47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Tính tiền cấp quyền khai thác tài nguyên nước đối với công trình chưa vận hành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w:t>
            </w:r>
            <w:r>
              <w:t>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9</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2.001770.000.00.00.H47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Tính tiền cấp quyền khai thác tài nguyên nước đối với công trình đã vận hành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1.004283.000.00.00.H47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Điều chỉnh tiền cấp quyền khai thác tài nguyên nước</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1.000987.000.00.00.H47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phép</w:t>
            </w:r>
            <w:r>
              <w:t xml:space="preserve"> hoạt động dự báo, cảnh báo khí tượng thủy văn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1.000970.000.00.00.H47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Sửa đổi, bổ sung, gia hạn giấy phép hoạt động dự báo, cảnh báo khí tượng thủy văn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1.000943.000.00.00.H47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Cấp lại giấy phép hoạt động dự báo, cảnh báo </w:t>
            </w:r>
            <w:r>
              <w:t>khí tượng thủy văn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1.000778.000.00.00.H47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phép thăm dò khoáng sản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90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12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1.004446.000.00.00.H47</w:t>
            </w:r>
          </w:p>
        </w:tc>
        <w:tc>
          <w:tcPr>
            <w:tcW w:w="16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điều chỉnh Giấy phép khai thác khoáng sản; cấp Giấy phép khai thác khoáng sản ở khu vực có dự án đầu tư xây dựng công t</w:t>
            </w:r>
            <w:r>
              <w:t>rình</w:t>
            </w:r>
          </w:p>
        </w:tc>
        <w:tc>
          <w:tcPr>
            <w:tcW w:w="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90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13A8">
            <w:pPr>
              <w:spacing w:before="120"/>
              <w:jc w:val="center"/>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16</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1.004132.000.00.00.H47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Đăng ký khai thác khoáng sản vật liệu xây dựng thông thường trong diện tích dự án xây dựng công trình </w:t>
            </w:r>
            <w:r>
              <w:rPr>
                <w:i/>
                <w:iCs/>
              </w:rPr>
              <w:t xml:space="preserve">(đã được cơ quan nhà nước có thẩm quyền phê duyệt hoặc cho phép đầu tư mà </w:t>
            </w:r>
            <w:r>
              <w:rPr>
                <w:i/>
                <w:iCs/>
              </w:rPr>
              <w:t>sản phẩm khai thác chỉ được sử dụng cho xây dựng công trình đó</w:t>
            </w:r>
            <w:r>
              <w:t>) bao gồm cả đăng ký khối lượng cát, sỏi thu hồi từ dự án nạo vét, khơi thông luồng lạch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17</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2.001781.000.00.00.H47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phép khai thác tận thu khoáng sản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18</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r>
              <w:t>04481.000.00.00.H47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Gia hạn Giấy phép thăm dò khoáng sản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19</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2.001814.000.00.00.H47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Chuyển nhượng quyền thăm dò khoáng sản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20</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1.005408.000.00.00.H47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Trả lại Giấy phép thăm dò khoáng sản hoặc trả lại một phần diện tích khu vực t</w:t>
            </w:r>
            <w:r>
              <w:t>hăm dò khoáng sản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2.001783.000.00.00.H47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Gia hạn Giấy phép khai thác khoáng sản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1.004345.000.00.00.H47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Chuyển nhượng quyền khai thác khoáng sản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1.004135.000.00.00.H47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Trả lại Giấy phép khai thác khoáng </w:t>
            </w:r>
            <w:r>
              <w:t>sản, trả lại một phần diện tích khu vực khai thác khoáng sản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2.001787.000.00.00.H47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Phê duyệt trữ lượng khoáng sản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180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1.004367.000.00.00.H47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Đóng cửa mỏ khoáng sản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Phê duyệt: 60; Nghiệm thu: 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39-16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35-47%</w:t>
            </w:r>
          </w:p>
        </w:tc>
      </w:tr>
      <w:tr w:rsidR="00A26AEE" w:rsidTr="00A26AEE">
        <w:tblPrEx>
          <w:tblBorders>
            <w:top w:val="none" w:sz="0" w:space="0" w:color="auto"/>
            <w:bottom w:val="none" w:sz="0" w:space="0" w:color="auto"/>
            <w:insideH w:val="none" w:sz="0" w:space="0" w:color="auto"/>
            <w:insideV w:val="none" w:sz="0" w:space="0" w:color="auto"/>
          </w:tblBorders>
        </w:tblPrEx>
        <w:tc>
          <w:tcPr>
            <w:tcW w:w="311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t>VII. SỞ GI</w:t>
            </w:r>
            <w:r>
              <w:rPr>
                <w:b/>
                <w:bCs/>
              </w:rPr>
              <w:t>ÁO DỤC VÀ ĐÀO TẠO</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2.001914.000.00.00.H47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Chỉnh sửa nội dung văn bằng, chứng chỉ</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A26AEE" w:rsidTr="00A26AEE">
        <w:tblPrEx>
          <w:tblBorders>
            <w:top w:val="none" w:sz="0" w:space="0" w:color="auto"/>
            <w:bottom w:val="none" w:sz="0" w:space="0" w:color="auto"/>
            <w:insideH w:val="none" w:sz="0" w:space="0" w:color="auto"/>
            <w:insideV w:val="none" w:sz="0" w:space="0" w:color="auto"/>
          </w:tblBorders>
        </w:tblPrEx>
        <w:tc>
          <w:tcPr>
            <w:tcW w:w="311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t>VIII. SỞ VĂN HÓA, THỂ THAO VÀ DU LỊCH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1.003738.000.00.00.H47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cấp chứng chỉ hành nghề mua bán di vật, cổ vật, bảo vật quốc gia</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87.5%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1.002003.000.00.00.H47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cấp lại chứng chỉ hành nghề tu bổ di tích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80 %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1.003901.00</w:t>
            </w:r>
            <w:r>
              <w:t>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cấp giấy chứng nhận đủ điều kiện hành nghề tu bổ di tích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2.001641.000.00.00.H47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cấp lại giấy chứng nhận đủ điều kiện hành nghề tu bổ di tích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80%</w:t>
            </w:r>
          </w:p>
        </w:tc>
      </w:tr>
      <w:tr w:rsidR="00A26AEE" w:rsidTr="00A26AEE">
        <w:tblPrEx>
          <w:tblBorders>
            <w:top w:val="none" w:sz="0" w:space="0" w:color="auto"/>
            <w:bottom w:val="none" w:sz="0" w:space="0" w:color="auto"/>
            <w:insideH w:val="none" w:sz="0" w:space="0" w:color="auto"/>
            <w:insideV w:val="none" w:sz="0" w:space="0" w:color="auto"/>
          </w:tblBorders>
        </w:tblPrEx>
        <w:tc>
          <w:tcPr>
            <w:tcW w:w="311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t>IX. SỞ KHOA HỌC VÀ CÔNG NGHỆ</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1.000438.000.00.00.H47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đăng ký kiểm tra nhà nước về đo lường đối với phương tiện đo, lượng của hàng đóng gói sẵn nhập khẩu</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02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2.001100.000.00.00.H47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thay đổi, bổ sung phạm vi, lĩnh</w:t>
            </w:r>
            <w:r>
              <w:t xml:space="preserve"> vực đánh giá sự phù hợp được chỉ định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2.001208.000.00.00.H47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chỉ định tổ chức đánh giá sự phù hợp hoạt động thử nghiệm, giám định, kiểm định, chứng nhận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2.002385.000.00.00.H47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khai báo thiết bị X-quang c</w:t>
            </w:r>
            <w:r>
              <w:t>hẩn đoán trong y tế</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1.003542.000.00.00.H47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cấp giấy chứng nhận tổ chức đủ điều kiện hoạt động giám định sở hữu công nghiệp</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11,7%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06</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2.001483.000.00.00.H47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cấp lại Giấy chứng nhận tổ chức đủ điều kiện hoạt động giá</w:t>
            </w:r>
            <w:r>
              <w:t>m định sở hữu công nghiệp</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07</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1.001747.000.00.00.H47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Thay đổi, bổ sung nội dung Giấy chứng nhận đăng ký hoạt động của tổ chức khoa học và công nghệ</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08</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1.001677.000.00.00.H47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Thủ tục thay đổi, bổ sung nội dung Giấy chứng </w:t>
            </w:r>
            <w:r>
              <w:t>nhận hoạt động cho văn phòng đại diện, chi nhánh của tổ chức khoa học và công nghệ</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09</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1.001786.000.00.00.H47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cấp Giấy chứng nhận đăng ký hoạt động lần đầu cho tổ chức khoa học và công nghệ</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1.001716.000.00.00.H47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Thủ </w:t>
            </w:r>
            <w:r>
              <w:t>tục cấp Giấy chứng nhận hoạt động lần đầu cho văn phòng đại diện, chi nhánh của tổ chức khoa học và công nghệ</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1.001770.000.00.00.H47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cấp lại Giấy chứng nhận đăng ký hoạt động của tổ chức khoa học và công nghệ</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1.0016</w:t>
            </w:r>
            <w:r>
              <w:t>93.000.00.00.H47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Thủ tục cấp lại Giấy chứng nhận hoạt động cho văn </w:t>
            </w:r>
            <w:r>
              <w:lastRenderedPageBreak/>
              <w:t>phòng đại diện, chi nhánh của tổ chức khoa học và công nghệ</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13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2.001148.000.00.00.H47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mua sáng chế, sáng kiến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13,6%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2.001143.000.00.00.H47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Thủ </w:t>
            </w:r>
            <w:r>
              <w:t>tục hỗ trợ phát triển tổ chức trung gian của thị trường khoa học và công nghệ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2.001137.000.00.00.H47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hỗ trợ doanh nghiệp có dự án thuộc ngành, nghề ưu đãi đầu tư, địa bàn ưu đãi đầu tư nhận chuyển giao công nghệ từ tổ c</w:t>
            </w:r>
            <w:r>
              <w:t>hức khoa học và công nghệ</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16</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1.002690.000.00.00.H47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hỗ trợ doanh nghiệp, tổ chức, cá nhân thực hiện giải mã công nghệ</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17</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2.000058.000.00.00.H47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đặt và tặng giải thưởng về khoa học và công nghệ của tổ chức, cá n</w:t>
            </w:r>
            <w:r>
              <w:t>hân cư trú hoặc hoạt động hợp pháp tại Việt Nam</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18</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2.000079.000.00.00.H47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Thủ tục thẩm định kết quả thực hiện nhiệm vụ khoa học và công nghệ không sử dụng ngân sách nhà nước mà có tiềm ẩn yếu tố ảnh hưởng đến lợi ích quốc gia, quốc phòng, </w:t>
            </w:r>
            <w:r>
              <w:t>an ninh, môi trường, tính mạng, sức khỏe con người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19</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2.002144.000.00.00.H47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Thủ tục đánh giá đồng thời thẩm định kết quả thực hiện nhiệm vụ khoa học và công nghệ không sử dụng ngân sách nhà nước mà có tiềm ẩn yếu tố ảnh hưởng đến lợi ích </w:t>
            </w:r>
            <w:r>
              <w:t>quốc gia, quốc phòng, an ninh, môi trường, tính mạng, sức khỏe con người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12,5%</w:t>
            </w:r>
          </w:p>
        </w:tc>
      </w:tr>
      <w:tr w:rsidR="00A26AEE" w:rsidTr="00A26AEE">
        <w:tblPrEx>
          <w:tblBorders>
            <w:top w:val="none" w:sz="0" w:space="0" w:color="auto"/>
            <w:bottom w:val="none" w:sz="0" w:space="0" w:color="auto"/>
            <w:insideH w:val="none" w:sz="0" w:space="0" w:color="auto"/>
            <w:insideV w:val="none" w:sz="0" w:space="0" w:color="auto"/>
          </w:tblBorders>
        </w:tblPrEx>
        <w:tc>
          <w:tcPr>
            <w:tcW w:w="151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t>X. SỞ Y TẾ</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1.002425.000.00.00.H47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Cấp giấy chứng nhận cơ sở </w:t>
            </w:r>
            <w:r>
              <w:lastRenderedPageBreak/>
              <w:t>đủ điều kiện an toàn thực phẩm đối với cơ sở sản xuất thực phẩm, kinh doanh dịch</w:t>
            </w:r>
            <w:r>
              <w:t xml:space="preserve"> vụ ăn uống thuộc thẩm quyền của Ủy ban nhân dân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1.003748.000.00.00.H47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bổ sung phạm vi hoạt động chuyên môn trong chứng chỉ hành nghề thuộc thẩm quyền của Sở Y tế</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1.003803.000.00.00.H47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phép hoạt động đố</w:t>
            </w:r>
            <w:r>
              <w:t>i với Phòng khám chuyên khoa thuộc thẩm quyền của Sở Y tế</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1.003709.000.00.00.H47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lần đầu chứng chỉ hành nghề khám bệnh, chữa bệnh đối với người Việt Nam thuộc thẩm quyền của Sở Y tế</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1.003800.000.00.00.H47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lại chứng</w:t>
            </w:r>
            <w:r>
              <w:t xml:space="preserve"> chỉ hành nghề khám bệnh, chữa bệnh đối với người Việt Nam bị mất hoặc hư hỏng hoặc bị thu hồi chứng chỉ hành nghề theo quy định tại điểm a, b Khoản 1 Điều 29 Luật khám bệnh, chữa bệnh thuộc thẩm quyền của Sở Y tế</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1.003531.000.00.00.H47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w:t>
            </w:r>
            <w:r>
              <w:t>p giấy phép hoạt động đối với cơ sở khám bệnh, chữa bệnh khi thay đổi người chịu trách nhiệm chuyên môn của cơ sở khám bệnh, chữa bệnh thuộc thẩm quyền của Sở Y tế</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1.003644.000.00.00.H47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phép hoạt động đối với cơ sở khám bệnh, chữ</w:t>
            </w:r>
            <w:r>
              <w:t>a bệnh khi thay đổi địa điểm thuộc thẩm quyền của Sở Y tế</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1.003628. 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Cấp giấy phép hoạt động đối với cơ sở khám bệnh, chữa bệnh khi thay đổi tên cơ sở khám bệnh, chữa bệnh thuộc </w:t>
            </w:r>
            <w:r>
              <w:lastRenderedPageBreak/>
              <w:t>thẩm quyền của Sở Y tế</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9</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1.003963</w:t>
            </w:r>
            <w:r>
              <w:t>.000.00.00.H47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xác nhận nội dung thông tin thuốc theo hình thức hội thảo giới thiệu thuốc</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1.004532.000.00.00.H47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Cho phép hủy thuốc gây nghiện, thuốc hướng thần, thuốc tiền chất, nguyên liệu làm thuốc là dược chất gây nghiện, dượ</w:t>
            </w:r>
            <w:r>
              <w:t>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w:t>
            </w:r>
            <w:r>
              <w:t>c trừ cơ sở sản xuất, xuất khẩu, nhập khẩu)</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1.004529.000.00.00.H47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Cho phép mua thuốc gây nghiện, thuốc hướng thần, thuốc tiền chất thuộc thẩm quyền của Sở Y tế</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1.001893.000.00.00.H47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Công bố cơ sở kinh doanh có tổ chức </w:t>
            </w:r>
            <w:r>
              <w:t>kệ thuốc</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1.004449.000.00.00.H47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w:t>
            </w:r>
            <w:r>
              <w:t>hân người xuất cảnh và không phải là nguyên liệu làm thuốc phải kiểm soát đặc biệt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1.004087.000.00.00.H47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Cấp phép nhập khẩu thuốc thuộc hành lý cá nhân của tổ chức, cá nhân nhập cảnh gửi theo vận tải đơn, hàng hóa mang theo người của tổ </w:t>
            </w:r>
            <w:r>
              <w:t xml:space="preserve">chức, cá nhân nhập cảnh để điều trị </w:t>
            </w:r>
            <w:r>
              <w:lastRenderedPageBreak/>
              <w:t>bệnh cho bản thân người nhập cảnh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15</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1.003994.000.00.00.H47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Gia hạn giấy chứng nhận đủ điều kiện kinh doanh thuốc đối với cơ sở bán buôn dược liệu</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16</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1.002339.000.00.00.H47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Đánh giá đáp ứng </w:t>
            </w:r>
            <w:r>
              <w:t>Thực hành tốt phân phối thuốc, nguyên liệu làm thuốc đối với cơ sở kinh doanh không vì mục đích thương mại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17</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1.009407. 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Công bố đáp ứng tiêu chuẩn chế biến, bào chế thuốc cổ truyền đối với cơ sở khám bệnh, chữa bệnh bằng y học </w:t>
            </w:r>
            <w:r>
              <w:t>cổ truyền trực thuộc quản lý của Sở Y tế</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r>
      <w:tr w:rsidR="00A26AEE" w:rsidTr="00A26AEE">
        <w:tblPrEx>
          <w:tblBorders>
            <w:top w:val="none" w:sz="0" w:space="0" w:color="auto"/>
            <w:bottom w:val="none" w:sz="0" w:space="0" w:color="auto"/>
            <w:insideH w:val="none" w:sz="0" w:space="0" w:color="auto"/>
            <w:insideV w:val="none" w:sz="0" w:space="0" w:color="auto"/>
          </w:tblBorders>
        </w:tblPrEx>
        <w:tc>
          <w:tcPr>
            <w:tcW w:w="311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t>XI. SỞ NÔNG NGHIỆP VÀ PHÁT TRIỂN NÔNG THÔN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1.003712.000.00.00.H47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Công nhận nghề truyền thống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1.003695.000.00.00.H47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Công nhận làng nghề</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1.003727.000.00.00.H47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Công nhận làng nghề truyền thống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1.003397.000.00.00.H47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Hỗ trợ dự án liên kết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1.007916.000.00.00.H47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Nộp tiền trồng rừ</w:t>
            </w:r>
            <w:r>
              <w:t>ng thay thế về Quỹ Bảo vệ và Phát triển rừng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after="280" w:afterAutospacing="1"/>
              <w:jc w:val="center"/>
            </w:pPr>
            <w:r>
              <w:t>47 ngày</w:t>
            </w:r>
          </w:p>
          <w:p w:rsidR="00000000" w:rsidRDefault="00D713A8">
            <w:pPr>
              <w:spacing w:before="120"/>
              <w:jc w:val="center"/>
            </w:pPr>
            <w:r>
              <w:t>67 ngày</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after="280" w:afterAutospacing="1"/>
              <w:jc w:val="center"/>
            </w:pPr>
            <w:r>
              <w:t>42 ngày</w:t>
            </w:r>
          </w:p>
          <w:p w:rsidR="00000000" w:rsidRDefault="00D713A8">
            <w:pPr>
              <w:spacing w:before="120"/>
              <w:jc w:val="center"/>
            </w:pPr>
            <w:r>
              <w:t>67 ngày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10,64%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1.004022.000.00.00.H47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xác nhận nội dung quảng cáo thuốc thú y</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53,33%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1.008126.000.00.00.H47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Cấp Giấy chứng nhận đủ điều kiện sản xuất</w:t>
            </w:r>
            <w:r>
              <w:t xml:space="preserve"> thức ăn chăn nuôi thương mại, thức ăn chăn nuôi theo đặt hàng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after="280" w:afterAutospacing="1"/>
              <w:jc w:val="center"/>
            </w:pPr>
            <w:r>
              <w:t>25 ngày</w:t>
            </w:r>
          </w:p>
          <w:p w:rsidR="00000000" w:rsidRDefault="00D713A8">
            <w:pPr>
              <w:spacing w:before="120"/>
              <w:jc w:val="center"/>
            </w:pPr>
            <w:r>
              <w:t>10 ngày</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after="280" w:afterAutospacing="1"/>
              <w:jc w:val="center"/>
            </w:pPr>
            <w:r>
              <w:t>15 ngày</w:t>
            </w:r>
          </w:p>
          <w:p w:rsidR="00000000" w:rsidRDefault="00D713A8">
            <w:pPr>
              <w:spacing w:before="120"/>
              <w:jc w:val="center"/>
            </w:pPr>
            <w:r>
              <w:t>06 ngày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1.008128.000.00.00.H47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xml:space="preserve">Cấp Giấy chứng nhận đủ điều kiện chăn nuôi đối với chăn nuôi trang trại quy mô </w:t>
            </w:r>
            <w:r>
              <w:lastRenderedPageBreak/>
              <w:t>lớn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9</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1.003203.000.00.00.H47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Thẩm</w:t>
            </w:r>
            <w:r>
              <w:t xml:space="preserve"> định, phê duyệt phương án ứng phó với tình huống khẩn cấp thuộc thẩm quyền của UBND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1.009478.000.00.00.H47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Đăng ký công bố hợp quy đối với các sản phẩm, hàng hóa sản xuất trong nước được quản lý bởi các quy chuẩn kỹ thuật quốc gia d</w:t>
            </w:r>
            <w:r>
              <w:t>o Bộ Nông nghiệp và Phát triển nông thôn ban hành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1.007933.000.00.00.H47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Xác nhận nội dung quảng cáo phân bón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04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A26AEE" w:rsidTr="00A26AEE">
        <w:tblPrEx>
          <w:tblBorders>
            <w:top w:val="none" w:sz="0" w:space="0" w:color="auto"/>
            <w:bottom w:val="none" w:sz="0" w:space="0" w:color="auto"/>
            <w:insideH w:val="none" w:sz="0" w:space="0" w:color="auto"/>
            <w:insideV w:val="none" w:sz="0" w:space="0" w:color="auto"/>
          </w:tblBorders>
        </w:tblPrEx>
        <w:tc>
          <w:tcPr>
            <w:tcW w:w="151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rPr>
                <w:b/>
                <w:bCs/>
              </w:rPr>
              <w:t>XII. SỞ NỘI VỤ</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1.009339.000.00.00.H47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thẩm định đề án vị trí việc làm</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r>
              <w:t>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1.009340.000.00.00.H47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thẩm định điều chỉnh vị trí việc làm</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1.003822.000.00.00.H47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cấp giấy phép thành lập và công nhận điều lệ quỹ</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2.001590.000.00.00.H47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công nhận quỹ đủ điều kiện hoạt</w:t>
            </w:r>
            <w:r>
              <w:t xml:space="preserve"> động và công nhận thành viên Hội đồng quản lý quỹ</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1.003621.000.00.00.H47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thay đổi giấy phép thành lập và công nhận điều lệ (sửa đổi, bổ sung) quỹ</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1.003920.000.00.00.H47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hợp nhất, sáp nhập, chia, tách quỹ</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1.003879.000.00.00.H47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đổi tên quỹ</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45%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8</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1.003858.000.00.00.H47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cho phép hội đặt văn phòng đại diện cấp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9</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2.001678.000.00.00.H47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đổi tên hội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2.001688.000.00.00.H47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w:t>
            </w:r>
            <w:r>
              <w:t>ục chia, tách, sáp nhập; hợp nhất hội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50%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1.003960.000.00.00.H47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Phê duyệt Điều lệ hội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lastRenderedPageBreak/>
              <w:t>12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2.001481.000.00.00.H47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thành lập hội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1.003503.000.00.00.H47</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pPr>
            <w:r>
              <w:t>Thủ tục công nhận ban vận động thành lập hộ</w:t>
            </w:r>
            <w:r>
              <w:t>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30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13A8">
            <w:pPr>
              <w:spacing w:before="120"/>
              <w:jc w:val="center"/>
            </w:pPr>
            <w:r>
              <w:t>66%</w:t>
            </w:r>
          </w:p>
        </w:tc>
      </w:tr>
    </w:tbl>
    <w:p w:rsidR="00D713A8" w:rsidRDefault="00D713A8">
      <w:pPr>
        <w:spacing w:before="120" w:after="280" w:afterAutospacing="1"/>
      </w:pPr>
      <w:r>
        <w:rPr>
          <w:b/>
          <w:bCs/>
        </w:rPr>
        <w:t> </w:t>
      </w:r>
    </w:p>
    <w:sectPr w:rsidR="00D713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EE"/>
    <w:rsid w:val="00A26AEE"/>
    <w:rsid w:val="00D713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2022-10-11T10:28:00Z</dcterms:created>
  <dcterms:modified xsi:type="dcterms:W3CDTF">2022-10-11T10:28:00Z</dcterms:modified>
</cp:coreProperties>
</file>