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B14F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3836E4"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9E8DC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5E4F1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21CA4" w14:textId="77777777" w:rsidR="00000000" w:rsidRDefault="00000000">
            <w:pPr>
              <w:spacing w:before="120"/>
              <w:jc w:val="center"/>
            </w:pPr>
            <w:r>
              <w:t>Số: 2537/QĐ-UBND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219884" w14:textId="77777777" w:rsidR="00000000" w:rsidRDefault="00000000">
            <w:pPr>
              <w:spacing w:before="120"/>
              <w:jc w:val="right"/>
            </w:pPr>
            <w:r>
              <w:rPr>
                <w:i/>
                <w:iCs/>
              </w:rPr>
              <w:t>Quảng Trị, ngày 29 tháng 9 năm 2022</w:t>
            </w:r>
          </w:p>
        </w:tc>
      </w:tr>
    </w:tbl>
    <w:p w14:paraId="6B020A58" w14:textId="77777777" w:rsidR="00000000" w:rsidRDefault="00000000">
      <w:pPr>
        <w:spacing w:before="120" w:after="280" w:afterAutospacing="1"/>
      </w:pPr>
      <w:r>
        <w:rPr>
          <w:b/>
          <w:bCs/>
        </w:rPr>
        <w:t> </w:t>
      </w:r>
    </w:p>
    <w:p w14:paraId="4853D013" w14:textId="77777777" w:rsidR="00000000" w:rsidRDefault="00000000">
      <w:pPr>
        <w:spacing w:before="120" w:after="280" w:afterAutospacing="1"/>
        <w:jc w:val="center"/>
      </w:pPr>
      <w:r>
        <w:rPr>
          <w:b/>
          <w:bCs/>
        </w:rPr>
        <w:t>QUYẾT ĐỊNH</w:t>
      </w:r>
    </w:p>
    <w:p w14:paraId="5262375A" w14:textId="77777777" w:rsidR="00000000" w:rsidRDefault="00000000">
      <w:pPr>
        <w:spacing w:before="120" w:after="280" w:afterAutospacing="1"/>
        <w:jc w:val="center"/>
      </w:pPr>
      <w:r>
        <w:t>CÔNG BỐ DANH MỤC THỦ TỤC HÀNH CHÍNH BỊ BÃI BỎ THUỘC PHẠM VI CHỨC NĂNG QUẢN LÝ CỦA BAN QUẢN LÝ KHU KINH TẾ TỈNH QUẢNG TRỊ</w:t>
      </w:r>
    </w:p>
    <w:p w14:paraId="1CF2585B" w14:textId="77777777" w:rsidR="00000000" w:rsidRDefault="00000000">
      <w:pPr>
        <w:spacing w:before="120" w:after="280" w:afterAutospacing="1"/>
        <w:jc w:val="center"/>
      </w:pPr>
      <w:r>
        <w:rPr>
          <w:b/>
          <w:bCs/>
        </w:rPr>
        <w:t>CHỦ TỊCH ỦY BAN NHÂN DÂN TỈNH QUẢNG TRỊ</w:t>
      </w:r>
    </w:p>
    <w:p w14:paraId="18345AAD"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quyền địa phương, ngày 22/11/2019;</w:t>
      </w:r>
    </w:p>
    <w:p w14:paraId="2B875A7E"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04/5/2013 của Chính phủ về sửa đổi, bổ sung một số điều của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02A75DBB" w14:textId="77777777" w:rsidR="00000000" w:rsidRDefault="00000000">
      <w:pPr>
        <w:spacing w:before="120" w:after="280" w:afterAutospacing="1"/>
      </w:pPr>
      <w:r>
        <w:rPr>
          <w:i/>
          <w:iCs/>
        </w:rPr>
        <w:t>Căn cứ Quyết định số 684/QĐ-UBND ngày 25/3/2021 của UBND tỉnh ủy quyền Sở Lao động, Thương Binh và Xã hội thực hiện các thủ tục chấp thuận sử dụng lao động nước ngoài của các tổ chức, doanh nghiệp và nhà thầu đang thực hiện gói thầu tại Quảng Trị và Công văn số 3354/UBND-KGVX ngày 18/7/2022 của UBND tỉnh về việc thực hiện các nhiệm vụ liên quan đến người lao động nước ngoài làm việc tại khu công nghiệp, khu kinh tế;</w:t>
      </w:r>
    </w:p>
    <w:p w14:paraId="69C38D1F" w14:textId="77777777" w:rsidR="00000000" w:rsidRDefault="00000000">
      <w:pPr>
        <w:spacing w:before="120" w:after="280" w:afterAutospacing="1"/>
      </w:pPr>
      <w:r>
        <w:rPr>
          <w:i/>
          <w:iCs/>
        </w:rPr>
        <w:t>Theo đề nghị của Chánh Văn phòng UBND tỉnh và của Trưởng Ban Quản lý Khu kinh tế tại Tờ trình số 83/TTr-KKT, ngày 30/8/2022.</w:t>
      </w:r>
    </w:p>
    <w:p w14:paraId="0E09D554" w14:textId="77777777" w:rsidR="00000000" w:rsidRDefault="00000000">
      <w:pPr>
        <w:spacing w:before="120" w:after="280" w:afterAutospacing="1"/>
        <w:jc w:val="center"/>
      </w:pPr>
      <w:r>
        <w:rPr>
          <w:b/>
          <w:bCs/>
        </w:rPr>
        <w:t>QUYẾT ĐỊNH:</w:t>
      </w:r>
    </w:p>
    <w:p w14:paraId="2A49B3AF" w14:textId="77777777" w:rsidR="00000000" w:rsidRDefault="00000000">
      <w:pPr>
        <w:spacing w:before="120" w:after="280" w:afterAutospacing="1"/>
      </w:pPr>
      <w:r>
        <w:rPr>
          <w:b/>
          <w:bCs/>
        </w:rPr>
        <w:t xml:space="preserve">Điều 1. </w:t>
      </w:r>
      <w:r>
        <w:t>Công bố kèm theo Quyết định này danh mục thủ tục hành chính bị bãi bỏ trong lĩnh vực lao động, việc làm thuộc phạm vi chức năng quản lý của Ban quản lý Khu kinh tế tỉnh Quảng Trị.</w:t>
      </w:r>
    </w:p>
    <w:p w14:paraId="687F14F1" w14:textId="77777777" w:rsidR="00000000" w:rsidRDefault="00000000">
      <w:pPr>
        <w:spacing w:before="120" w:after="280" w:afterAutospacing="1"/>
      </w:pPr>
      <w:r>
        <w:rPr>
          <w:b/>
          <w:bCs/>
        </w:rPr>
        <w:t>Điều 2.</w:t>
      </w:r>
      <w:r>
        <w:t xml:space="preserve"> Quyết định này có hiệu lực kể từ ngày ký ban hành, các thủ tục hành chính được ban hành tại Quyết định số 2665/QĐ-UBND ngày 17/9/2020 của UBND tỉnh Quảng Trị trái với Quyết định này được thay thế, bãi bỏ.</w:t>
      </w:r>
    </w:p>
    <w:p w14:paraId="6E534F9E" w14:textId="77777777" w:rsidR="00000000" w:rsidRDefault="00000000">
      <w:pPr>
        <w:spacing w:before="120" w:after="280" w:afterAutospacing="1"/>
      </w:pPr>
      <w:r>
        <w:t>Chánh Văn phòng UBND tỉnh, Trưởng Ban Quản lý Khu kinh tế tỉnh Quảng Trị và các tổ chức, cá nhân có liên quan chịu trách nhiệm thi hành Quyết định này./.</w:t>
      </w:r>
    </w:p>
    <w:p w14:paraId="0D225A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502D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E6B0DE" w14:textId="77777777" w:rsidR="00000000" w:rsidRDefault="00000000">
            <w:pPr>
              <w:spacing w:before="120"/>
            </w:pPr>
            <w:r>
              <w:rPr>
                <w:b/>
                <w:bCs/>
                <w:i/>
                <w:iCs/>
              </w:rPr>
              <w:lastRenderedPageBreak/>
              <w:br/>
              <w:t>Nơi nhận:</w:t>
            </w:r>
            <w:r>
              <w:rPr>
                <w:b/>
                <w:bCs/>
                <w:i/>
                <w:iCs/>
              </w:rPr>
              <w:br/>
            </w:r>
            <w:r>
              <w:rPr>
                <w:sz w:val="16"/>
              </w:rPr>
              <w:t>- Như Điều 2;</w:t>
            </w:r>
            <w:r>
              <w:rPr>
                <w:sz w:val="16"/>
              </w:rPr>
              <w:br/>
              <w:t>- Cục Kiểm soát TTHC, VP Chính phủ;</w:t>
            </w:r>
            <w:r>
              <w:rPr>
                <w:sz w:val="16"/>
              </w:rPr>
              <w:br/>
              <w:t>- Trung tâm Phục vụ HCC tỉnh;</w:t>
            </w:r>
            <w:r>
              <w:rPr>
                <w:sz w:val="16"/>
              </w:rPr>
              <w:br/>
              <w:t>- Lưu: VT, NC</w:t>
            </w:r>
            <w:r>
              <w:rPr>
                <w:sz w:val="16"/>
                <w:vertAlign w:val="subscript"/>
              </w:rPr>
              <w:t>Y,TR.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1C1B4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3DDFB110" w14:textId="77777777" w:rsidR="00000000" w:rsidRDefault="00000000">
      <w:pPr>
        <w:spacing w:before="120" w:after="280" w:afterAutospacing="1"/>
      </w:pPr>
      <w:r>
        <w:t> </w:t>
      </w:r>
    </w:p>
    <w:p w14:paraId="4998927F" w14:textId="77777777" w:rsidR="00000000" w:rsidRDefault="00000000">
      <w:pPr>
        <w:spacing w:before="120" w:after="280" w:afterAutospacing="1"/>
        <w:jc w:val="center"/>
      </w:pPr>
      <w:r>
        <w:rPr>
          <w:b/>
          <w:bCs/>
        </w:rPr>
        <w:t>PHỤ LỤC</w:t>
      </w:r>
    </w:p>
    <w:p w14:paraId="7D38EA40" w14:textId="77777777" w:rsidR="00000000" w:rsidRDefault="00000000">
      <w:pPr>
        <w:spacing w:before="120" w:after="280" w:afterAutospacing="1"/>
        <w:jc w:val="center"/>
      </w:pPr>
      <w:r>
        <w:t>DANH MỤC THỦ TỤC HÀNH CHÍNH BỊ BÃI BỎ TRONG LĨNH VỰC LAO ĐỘNG, VIỆC LÀM THUỘC PHẠM VI CHỨC NĂNG QUẢN LÝ CỦA BAN QUẢN LÝ KHU KINH TẾ TỈNH QUẢNG TRỊ</w:t>
      </w:r>
      <w:r>
        <w:br/>
      </w:r>
      <w:r>
        <w:rPr>
          <w:i/>
          <w:iCs/>
        </w:rPr>
        <w:t>(Kèm theo Quyết định số:      QĐ-UBND ngày      /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3315"/>
        <w:gridCol w:w="1672"/>
        <w:gridCol w:w="3631"/>
      </w:tblGrid>
      <w:tr w:rsidR="00000000" w14:paraId="786250CD"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F8A78" w14:textId="77777777" w:rsidR="00000000" w:rsidRDefault="00000000">
            <w:pPr>
              <w:spacing w:before="120"/>
              <w:jc w:val="center"/>
            </w:pPr>
            <w:r>
              <w:rPr>
                <w:b/>
                <w:bCs/>
              </w:rPr>
              <w:t>STT</w:t>
            </w:r>
          </w:p>
        </w:tc>
        <w:tc>
          <w:tcPr>
            <w:tcW w:w="1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FE2C1" w14:textId="77777777" w:rsidR="00000000" w:rsidRDefault="00000000">
            <w:pPr>
              <w:spacing w:before="120"/>
              <w:jc w:val="center"/>
            </w:pPr>
            <w:r>
              <w:rPr>
                <w:b/>
                <w:bCs/>
              </w:rPr>
              <w:t>Tên, mã thủ tục hành chính</w:t>
            </w:r>
          </w:p>
        </w:tc>
        <w:tc>
          <w:tcPr>
            <w:tcW w:w="8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AD2B1" w14:textId="77777777" w:rsidR="00000000" w:rsidRDefault="00000000">
            <w:pPr>
              <w:spacing w:before="120"/>
              <w:jc w:val="center"/>
            </w:pPr>
            <w:r>
              <w:rPr>
                <w:b/>
                <w:bCs/>
              </w:rPr>
              <w:t>Lĩnh vực</w:t>
            </w:r>
          </w:p>
        </w:tc>
        <w:tc>
          <w:tcPr>
            <w:tcW w:w="19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19C35" w14:textId="77777777" w:rsidR="00000000" w:rsidRDefault="00000000">
            <w:pPr>
              <w:spacing w:before="120"/>
              <w:jc w:val="center"/>
            </w:pPr>
            <w:r>
              <w:rPr>
                <w:b/>
                <w:bCs/>
              </w:rPr>
              <w:t>Tên VBQPPL quy định việc bãi bỏ TTHC</w:t>
            </w:r>
          </w:p>
        </w:tc>
      </w:tr>
      <w:tr w:rsidR="00000000" w14:paraId="7B8148F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2C779" w14:textId="77777777" w:rsidR="00000000" w:rsidRDefault="00000000">
            <w:pPr>
              <w:spacing w:before="120"/>
              <w:jc w:val="center"/>
            </w:pPr>
            <w:r>
              <w:t>1</w:t>
            </w:r>
          </w:p>
        </w:tc>
        <w:tc>
          <w:tcPr>
            <w:tcW w:w="1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B68AA" w14:textId="77777777" w:rsidR="00000000" w:rsidRDefault="00000000">
            <w:pPr>
              <w:spacing w:before="120" w:after="280" w:afterAutospacing="1"/>
            </w:pPr>
            <w:r>
              <w:t>Báo cáo giải trình nhu cầu, thay đổi nhu cầu sử dụng người lao động nước ngoài.</w:t>
            </w:r>
          </w:p>
          <w:p w14:paraId="509B1766" w14:textId="77777777" w:rsidR="00000000" w:rsidRDefault="00000000">
            <w:pPr>
              <w:spacing w:before="120"/>
            </w:pPr>
            <w:r>
              <w:rPr>
                <w:b/>
                <w:bCs/>
              </w:rPr>
              <w:t>1.000105.000.00.00.H50</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D957E" w14:textId="77777777" w:rsidR="00000000" w:rsidRDefault="00000000">
            <w:pPr>
              <w:spacing w:before="120"/>
              <w:jc w:val="center"/>
            </w:pPr>
            <w:r>
              <w:t>Lao động, việc làm</w:t>
            </w:r>
          </w:p>
        </w:tc>
        <w:tc>
          <w:tcPr>
            <w:tcW w:w="1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D0321" w14:textId="77777777" w:rsidR="00000000" w:rsidRDefault="00000000">
            <w:pPr>
              <w:spacing w:before="120" w:after="280" w:afterAutospacing="1"/>
            </w:pPr>
            <w:r>
              <w:t>- Quyết định số 684/QĐ-UBND ngày 25/3/2021 của UBND tỉnh;</w:t>
            </w:r>
          </w:p>
          <w:p w14:paraId="492DC23C" w14:textId="77777777" w:rsidR="00000000" w:rsidRDefault="00000000">
            <w:pPr>
              <w:spacing w:before="120"/>
            </w:pPr>
            <w:r>
              <w:t>- Văn bản số 3354/UBND-KGVX ngày 18/7/2022 của UBND tỉnh</w:t>
            </w:r>
          </w:p>
        </w:tc>
      </w:tr>
    </w:tbl>
    <w:p w14:paraId="29D83AE4" w14:textId="77777777" w:rsidR="00000000" w:rsidRDefault="00000000">
      <w:pPr>
        <w:spacing w:before="120" w:after="280" w:afterAutospacing="1"/>
        <w:jc w:val="center"/>
      </w:pPr>
      <w:r>
        <w:rPr>
          <w:b/>
          <w:bCs/>
        </w:rPr>
        <w:t>Tổng cộng: 01</w:t>
      </w:r>
    </w:p>
    <w:p w14:paraId="675801AF" w14:textId="77777777" w:rsidR="00EE41FC" w:rsidRDefault="00000000">
      <w:pPr>
        <w:spacing w:before="120" w:after="280" w:afterAutospacing="1"/>
      </w:pPr>
      <w:r>
        <w:rPr>
          <w:b/>
          <w:bCs/>
        </w:rPr>
        <w:t> </w:t>
      </w:r>
    </w:p>
    <w:sectPr w:rsidR="00EE41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4D"/>
    <w:rsid w:val="004F4F4D"/>
    <w:rsid w:val="00EE41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BC6C0"/>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2022-10-07T04:05:00Z</dcterms:created>
  <dcterms:modified xsi:type="dcterms:W3CDTF">2022-10-07T04:05:00Z</dcterms:modified>
</cp:coreProperties>
</file>