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C93BFC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629F705" w14:textId="77777777" w:rsidR="00000000" w:rsidRDefault="00000000">
            <w:pPr>
              <w:spacing w:before="120"/>
              <w:jc w:val="center"/>
            </w:pPr>
            <w:r>
              <w:rPr>
                <w:b/>
                <w:bCs/>
              </w:rPr>
              <w:t>ỦY BAN NHÂN DÂN</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2F643C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094322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B31FB63" w14:textId="77777777" w:rsidR="00000000" w:rsidRDefault="00000000">
            <w:pPr>
              <w:spacing w:before="120"/>
              <w:jc w:val="center"/>
            </w:pPr>
            <w:r>
              <w:t>Số: 2527/QĐ-UBND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785BC44" w14:textId="77777777" w:rsidR="00000000" w:rsidRDefault="00000000">
            <w:pPr>
              <w:spacing w:before="120"/>
              <w:jc w:val="right"/>
            </w:pPr>
            <w:r>
              <w:rPr>
                <w:i/>
                <w:iCs/>
              </w:rPr>
              <w:t>Quảng Trị, ngày 29 tháng 9 năm 2022</w:t>
            </w:r>
          </w:p>
        </w:tc>
      </w:tr>
    </w:tbl>
    <w:p w14:paraId="5053E305" w14:textId="77777777" w:rsidR="00000000" w:rsidRDefault="00000000">
      <w:pPr>
        <w:spacing w:before="120" w:after="280" w:afterAutospacing="1"/>
        <w:jc w:val="center"/>
      </w:pPr>
      <w:r>
        <w:t> </w:t>
      </w:r>
    </w:p>
    <w:p w14:paraId="3D391826" w14:textId="77777777" w:rsidR="00000000" w:rsidRDefault="00000000">
      <w:pPr>
        <w:spacing w:before="120" w:after="280" w:afterAutospacing="1"/>
        <w:jc w:val="center"/>
      </w:pPr>
      <w:r>
        <w:rPr>
          <w:b/>
          <w:bCs/>
        </w:rPr>
        <w:t>QUYẾT ĐỊNH</w:t>
      </w:r>
    </w:p>
    <w:p w14:paraId="52604D3C" w14:textId="77777777" w:rsidR="00000000" w:rsidRDefault="00000000">
      <w:pPr>
        <w:spacing w:before="120" w:after="280" w:afterAutospacing="1"/>
        <w:jc w:val="center"/>
      </w:pPr>
      <w:r>
        <w:t>CÔNG BỐ DANH MỤC THỦ TỤC HÀNH CHÍNH SỬA ĐỔI, BỔ SUNG TRONG LĨNH VỰC THÀNH LẬP VÀ SẮP XẾP LẠI DOANH NGHIỆP DO NHÀ NƯỚC NẮM GIỮ 100% VỐN ĐIỀU LỆ THUỘC PHẠM VI CHỨC NĂNG QUẢN LÝ CỦA SỞ KẾ HOẠCH VÀ ĐẦU TƯ TỈNH QUẢNG TRỊ</w:t>
      </w:r>
    </w:p>
    <w:p w14:paraId="537FD20F" w14:textId="77777777" w:rsidR="00000000" w:rsidRDefault="00000000">
      <w:pPr>
        <w:spacing w:before="120" w:after="280" w:afterAutospacing="1"/>
        <w:jc w:val="center"/>
      </w:pPr>
      <w:r>
        <w:rPr>
          <w:b/>
          <w:bCs/>
        </w:rPr>
        <w:t>CHỦ TỊCH ỦY BAN NHÂN DÂN TỈNH QUẢNG TRỊ</w:t>
      </w:r>
    </w:p>
    <w:p w14:paraId="69AA6C6D" w14:textId="77777777" w:rsidR="00000000" w:rsidRDefault="00000000">
      <w:pPr>
        <w:spacing w:before="120" w:after="280" w:afterAutospacing="1"/>
      </w:pPr>
      <w:r>
        <w:rPr>
          <w:i/>
          <w:iCs/>
        </w:rPr>
        <w:t>Căn cứ Luật Tổ chức chính quyền địa phương ngày 19 /6/2015; Luật sửa đổi, bổ sung một số điều của Luật Tổ chức Chính phủ và Luật Tổ chức chính quyền địa phương ngày 22/01/2019;</w:t>
      </w:r>
    </w:p>
    <w:p w14:paraId="4A0E8FC7" w14:textId="77777777" w:rsidR="00000000" w:rsidRDefault="00000000">
      <w:pPr>
        <w:spacing w:before="120" w:after="280" w:afterAutospacing="1"/>
      </w:pPr>
      <w:r>
        <w:rPr>
          <w:i/>
          <w:iCs/>
        </w:rP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14:paraId="2BAE9AA3" w14:textId="77777777" w:rsidR="00000000" w:rsidRDefault="00000000">
      <w:pPr>
        <w:spacing w:before="120" w:after="280" w:afterAutospacing="1"/>
      </w:pPr>
      <w:r>
        <w:rPr>
          <w:i/>
          <w:iCs/>
        </w:rPr>
        <w:t>Căn cứ Thông tư số 02/2017/TT-VPCP ngày 31/10/2017 của Văn phòng Chính phủ về việc hướng dẫn nghiệp vụ kiểm soát TTHC;</w:t>
      </w:r>
    </w:p>
    <w:p w14:paraId="646F34C8" w14:textId="77777777" w:rsidR="00000000" w:rsidRDefault="00000000">
      <w:pPr>
        <w:spacing w:before="120" w:after="280" w:afterAutospacing="1"/>
      </w:pPr>
      <w:r>
        <w:rPr>
          <w:i/>
          <w:iCs/>
        </w:rPr>
        <w:t>Căn cứ Quyết định số 1330/QĐ-BKHĐT ngày 26/07/2022 của Bộ Kế hoạch và Đầu tư về công bố TTHC sửa đổi, bổ sung trong lĩnh vực thành lập và sắp xếp lại doanh nghiệp do Nhà nước nắm giữ 100% vốn điều lệ thuộc phạm vi chức năng quản lý của Bộ Kế hoạch và Đầu tư;</w:t>
      </w:r>
    </w:p>
    <w:p w14:paraId="1948C722" w14:textId="77777777" w:rsidR="00000000" w:rsidRDefault="00000000">
      <w:pPr>
        <w:spacing w:before="120" w:after="280" w:afterAutospacing="1"/>
      </w:pPr>
      <w:r>
        <w:rPr>
          <w:i/>
          <w:iCs/>
        </w:rPr>
        <w:t>Xét đề nghị của Chánh Văn phòng UBND tỉnh và của Giám đốc Sở Kế hoạch và Đầu tư tại Tờ trình số 87/TTr-SKHĐT ngày 22/08/2022.</w:t>
      </w:r>
    </w:p>
    <w:p w14:paraId="180C1B1A" w14:textId="77777777" w:rsidR="00000000" w:rsidRDefault="00000000">
      <w:pPr>
        <w:spacing w:before="120" w:after="280" w:afterAutospacing="1"/>
        <w:jc w:val="center"/>
      </w:pPr>
      <w:r>
        <w:rPr>
          <w:b/>
          <w:bCs/>
        </w:rPr>
        <w:t>QUYẾT ĐỊNH:</w:t>
      </w:r>
    </w:p>
    <w:p w14:paraId="23786D51" w14:textId="77777777" w:rsidR="00000000" w:rsidRDefault="00000000">
      <w:pPr>
        <w:spacing w:before="120" w:after="280" w:afterAutospacing="1"/>
      </w:pPr>
      <w:r>
        <w:rPr>
          <w:b/>
          <w:bCs/>
        </w:rPr>
        <w:t>Điều 1</w:t>
      </w:r>
      <w:r>
        <w:t>. Công bố kèm theo Quyết định này danh mục thủ tục hành chính sửa đổi, bổ sung trong lĩnh vực thành lập và sắp xếp lại doanh nghiệp do Nhà nước nắm giữ 100% vốn điều lệ thuộc phạm vi chức năng quản lý của Sở Kế hoạch và Đầu tư tỉnh Quảng Trị.</w:t>
      </w:r>
    </w:p>
    <w:p w14:paraId="5E069118" w14:textId="77777777" w:rsidR="00000000" w:rsidRDefault="00000000">
      <w:pPr>
        <w:spacing w:before="120" w:after="280" w:afterAutospacing="1"/>
      </w:pPr>
      <w:r>
        <w:rPr>
          <w:b/>
          <w:bCs/>
        </w:rPr>
        <w:t>Điều 2</w:t>
      </w:r>
      <w:r>
        <w:t>. Quyết định này có hiệu lực kể từ ngày ký ban hành; các thủ tục hành chính thuộc lĩnh vực thành lập và sắp xếp lại doanh nghiệp do Nhà nước nắm giữ 100% vốn điều lệ được công bố tại Quyết định số 79/QĐ-UBND ngày 10/01/2020 của Chủ tịch UBND tỉnh trái với Quyết định này đều được thay thế, sửa đổi.</w:t>
      </w:r>
    </w:p>
    <w:p w14:paraId="3CF9294D" w14:textId="77777777" w:rsidR="00000000" w:rsidRDefault="00000000">
      <w:pPr>
        <w:spacing w:before="120" w:after="280" w:afterAutospacing="1"/>
      </w:pPr>
      <w:r>
        <w:lastRenderedPageBreak/>
        <w:t>Chánh Văn phòng UBND tỉnh, Giám đốc Sở Kế hoạch và Đầu tư và các tổ chức, cá nhân có liên quan chịu trách nhiệm thi hành Quyết định này./.</w:t>
      </w:r>
    </w:p>
    <w:p w14:paraId="3DB231CF"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276F99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82DACEF" w14:textId="77777777" w:rsidR="00000000" w:rsidRDefault="00000000">
            <w:pPr>
              <w:spacing w:before="120"/>
            </w:pPr>
            <w:r>
              <w:rPr>
                <w:b/>
                <w:bCs/>
                <w:i/>
                <w:iCs/>
              </w:rPr>
              <w:br/>
              <w:t>Nơi nhận:</w:t>
            </w:r>
            <w:r>
              <w:rPr>
                <w:b/>
                <w:bCs/>
                <w:i/>
                <w:iCs/>
              </w:rPr>
              <w:br/>
            </w:r>
            <w:r>
              <w:rPr>
                <w:sz w:val="16"/>
              </w:rPr>
              <w:t>- Như Điều 2;</w:t>
            </w:r>
            <w:r>
              <w:rPr>
                <w:sz w:val="16"/>
              </w:rPr>
              <w:br/>
              <w:t>- Cục Kiểm soát TTHC, VPCP;</w:t>
            </w:r>
            <w:r>
              <w:rPr>
                <w:sz w:val="16"/>
              </w:rPr>
              <w:br/>
              <w:t>- Trung tâm Phục vụ HCC tỉnh;</w:t>
            </w:r>
            <w:r>
              <w:rPr>
                <w:sz w:val="16"/>
              </w:rPr>
              <w:br/>
              <w:t>- Lưu: VT, NC</w:t>
            </w:r>
            <w:r>
              <w:rPr>
                <w:sz w:val="16"/>
                <w:vertAlign w:val="subscript"/>
              </w:rPr>
              <w:t>(Y,TR)</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B504BC2"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Võ Văn Hưng</w:t>
            </w:r>
          </w:p>
        </w:tc>
      </w:tr>
    </w:tbl>
    <w:p w14:paraId="4950E9F8" w14:textId="77777777" w:rsidR="00000000" w:rsidRDefault="00000000">
      <w:pPr>
        <w:spacing w:before="120" w:after="280" w:afterAutospacing="1"/>
        <w:jc w:val="center"/>
      </w:pPr>
      <w:r>
        <w:rPr>
          <w:b/>
          <w:bCs/>
        </w:rPr>
        <w:t> </w:t>
      </w:r>
    </w:p>
    <w:p w14:paraId="402CB512" w14:textId="77777777" w:rsidR="00000000" w:rsidRDefault="00000000">
      <w:pPr>
        <w:spacing w:before="120" w:after="280" w:afterAutospacing="1"/>
        <w:jc w:val="center"/>
      </w:pPr>
      <w:r>
        <w:rPr>
          <w:b/>
          <w:bCs/>
        </w:rPr>
        <w:t>PHỤ LỤC:</w:t>
      </w:r>
    </w:p>
    <w:p w14:paraId="0E2B558C" w14:textId="77777777" w:rsidR="00000000" w:rsidRDefault="00000000">
      <w:pPr>
        <w:spacing w:before="120" w:after="280" w:afterAutospacing="1"/>
        <w:jc w:val="center"/>
      </w:pPr>
      <w:r>
        <w:t>DANH MỤC THỦ TỤC HÀNH CHÍNH SỬA ĐỔI, BỔ SUNG TRONG LĨNH VỰC THÀNH LẬP VÀ SẮP XẾP LẠI DOANH NGHIỆP DO NHÀ NƯỚC NẮM GIỮ 100% VỐN ĐIỀU LỆ THUỘC PHẠM VI CHỨC NĂNG QUẢN LÝ CỦA SỞ KẾ HOẠCH VÀ ĐẦU TƯ TỈNH QUẢNG TRỊ</w:t>
      </w:r>
      <w:r>
        <w:br/>
      </w:r>
      <w:r>
        <w:rPr>
          <w:i/>
          <w:iCs/>
        </w:rPr>
        <w:t>(Kèm theo Quyết định số:      /QĐ-UBND ngày      tháng      năm 2022 của Chủ tịch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414"/>
        <w:gridCol w:w="2322"/>
        <w:gridCol w:w="831"/>
        <w:gridCol w:w="1010"/>
        <w:gridCol w:w="674"/>
        <w:gridCol w:w="1615"/>
      </w:tblGrid>
      <w:tr w:rsidR="00000000" w14:paraId="12F03C92" w14:textId="77777777">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7DA5D1" w14:textId="77777777" w:rsidR="00000000" w:rsidRDefault="00000000">
            <w:pPr>
              <w:spacing w:before="120"/>
              <w:jc w:val="center"/>
            </w:pPr>
            <w:r>
              <w:rPr>
                <w:b/>
                <w:bCs/>
              </w:rPr>
              <w:t>STT</w:t>
            </w:r>
          </w:p>
        </w:tc>
        <w:tc>
          <w:tcPr>
            <w:tcW w:w="88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F011F" w14:textId="77777777" w:rsidR="00000000" w:rsidRDefault="00000000">
            <w:pPr>
              <w:spacing w:before="120"/>
            </w:pPr>
            <w:r>
              <w:rPr>
                <w:b/>
                <w:bCs/>
              </w:rPr>
              <w:t>TÊN/MÃ TTHC</w:t>
            </w:r>
          </w:p>
        </w:tc>
        <w:tc>
          <w:tcPr>
            <w:tcW w:w="13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AAC99" w14:textId="77777777" w:rsidR="00000000" w:rsidRDefault="00000000">
            <w:pPr>
              <w:spacing w:before="120"/>
            </w:pPr>
            <w:r>
              <w:rPr>
                <w:b/>
                <w:bCs/>
              </w:rPr>
              <w:t>THỜI HẠN GIẢI QUYẾT</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EC351C" w14:textId="77777777" w:rsidR="00000000" w:rsidRDefault="00000000">
            <w:pPr>
              <w:spacing w:before="120" w:after="280" w:afterAutospacing="1"/>
              <w:jc w:val="center"/>
            </w:pPr>
            <w:r>
              <w:rPr>
                <w:b/>
                <w:bCs/>
              </w:rPr>
              <w:t>ĐỊA ĐIỂM</w:t>
            </w:r>
          </w:p>
          <w:p w14:paraId="54BE679C" w14:textId="77777777" w:rsidR="00000000" w:rsidRDefault="00000000">
            <w:pPr>
              <w:spacing w:before="120"/>
              <w:jc w:val="center"/>
            </w:pPr>
            <w:r>
              <w:rPr>
                <w:b/>
                <w:bCs/>
              </w:rPr>
              <w:t>THỰC HIỆN</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99AFDA" w14:textId="77777777" w:rsidR="00000000" w:rsidRDefault="00000000">
            <w:pPr>
              <w:spacing w:before="120"/>
              <w:jc w:val="center"/>
            </w:pPr>
            <w:r>
              <w:rPr>
                <w:b/>
                <w:bCs/>
              </w:rPr>
              <w:t>CÁCH THỨC THỰC HIỆN</w:t>
            </w:r>
          </w:p>
        </w:tc>
        <w:tc>
          <w:tcPr>
            <w:tcW w:w="4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FC126A" w14:textId="77777777" w:rsidR="00000000" w:rsidRDefault="00000000">
            <w:pPr>
              <w:spacing w:before="120" w:after="280" w:afterAutospacing="1"/>
              <w:jc w:val="center"/>
            </w:pPr>
            <w:r>
              <w:rPr>
                <w:b/>
                <w:bCs/>
              </w:rPr>
              <w:t>PHÍ, LỆ</w:t>
            </w:r>
          </w:p>
          <w:p w14:paraId="5A5B4CA4" w14:textId="77777777" w:rsidR="00000000" w:rsidRDefault="00000000">
            <w:pPr>
              <w:spacing w:before="120"/>
              <w:jc w:val="center"/>
            </w:pPr>
            <w:r>
              <w:rPr>
                <w:b/>
                <w:bCs/>
              </w:rPr>
              <w:t>PHÍ</w:t>
            </w:r>
          </w:p>
        </w:tc>
        <w:tc>
          <w:tcPr>
            <w:tcW w:w="9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980B23" w14:textId="77777777" w:rsidR="00000000" w:rsidRDefault="00000000">
            <w:pPr>
              <w:spacing w:before="120"/>
            </w:pPr>
            <w:r>
              <w:rPr>
                <w:b/>
                <w:bCs/>
              </w:rPr>
              <w:t>CĂN CỨ PHÁP LÝ</w:t>
            </w:r>
          </w:p>
        </w:tc>
      </w:tr>
      <w:tr w:rsidR="00000000" w14:paraId="09987490"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507473" w14:textId="77777777" w:rsidR="00000000" w:rsidRDefault="00000000">
            <w:pPr>
              <w:spacing w:before="120"/>
              <w:jc w:val="center"/>
            </w:pPr>
            <w:r>
              <w:t>1</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90173A" w14:textId="77777777" w:rsidR="00000000" w:rsidRDefault="00000000">
            <w:pPr>
              <w:spacing w:before="120" w:after="280" w:afterAutospacing="1"/>
            </w:pPr>
            <w:r>
              <w:t>Thành lập doanh nghiệp do Nhà nước nắm giữ 100% vốn điều lệ do cơ quan đại diện chủ sở hữu (Ủy ban nhân dân cấp tỉnh) quyết định thành lập</w:t>
            </w:r>
          </w:p>
          <w:p w14:paraId="24D7CF6F" w14:textId="77777777" w:rsidR="00000000" w:rsidRDefault="00000000">
            <w:pPr>
              <w:spacing w:before="120"/>
            </w:pPr>
            <w:r>
              <w:t>2.000529.000.00.00.H50</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D941E" w14:textId="77777777" w:rsidR="00000000" w:rsidRDefault="00000000">
            <w:pPr>
              <w:spacing w:before="120" w:after="280" w:afterAutospacing="1"/>
            </w:pPr>
            <w:r>
              <w:t>- Trong thời hạn 10 ngày làm việc kể từ ngày nhận được Hồ sơ, các cơ quan liên quan gửi văn bản tham gia ý kiến đối với các nội dung thuộc phạm vi quản lý đến Bộ Kế hoạch và Đầu tư để tổng hợp và lập báo cáo thẩm định.</w:t>
            </w:r>
          </w:p>
          <w:p w14:paraId="0367FE9F" w14:textId="77777777" w:rsidR="00000000" w:rsidRDefault="00000000">
            <w:pPr>
              <w:spacing w:before="120" w:after="280" w:afterAutospacing="1"/>
            </w:pPr>
            <w:r>
              <w:t>- Trong thời hạn 10 ngày làm việc, kể từ ngày nhận được ý kiến của các cơ quan liên quan, Bộ Kế hoạch và Đầu tư lập báo cáo thẩm định và gửi cơ quan đại diện chủ sở hữu.</w:t>
            </w:r>
          </w:p>
          <w:p w14:paraId="479FC452" w14:textId="77777777" w:rsidR="00000000" w:rsidRDefault="00000000">
            <w:pPr>
              <w:spacing w:before="120"/>
            </w:pPr>
            <w:r>
              <w:t>- Cơ quan đại diện chủ sở hữu ra quyết định thành lập doanh nghiệp trong thời hạn 30 ngày làm việc kể từ ngày được Thủ tướng Chính phủ phê duyệt chủ trương.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3B5E38" w14:textId="77777777" w:rsidR="00000000" w:rsidRDefault="00000000">
            <w:pPr>
              <w:spacing w:before="120"/>
              <w:jc w:val="center"/>
            </w:pPr>
            <w:r>
              <w:t>Trung tâm Phục vụ HCC tỉnh</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A81C8" w14:textId="77777777" w:rsidR="00000000" w:rsidRDefault="00000000">
            <w:pPr>
              <w:spacing w:before="120"/>
              <w:jc w:val="center"/>
            </w:pPr>
            <w:r>
              <w:t>Trực tiếp; qua hệ thống BCCI.</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19DAA" w14:textId="77777777" w:rsidR="00000000" w:rsidRDefault="00000000">
            <w:pPr>
              <w:spacing w:before="120"/>
              <w:jc w:val="center"/>
            </w:pPr>
            <w:r>
              <w:t>Không có</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BA4B96" w14:textId="77777777" w:rsidR="00000000" w:rsidRDefault="00000000">
            <w:pPr>
              <w:spacing w:before="120" w:after="280" w:afterAutospacing="1"/>
            </w:pPr>
            <w:r>
              <w:t>- Luật Doanh nghiệp năm 2020;</w:t>
            </w:r>
          </w:p>
          <w:p w14:paraId="5BF2A89C" w14:textId="77777777" w:rsidR="00000000" w:rsidRDefault="00000000">
            <w:pPr>
              <w:spacing w:before="120" w:after="280" w:afterAutospacing="1"/>
            </w:pPr>
            <w:r>
              <w:t>- Luật Quản lý, sử dụng vốn nhà nước đầu tư vào sản xuất, kinh doanh tại doanh nghiệp năm 2014;</w:t>
            </w:r>
          </w:p>
          <w:p w14:paraId="073B50D3" w14:textId="77777777" w:rsidR="00000000" w:rsidRDefault="00000000">
            <w:pPr>
              <w:spacing w:before="120"/>
            </w:pPr>
            <w:r>
              <w:t xml:space="preserve">- </w:t>
            </w:r>
            <w:r>
              <w:rPr>
                <w:i/>
                <w:iCs/>
              </w:rPr>
              <w:t>Nghị định số 23/2022/NĐ-CP ngày 05/4/2022 của Chính phủ.</w:t>
            </w:r>
          </w:p>
        </w:tc>
      </w:tr>
      <w:tr w:rsidR="00000000" w14:paraId="501BA9A6"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C7DD9" w14:textId="77777777" w:rsidR="00000000" w:rsidRDefault="00000000">
            <w:pPr>
              <w:spacing w:before="120"/>
              <w:jc w:val="center"/>
            </w:pPr>
            <w:r>
              <w:t>2</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34B6E3" w14:textId="77777777" w:rsidR="00000000" w:rsidRDefault="00000000">
            <w:pPr>
              <w:spacing w:before="120" w:after="280" w:afterAutospacing="1"/>
            </w:pPr>
            <w:r>
              <w:t>Hợp nhất, sáp nhập doanh nghiệp do Nhà nước nắm giữ 100% vốn điều lệ do cơ quan đại diện chủ sở hữu (Ủy ban nhân dân cấp tỉnh) quyết định thành lập hoặc được giao quản lý</w:t>
            </w:r>
          </w:p>
          <w:p w14:paraId="2B590020" w14:textId="77777777" w:rsidR="00000000" w:rsidRDefault="00000000">
            <w:pPr>
              <w:spacing w:before="120"/>
            </w:pPr>
            <w:r>
              <w:t>2.001061.000.00.00.H50</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66A76A" w14:textId="77777777" w:rsidR="00000000" w:rsidRDefault="00000000">
            <w:pPr>
              <w:spacing w:before="120"/>
            </w:pPr>
            <w:r>
              <w:t>Trong thời hạn 30 ngày làm việc, kể từ ngày nhận được Hồ sơ đề nghị hợp nhất, sáp nhập, cơ quan có thẩm quyền quy định tại Điều 15 Nghị định số 23/2022/NĐ-CP thẩm định, phê duyệt Hồ sơ và ra quyết định hợp nhất, sáp nhập doanh nghiệp.</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1548A" w14:textId="77777777" w:rsidR="00000000" w:rsidRDefault="00000000">
            <w:pPr>
              <w:spacing w:before="120"/>
              <w:jc w:val="center"/>
            </w:pPr>
            <w:r>
              <w:t>Trung tâm Phục vụ HCC tỉnh</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851376" w14:textId="77777777" w:rsidR="00000000" w:rsidRDefault="00000000">
            <w:pPr>
              <w:spacing w:before="120"/>
              <w:jc w:val="center"/>
            </w:pPr>
            <w:r>
              <w:t>Trực tiếp; qua hệ thống BCCI.</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89433" w14:textId="77777777" w:rsidR="00000000" w:rsidRDefault="00000000">
            <w:pPr>
              <w:spacing w:before="120"/>
              <w:jc w:val="center"/>
            </w:pPr>
            <w:r>
              <w:t>Không có</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6A2599" w14:textId="77777777" w:rsidR="00000000" w:rsidRDefault="00000000">
            <w:pPr>
              <w:spacing w:before="120" w:after="280" w:afterAutospacing="1"/>
            </w:pPr>
            <w:r>
              <w:t>- Luật Doanh nghiệp năm 2020.</w:t>
            </w:r>
          </w:p>
          <w:p w14:paraId="7631137A" w14:textId="77777777" w:rsidR="00000000" w:rsidRDefault="00000000">
            <w:pPr>
              <w:spacing w:before="120" w:after="280" w:afterAutospacing="1"/>
            </w:pPr>
            <w:r>
              <w:t>- Luật Quản lý, sử dụng vốn nhà nước đầu tư vào sản xuất, kinh doanh tại doanh nghiệp năm 2014</w:t>
            </w:r>
          </w:p>
          <w:p w14:paraId="53C538AA" w14:textId="77777777" w:rsidR="00000000" w:rsidRDefault="00000000">
            <w:pPr>
              <w:spacing w:before="120"/>
            </w:pPr>
            <w:r>
              <w:t xml:space="preserve">- </w:t>
            </w:r>
            <w:r>
              <w:rPr>
                <w:i/>
                <w:iCs/>
              </w:rPr>
              <w:t>Nghị định số 23/2022/NĐ-CP ngày 05/4/2022 của Chính phủ.</w:t>
            </w:r>
          </w:p>
        </w:tc>
      </w:tr>
      <w:tr w:rsidR="00000000" w14:paraId="4BA3BCF1"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48219E" w14:textId="77777777" w:rsidR="00000000" w:rsidRDefault="00000000">
            <w:pPr>
              <w:spacing w:before="120"/>
              <w:jc w:val="center"/>
            </w:pPr>
            <w:r>
              <w:t>3</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3E7BD8" w14:textId="77777777" w:rsidR="00000000" w:rsidRDefault="00000000">
            <w:pPr>
              <w:spacing w:before="120" w:after="280" w:afterAutospacing="1"/>
            </w:pPr>
            <w:r>
              <w:t>Chia, tách doanh nghiệp do Nhà nước nắm giữ 100% vốn điều lệ do Nhà nước nắm giữ 100% vốn điều lệ do cơ quan đại diện chủ sở hữu (Ủy ban nhân dân cấp tỉnh) quyết định thành lập hoặc được giao quản lý</w:t>
            </w:r>
          </w:p>
          <w:p w14:paraId="4A21F851" w14:textId="77777777" w:rsidR="00000000" w:rsidRDefault="00000000">
            <w:pPr>
              <w:spacing w:before="120"/>
            </w:pPr>
            <w:r>
              <w:t>2.001025.000.00.00.H50</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40162B" w14:textId="77777777" w:rsidR="00000000" w:rsidRDefault="00000000">
            <w:pPr>
              <w:spacing w:before="120" w:after="280" w:afterAutospacing="1"/>
            </w:pPr>
            <w:r>
              <w:t>- Trong thời hạn 10 ngày làm việc kể từ ngày nhận được Hồ sơ, các cơ quan liên quan gửi văn bản tham gia ý kiến đối với các nội dung thuộc phạm vi quản lý đến cơ quan đại diện chủ sở hữu.</w:t>
            </w:r>
          </w:p>
          <w:p w14:paraId="799F21D2" w14:textId="77777777" w:rsidR="00000000" w:rsidRDefault="00000000">
            <w:pPr>
              <w:spacing w:before="120" w:after="280" w:afterAutospacing="1"/>
            </w:pPr>
            <w:r>
              <w:t>- Trong thời hạn 10 ngày làm việc kể từ ngày nhận được ý kiến của các cơ quan liên quan, cơ quan đại diện chủ sở hữu lập báo cáo thẩm định, trình Thủ tướng Chính phủ xem xét, phê duyệt chủ trương.</w:t>
            </w:r>
          </w:p>
          <w:p w14:paraId="68E169F3" w14:textId="77777777" w:rsidR="00000000" w:rsidRDefault="00000000">
            <w:pPr>
              <w:spacing w:before="120"/>
            </w:pPr>
            <w:r>
              <w:t>- Cơ quan đại diện chủ sở hữu ra quyết định chia, tách doanh nghiệp trong thời hạn 30 ngày làm việc kể từ ngày Thủ tướng Chính phủ phê duyệt chủ trương.</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A8870" w14:textId="77777777" w:rsidR="00000000" w:rsidRDefault="00000000">
            <w:pPr>
              <w:spacing w:before="120"/>
              <w:jc w:val="center"/>
            </w:pPr>
            <w:r>
              <w:t>Trung tâm Phục vụ HCC tỉnh</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40FF82" w14:textId="77777777" w:rsidR="00000000" w:rsidRDefault="00000000">
            <w:pPr>
              <w:spacing w:before="120"/>
              <w:jc w:val="center"/>
            </w:pPr>
            <w:r>
              <w:t>Trực tiếp; qua hệ thống BCCI.</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9721BA" w14:textId="77777777" w:rsidR="00000000" w:rsidRDefault="00000000">
            <w:pPr>
              <w:spacing w:before="120"/>
              <w:jc w:val="center"/>
            </w:pPr>
            <w:r>
              <w:t>Không có</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F5AE05" w14:textId="77777777" w:rsidR="00000000" w:rsidRDefault="00000000">
            <w:pPr>
              <w:spacing w:before="120" w:after="280" w:afterAutospacing="1"/>
            </w:pPr>
            <w:r>
              <w:t>- Luật Doanh nghiệp năm 2020.</w:t>
            </w:r>
          </w:p>
          <w:p w14:paraId="5B21BA4D" w14:textId="77777777" w:rsidR="00000000" w:rsidRDefault="00000000">
            <w:pPr>
              <w:spacing w:before="120" w:after="280" w:afterAutospacing="1"/>
            </w:pPr>
            <w:r>
              <w:t>- Luật Quản lý, sử dụng vốn nhà nước đầu tư vào sản xuất, kinh doanh tại doanh nghiệp năm 2014</w:t>
            </w:r>
          </w:p>
          <w:p w14:paraId="37F4F690" w14:textId="77777777" w:rsidR="00000000" w:rsidRDefault="00000000">
            <w:pPr>
              <w:spacing w:before="120"/>
            </w:pPr>
            <w:r>
              <w:t xml:space="preserve">- </w:t>
            </w:r>
            <w:r>
              <w:rPr>
                <w:i/>
                <w:iCs/>
              </w:rPr>
              <w:t>Nghị định số 23/2022/NĐ-CP ngày 05/4/2022 của Chính phủ.</w:t>
            </w:r>
          </w:p>
        </w:tc>
      </w:tr>
      <w:tr w:rsidR="00000000" w14:paraId="6EF248A8"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44017" w14:textId="77777777" w:rsidR="00000000" w:rsidRDefault="00000000">
            <w:pPr>
              <w:spacing w:before="120"/>
              <w:jc w:val="center"/>
            </w:pPr>
            <w:r>
              <w:t>4</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6BAAB1" w14:textId="77777777" w:rsidR="00000000" w:rsidRDefault="00000000">
            <w:pPr>
              <w:spacing w:before="120" w:after="280" w:afterAutospacing="1"/>
            </w:pPr>
            <w:r>
              <w:t>Tạm ngừng, đình chỉ hoạt động, chấm dứt kinh doanh tại doanh nghiệp do Nhà nước nắm giữ 100% vốn điều lệ (do Ủy ban nhân dân cấp tỉnh quyết định thành lập hoặc giao quản lý)</w:t>
            </w:r>
          </w:p>
          <w:p w14:paraId="42801733" w14:textId="77777777" w:rsidR="00000000" w:rsidRDefault="00000000">
            <w:pPr>
              <w:spacing w:before="120"/>
            </w:pPr>
            <w:r>
              <w:t>1.002395.000.00.00.H50</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06E3A2" w14:textId="77777777" w:rsidR="00000000" w:rsidRDefault="00000000">
            <w:pPr>
              <w:spacing w:before="120"/>
            </w:pPr>
            <w:r>
              <w:rPr>
                <w:i/>
                <w:iCs/>
              </w:rPr>
              <w:t>Tối đa không quá 03 ngày làm việc</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578B1A" w14:textId="77777777" w:rsidR="00000000" w:rsidRDefault="00000000">
            <w:pPr>
              <w:spacing w:before="120"/>
              <w:jc w:val="center"/>
            </w:pPr>
            <w:r>
              <w:t>Trung tâm Phục vụ HCC tỉnh</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048B3" w14:textId="77777777" w:rsidR="00000000" w:rsidRDefault="00000000">
            <w:pPr>
              <w:spacing w:before="120"/>
              <w:jc w:val="center"/>
            </w:pPr>
            <w:r>
              <w:t>Trực tiếp; qua hệ thống BCCI.</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1D65D" w14:textId="77777777" w:rsidR="00000000" w:rsidRDefault="00000000">
            <w:pPr>
              <w:spacing w:before="120"/>
              <w:jc w:val="center"/>
            </w:pPr>
            <w:r>
              <w:t>Không có</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3997BD" w14:textId="77777777" w:rsidR="00000000" w:rsidRDefault="00000000">
            <w:pPr>
              <w:spacing w:before="120" w:after="280" w:afterAutospacing="1"/>
            </w:pPr>
            <w:r>
              <w:t>- Luật Doanh nghiệp năm 2020.</w:t>
            </w:r>
          </w:p>
          <w:p w14:paraId="5D7EDAFE" w14:textId="77777777" w:rsidR="00000000" w:rsidRDefault="00000000">
            <w:pPr>
              <w:spacing w:before="120" w:after="280" w:afterAutospacing="1"/>
            </w:pPr>
            <w:r>
              <w:t>- Nghị định số 01/2021/NĐ-CP ngày 04 tháng 01 năm 2021 của Chính phủ về đăng ký doanh nghiệp.</w:t>
            </w:r>
          </w:p>
          <w:p w14:paraId="66A417FD" w14:textId="77777777" w:rsidR="00000000" w:rsidRDefault="00000000">
            <w:pPr>
              <w:spacing w:before="120" w:after="280" w:afterAutospacing="1"/>
            </w:pPr>
            <w:r>
              <w:t xml:space="preserve">- </w:t>
            </w:r>
            <w:r>
              <w:rPr>
                <w:i/>
                <w:iCs/>
              </w:rPr>
              <w:t>Nghị định số 23/2022/NĐ-CP ngày 05/4/2022 của Chính phủ.</w:t>
            </w:r>
          </w:p>
          <w:p w14:paraId="40393D52" w14:textId="77777777" w:rsidR="00000000" w:rsidRDefault="00000000">
            <w:pPr>
              <w:spacing w:before="120"/>
            </w:pPr>
            <w:r>
              <w:t>- Thông tư số 01/2021/TT-BKHĐT ngày 16 tháng 03 năm 2021 của Bộ Kế hoạch và Đầu tư hướng dẫn về đăng ký doanh nghiệp.</w:t>
            </w:r>
          </w:p>
        </w:tc>
      </w:tr>
      <w:tr w:rsidR="00000000" w14:paraId="71952778" w14:textId="77777777">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DA3503" w14:textId="77777777" w:rsidR="00000000" w:rsidRDefault="00000000">
            <w:pPr>
              <w:spacing w:before="120"/>
              <w:jc w:val="center"/>
            </w:pPr>
            <w:r>
              <w:t>5</w:t>
            </w:r>
          </w:p>
        </w:tc>
        <w:tc>
          <w:tcPr>
            <w:tcW w:w="88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30A827" w14:textId="77777777" w:rsidR="00000000" w:rsidRDefault="00000000">
            <w:pPr>
              <w:spacing w:before="120" w:after="280" w:afterAutospacing="1"/>
            </w:pPr>
            <w:r>
              <w:t>Giải thể doanh nghiệp do Nhà nước nắm giữ 100% vốn điều lệ (do Ủy ban nhân dân cấp tỉnh quyết định thành lập hoặc giao quản lý)</w:t>
            </w:r>
          </w:p>
          <w:p w14:paraId="52AFC7DE" w14:textId="77777777" w:rsidR="00000000" w:rsidRDefault="00000000">
            <w:pPr>
              <w:spacing w:before="120"/>
            </w:pPr>
            <w:r>
              <w:t>2.001021.000.00.00.H50</w:t>
            </w:r>
          </w:p>
        </w:tc>
        <w:tc>
          <w:tcPr>
            <w:tcW w:w="13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937879" w14:textId="77777777" w:rsidR="00000000" w:rsidRDefault="00000000">
            <w:pPr>
              <w:spacing w:before="120"/>
            </w:pPr>
            <w:r>
              <w:t>Tối đa không quá 30 ngày làm việc, người có thẩm quyền quyết định giải thể công ty thành lập Hội đồng giải thể để thẩm định đề nghị giải thể doanh nghiệp.</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19839" w14:textId="77777777" w:rsidR="00000000" w:rsidRDefault="00000000">
            <w:pPr>
              <w:spacing w:before="120"/>
              <w:jc w:val="center"/>
            </w:pPr>
            <w:r>
              <w:t>Trung tâm Phục vụ HCC tỉnh</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B96328" w14:textId="77777777" w:rsidR="00000000" w:rsidRDefault="00000000">
            <w:pPr>
              <w:spacing w:before="120"/>
              <w:jc w:val="center"/>
            </w:pPr>
            <w:r>
              <w:t>Trực tiếp; qua hệ thống BCCI.</w:t>
            </w:r>
          </w:p>
        </w:tc>
        <w:tc>
          <w:tcPr>
            <w:tcW w:w="4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D9B99" w14:textId="77777777" w:rsidR="00000000" w:rsidRDefault="00000000">
            <w:pPr>
              <w:spacing w:before="120"/>
              <w:jc w:val="center"/>
            </w:pPr>
            <w:r>
              <w:t>Không có</w:t>
            </w:r>
          </w:p>
        </w:tc>
        <w:tc>
          <w:tcPr>
            <w:tcW w:w="9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E7060D" w14:textId="77777777" w:rsidR="00000000" w:rsidRDefault="00000000">
            <w:pPr>
              <w:spacing w:before="120" w:after="280" w:afterAutospacing="1"/>
            </w:pPr>
            <w:r>
              <w:t>- Luật Doanh nghiệp năm 2020.</w:t>
            </w:r>
          </w:p>
          <w:p w14:paraId="34DFEB2A" w14:textId="77777777" w:rsidR="00000000" w:rsidRDefault="00000000">
            <w:pPr>
              <w:spacing w:before="120" w:after="280" w:afterAutospacing="1"/>
            </w:pPr>
            <w:r>
              <w:t>- Luật Quản lý, sử dụng vốn nhà nước đầu tư vào sản xuất, kinh doanh tại doanh nghiệp năm 2014</w:t>
            </w:r>
          </w:p>
          <w:p w14:paraId="0D4D8287" w14:textId="77777777" w:rsidR="00000000" w:rsidRDefault="00000000">
            <w:pPr>
              <w:spacing w:before="120"/>
            </w:pPr>
            <w:r>
              <w:t xml:space="preserve">- </w:t>
            </w:r>
            <w:r>
              <w:rPr>
                <w:i/>
                <w:iCs/>
              </w:rPr>
              <w:t>Nghị định số 23/2022/NĐ-CP ngày 05/4/2022 của Chính phủ.</w:t>
            </w:r>
          </w:p>
        </w:tc>
      </w:tr>
    </w:tbl>
    <w:p w14:paraId="021809CE" w14:textId="77777777" w:rsidR="00000000" w:rsidRDefault="00000000">
      <w:pPr>
        <w:spacing w:before="120" w:after="280" w:afterAutospacing="1"/>
        <w:jc w:val="center"/>
      </w:pPr>
      <w:r>
        <w:rPr>
          <w:b/>
          <w:bCs/>
        </w:rPr>
        <w:t>Tổng cộng: 05 TTHC</w:t>
      </w:r>
    </w:p>
    <w:p w14:paraId="6F3CC3D4" w14:textId="77777777" w:rsidR="00220CB7" w:rsidRDefault="00000000">
      <w:pPr>
        <w:spacing w:before="120" w:after="280" w:afterAutospacing="1"/>
      </w:pPr>
      <w:r>
        <w:rPr>
          <w:b/>
          <w:bCs/>
        </w:rPr>
        <w:t> </w:t>
      </w:r>
    </w:p>
    <w:sectPr w:rsidR="00220CB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B2"/>
    <w:rsid w:val="002206B2"/>
    <w:rsid w:val="00220CB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CBC3631"/>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985</Words>
  <Characters>5620</Characters>
  <Application>Microsoft Office Word</Application>
  <DocSecurity>0</DocSecurity>
  <Lines>46</Lines>
  <Paragraphs>13</Paragraphs>
  <ScaleCrop>false</ScaleCrop>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2022-10-07T04:03:00Z</dcterms:created>
  <dcterms:modified xsi:type="dcterms:W3CDTF">2022-10-07T04:03:00Z</dcterms:modified>
</cp:coreProperties>
</file>