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6542">
            <w:pPr>
              <w:spacing w:before="120"/>
              <w:jc w:val="center"/>
            </w:pPr>
            <w:bookmarkStart w:id="0" w:name="_GoBack"/>
            <w:bookmarkEnd w:id="0"/>
            <w:r>
              <w:rPr>
                <w:b/>
                <w:bCs/>
                <w:lang w:val="vi-VN"/>
              </w:rPr>
              <w:t>ỦY BAN NHÂN DÂN</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65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6542">
            <w:pPr>
              <w:spacing w:before="120"/>
              <w:jc w:val="center"/>
            </w:pPr>
            <w:r>
              <w:rPr>
                <w:lang w:val="vi-VN"/>
              </w:rPr>
              <w:t xml:space="preserve">Số: </w:t>
            </w:r>
            <w:r>
              <w:t>2376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6542">
            <w:pPr>
              <w:spacing w:before="120"/>
              <w:jc w:val="right"/>
            </w:pPr>
            <w:r>
              <w:rPr>
                <w:i/>
                <w:iCs/>
                <w:lang w:val="vi-VN"/>
              </w:rPr>
              <w:t xml:space="preserve">Bến Tre, ngày </w:t>
            </w:r>
            <w:r>
              <w:rPr>
                <w:i/>
                <w:iCs/>
              </w:rPr>
              <w:t>17</w:t>
            </w:r>
            <w:r>
              <w:rPr>
                <w:i/>
                <w:iCs/>
                <w:lang w:val="vi-VN"/>
              </w:rPr>
              <w:t xml:space="preserve"> tháng 10 năm 2022</w:t>
            </w:r>
          </w:p>
        </w:tc>
      </w:tr>
    </w:tbl>
    <w:p w:rsidR="00000000" w:rsidRDefault="00F76542">
      <w:pPr>
        <w:spacing w:before="120" w:after="280" w:afterAutospacing="1"/>
      </w:pPr>
      <w:r>
        <w:t> </w:t>
      </w:r>
    </w:p>
    <w:p w:rsidR="00000000" w:rsidRDefault="00F76542">
      <w:pPr>
        <w:spacing w:before="120" w:after="280" w:afterAutospacing="1"/>
        <w:jc w:val="center"/>
      </w:pPr>
      <w:r>
        <w:rPr>
          <w:b/>
          <w:bCs/>
          <w:lang w:val="vi-VN"/>
        </w:rPr>
        <w:t>QUYẾT ĐỊNH</w:t>
      </w:r>
    </w:p>
    <w:p w:rsidR="00000000" w:rsidRDefault="00F76542">
      <w:pPr>
        <w:spacing w:before="120" w:after="280" w:afterAutospacing="1"/>
        <w:jc w:val="center"/>
      </w:pPr>
      <w:r>
        <w:rPr>
          <w:lang w:val="vi-VN"/>
        </w:rPr>
        <w:t>VỀ VIỆC BAN HÀNH QUY TRÌNH TIẾP NHẬN, GIẢI QUYẾT 03 THỦ TỤC HÀNH CHÍNH T</w:t>
      </w:r>
      <w:r>
        <w:rPr>
          <w:lang w:val="vi-VN"/>
        </w:rPr>
        <w:t>RỰC TUYẾN TRONG LĨNH VỰC HỘ TỊCH THUỘC THẨM QUYỀN GIẢI QUYẾT CỦA ỦY BAN NHÂN DÂN CẤP HUYỆN TRÊN ĐỊA BÀN TỈNH BẾN TRE</w:t>
      </w:r>
    </w:p>
    <w:p w:rsidR="00000000" w:rsidRDefault="00F76542">
      <w:pPr>
        <w:spacing w:before="120" w:after="280" w:afterAutospacing="1"/>
        <w:jc w:val="center"/>
      </w:pPr>
      <w:r>
        <w:rPr>
          <w:b/>
          <w:bCs/>
          <w:lang w:val="vi-VN"/>
        </w:rPr>
        <w:t>CHỦ TỊCH ỦY BAN NHÂN DÂN TỈNH BẾN TRE</w:t>
      </w:r>
    </w:p>
    <w:p w:rsidR="00000000" w:rsidRDefault="00F76542">
      <w:pPr>
        <w:spacing w:before="120" w:after="280" w:afterAutospacing="1"/>
      </w:pPr>
      <w:r>
        <w:rPr>
          <w:i/>
          <w:iCs/>
          <w:lang w:val="vi-VN"/>
        </w:rPr>
        <w:t>Căn cứ Luật Tổ chức chính quyền địa phương ngày 19 tháng 6 năm 2015;</w:t>
      </w:r>
    </w:p>
    <w:p w:rsidR="00000000" w:rsidRDefault="00F76542">
      <w:pPr>
        <w:spacing w:before="120" w:after="280" w:afterAutospacing="1"/>
      </w:pPr>
      <w:r>
        <w:rPr>
          <w:i/>
          <w:iCs/>
          <w:lang w:val="vi-VN"/>
        </w:rPr>
        <w:t>Căn cứ Luật sửa đổi, bổ sung một</w:t>
      </w:r>
      <w:r>
        <w:rPr>
          <w:i/>
          <w:iCs/>
          <w:lang w:val="vi-VN"/>
        </w:rPr>
        <w:t xml:space="preserve"> số điều của Luật Tổ chức Chính phủ và Luật Tổ chức chính quyền địa phương ngày 22 tháng 11 năm 2019;</w:t>
      </w:r>
    </w:p>
    <w:p w:rsidR="00000000" w:rsidRDefault="00F76542">
      <w:pPr>
        <w:spacing w:before="120" w:after="280" w:afterAutospacing="1"/>
      </w:pPr>
      <w:r>
        <w:rPr>
          <w:i/>
          <w:iCs/>
          <w:lang w:val="vi-VN"/>
        </w:rPr>
        <w:t>Căn cứ Luật Hộ tịch ngày 20 tháng 11 năm 2014;</w:t>
      </w:r>
    </w:p>
    <w:p w:rsidR="00000000" w:rsidRDefault="00F76542">
      <w:pPr>
        <w:spacing w:before="120" w:after="280" w:afterAutospacing="1"/>
      </w:pPr>
      <w:r>
        <w:rPr>
          <w:i/>
          <w:iCs/>
          <w:lang w:val="vi-VN"/>
        </w:rPr>
        <w:t>Căn cứ Nghị định số 123/2015/NĐ-CP ngày 15 tháng 11 năm 2015 của Chính phủ quy định chi tiết một số điều và</w:t>
      </w:r>
      <w:r>
        <w:rPr>
          <w:i/>
          <w:iCs/>
          <w:lang w:val="vi-VN"/>
        </w:rPr>
        <w:t xml:space="preserve"> biện pháp thi hành Luật Hộ tịch;</w:t>
      </w:r>
    </w:p>
    <w:p w:rsidR="00000000" w:rsidRDefault="00F76542">
      <w:pPr>
        <w:spacing w:before="120" w:after="280" w:afterAutospacing="1"/>
      </w:pPr>
      <w:r>
        <w:rPr>
          <w:i/>
          <w:iCs/>
          <w:lang w:val="vi-VN"/>
        </w:rPr>
        <w:t>Căn cứ Nghị định số 45/2020/NĐ-CP ngày 08 tháng 4 năm 2020 của Chính phủ về thực hiện thủ tục hành chính trên môi trường điện tử;</w:t>
      </w:r>
    </w:p>
    <w:p w:rsidR="00000000" w:rsidRDefault="00F76542">
      <w:pPr>
        <w:spacing w:before="120" w:after="280" w:afterAutospacing="1"/>
      </w:pPr>
      <w:r>
        <w:rPr>
          <w:i/>
          <w:iCs/>
          <w:lang w:val="vi-VN"/>
        </w:rPr>
        <w:t>Căn cứ Nghị định số 87/2020/NĐ-CP ngày 28 tháng 7 năm 2020 của Chính phủ quy định về Cơ sở d</w:t>
      </w:r>
      <w:r>
        <w:rPr>
          <w:i/>
          <w:iCs/>
          <w:lang w:val="vi-VN"/>
        </w:rPr>
        <w:t>ữ liệu hộ tịch điện tử, đăng ký hộ tịch trực tuyến;</w:t>
      </w:r>
    </w:p>
    <w:p w:rsidR="00000000" w:rsidRDefault="00F76542">
      <w:pPr>
        <w:spacing w:before="120" w:after="280" w:afterAutospacing="1"/>
      </w:pPr>
      <w:r>
        <w:rPr>
          <w:i/>
          <w:iCs/>
          <w:lang w:val="vi-VN"/>
        </w:rPr>
        <w:t>Căn cứ Thông tư số 01/2022/TT-BTP ngày 04 tháng 01 năm 2022 của Bộ Tư pháp quy định chi tiết một số điều và biện pháp thi hành Nghị định số 87/2020/NĐ-CP ngày 28 tháng 7 năm 2020 của chính phủ quy định về</w:t>
      </w:r>
      <w:r>
        <w:rPr>
          <w:i/>
          <w:iCs/>
          <w:lang w:val="vi-VN"/>
        </w:rPr>
        <w:t xml:space="preserve"> cơ sở dữ liệu hộ tịch điện tử, đăng ký hộ tịch trực tuyến;</w:t>
      </w:r>
    </w:p>
    <w:p w:rsidR="00000000" w:rsidRDefault="00F76542">
      <w:pPr>
        <w:spacing w:before="120" w:after="280" w:afterAutospacing="1"/>
      </w:pPr>
      <w:r>
        <w:rPr>
          <w:i/>
          <w:iCs/>
          <w:lang w:val="vi-VN"/>
        </w:rPr>
        <w:t>Căn cứ Quyết định số 06/QĐ-TTg ngày 06 tháng 01 năm 2022 của Thủ tướng Chính phủ phê duyệt Đề án phát triển ứng dụng dữ liệu về dân cư, định danh và xác thực điện tử phục vụ việc chuy</w:t>
      </w:r>
      <w:r>
        <w:rPr>
          <w:i/>
          <w:iCs/>
        </w:rPr>
        <w:t>ể</w:t>
      </w:r>
      <w:r>
        <w:rPr>
          <w:i/>
          <w:iCs/>
          <w:lang w:val="vi-VN"/>
        </w:rPr>
        <w:t>n đ</w:t>
      </w:r>
      <w:r>
        <w:rPr>
          <w:i/>
          <w:iCs/>
        </w:rPr>
        <w:t>ổ</w:t>
      </w:r>
      <w:r>
        <w:rPr>
          <w:i/>
          <w:iCs/>
          <w:lang w:val="vi-VN"/>
        </w:rPr>
        <w:t>i s</w:t>
      </w:r>
      <w:r>
        <w:rPr>
          <w:i/>
          <w:iCs/>
        </w:rPr>
        <w:t xml:space="preserve">ố </w:t>
      </w:r>
      <w:r>
        <w:rPr>
          <w:i/>
          <w:iCs/>
          <w:lang w:val="vi-VN"/>
        </w:rPr>
        <w:t>quố</w:t>
      </w:r>
      <w:r>
        <w:rPr>
          <w:i/>
          <w:iCs/>
          <w:lang w:val="vi-VN"/>
        </w:rPr>
        <w:t>c gia giai đoạn 2022-2025 tầm nhìn đến năm 2030;</w:t>
      </w:r>
    </w:p>
    <w:p w:rsidR="00000000" w:rsidRDefault="00F76542">
      <w:pPr>
        <w:spacing w:before="120" w:after="280" w:afterAutospacing="1"/>
      </w:pPr>
      <w:r>
        <w:rPr>
          <w:i/>
          <w:iCs/>
          <w:lang w:val="vi-VN"/>
        </w:rPr>
        <w:t>Theo đề nghị của Giám đốc Sở Tư pháp tại Tờ trình số 1459/TTr-STP ngày 30 tháng 9 năm 2022.</w:t>
      </w:r>
    </w:p>
    <w:p w:rsidR="00000000" w:rsidRDefault="00F76542">
      <w:pPr>
        <w:spacing w:before="120" w:after="280" w:afterAutospacing="1"/>
        <w:jc w:val="center"/>
      </w:pPr>
      <w:r>
        <w:rPr>
          <w:b/>
          <w:bCs/>
          <w:lang w:val="vi-VN"/>
        </w:rPr>
        <w:t>QUYẾT ĐỊNH:</w:t>
      </w:r>
    </w:p>
    <w:p w:rsidR="00000000" w:rsidRDefault="00F76542">
      <w:pPr>
        <w:spacing w:before="120" w:after="280" w:afterAutospacing="1"/>
      </w:pPr>
      <w:r>
        <w:rPr>
          <w:b/>
          <w:bCs/>
          <w:lang w:val="vi-VN"/>
        </w:rPr>
        <w:lastRenderedPageBreak/>
        <w:t>Điều 1.</w:t>
      </w:r>
      <w:r>
        <w:rPr>
          <w:lang w:val="vi-VN"/>
        </w:rPr>
        <w:t xml:space="preserve"> Ban hành kèm theo Quyết định này Quy trình tiếp nhận, giải quyết 03 thủ tục hành chính trực tuy</w:t>
      </w:r>
      <w:r>
        <w:rPr>
          <w:lang w:val="vi-VN"/>
        </w:rPr>
        <w:t xml:space="preserve">ến trong lĩnh vực hộ tịch thuộc thẩm quyền giải quyết của Ủy ban nhân dân các huyện, thành phố trên địa bàn tỉnh Bến Tre </w:t>
      </w:r>
      <w:r>
        <w:rPr>
          <w:i/>
          <w:iCs/>
          <w:lang w:val="vi-VN"/>
        </w:rPr>
        <w:t>(có Phụ lục kèm theo).</w:t>
      </w:r>
    </w:p>
    <w:p w:rsidR="00000000" w:rsidRDefault="00F76542">
      <w:pPr>
        <w:spacing w:before="120" w:after="280" w:afterAutospacing="1"/>
      </w:pPr>
      <w:r>
        <w:rPr>
          <w:b/>
          <w:bCs/>
          <w:lang w:val="vi-VN"/>
        </w:rPr>
        <w:t>Điều 2.</w:t>
      </w:r>
      <w:r>
        <w:rPr>
          <w:lang w:val="vi-VN"/>
        </w:rPr>
        <w:t xml:space="preserve"> Trên cơ sở nội dung quy trình được ban hành kèm theo Quyết định này, giao:</w:t>
      </w:r>
    </w:p>
    <w:p w:rsidR="00000000" w:rsidRDefault="00F76542">
      <w:pPr>
        <w:spacing w:before="120" w:after="280" w:afterAutospacing="1"/>
      </w:pPr>
      <w:r>
        <w:rPr>
          <w:lang w:val="vi-VN"/>
        </w:rPr>
        <w:t>1. Sở Thông tin và Truyền thô</w:t>
      </w:r>
      <w:r>
        <w:rPr>
          <w:lang w:val="vi-VN"/>
        </w:rPr>
        <w:t>ng có trách nhiệm tích hợp, cung cấp trên Cổng dịch vụ công quốc gia, Hệ thống thông tin giải quyết thủ tục hành chính tỉnh; hoàn thành việc kết nối Hệ thống thông tin giải quyết thủ tục hành chính tỉnh với Cơ sở dữ liệu quốc gia về dân cư phục vụ xác thực</w:t>
      </w:r>
      <w:r>
        <w:rPr>
          <w:lang w:val="vi-VN"/>
        </w:rPr>
        <w:t xml:space="preserve">, chia sẻ thông tin công dân khi thực hiện thủ tục đăng ký khai sinh, đăng ký kết hôn, đăng ký khai tử; hoàn thành kết nối, liên thông dữ liệu hộ tịch giữa Hệ thống thông tin giải quyết thủ tục hành chính tỉnh với phần mềm đăng ký, quản lý hộ tịch điện tử </w:t>
      </w:r>
      <w:r>
        <w:rPr>
          <w:lang w:val="vi-VN"/>
        </w:rPr>
        <w:t>dùng chung của Bộ Tư pháp.</w:t>
      </w:r>
    </w:p>
    <w:p w:rsidR="00000000" w:rsidRDefault="00F76542">
      <w:pPr>
        <w:spacing w:before="120" w:after="280" w:afterAutospacing="1"/>
      </w:pPr>
      <w:r>
        <w:rPr>
          <w:lang w:val="vi-VN"/>
        </w:rPr>
        <w:t>2. Ủy ban nhân dân các huyện, thành phố tổ chức thực hiện các Quy trình được ban hành kèm theo Quyết định này theo thẩm quyền.</w:t>
      </w:r>
    </w:p>
    <w:p w:rsidR="00000000" w:rsidRDefault="00F76542">
      <w:pPr>
        <w:spacing w:before="120" w:after="280" w:afterAutospacing="1"/>
      </w:pPr>
      <w:r>
        <w:rPr>
          <w:lang w:val="vi-VN"/>
        </w:rPr>
        <w:t>3. Sở Tư pháp, Ủy ban nhân dân các huyện, thành phố, Ủy ban nhân dân các xã, phường, thị trấn tuyên tr</w:t>
      </w:r>
      <w:r>
        <w:rPr>
          <w:lang w:val="vi-VN"/>
        </w:rPr>
        <w:t>uyền, hỗ trợ người dân thực hiện các thủ tục đăng ký hộ tịch trực tuyến theo Quyết định này.</w:t>
      </w:r>
    </w:p>
    <w:p w:rsidR="00000000" w:rsidRDefault="00F76542">
      <w:pPr>
        <w:spacing w:before="120" w:after="280" w:afterAutospacing="1"/>
      </w:pPr>
      <w:r>
        <w:rPr>
          <w:b/>
          <w:bCs/>
          <w:lang w:val="vi-VN"/>
        </w:rPr>
        <w:t>Điều 3.</w:t>
      </w:r>
      <w:r>
        <w:rPr>
          <w:lang w:val="vi-VN"/>
        </w:rPr>
        <w:t xml:space="preserve"> Chánh Văn phòng Ủy ban nhân dân tỉnh; Giám đốc Sở Tư pháp; Giám đốc Sở Thông tin và Truyền thông; Chủ tịch Ủy ban nhân dân các huyện, thành phố; Chủ tịch Ủ</w:t>
      </w:r>
      <w:r>
        <w:rPr>
          <w:lang w:val="vi-VN"/>
        </w:rPr>
        <w:t>y ban nhân dân các xã, phường, thị trấn và các cơ quan, tổ chức, cá nhân có liên quan chịu trách nhiệm thi hành.</w:t>
      </w:r>
    </w:p>
    <w:p w:rsidR="00000000" w:rsidRDefault="00F76542">
      <w:pPr>
        <w:spacing w:before="120" w:after="280" w:afterAutospacing="1"/>
      </w:pPr>
      <w:r>
        <w:rPr>
          <w:lang w:val="vi-VN"/>
        </w:rPr>
        <w:t>Quyết định này có hiệu lực thi hành kể từ ngày ký./.</w:t>
      </w:r>
    </w:p>
    <w:p w:rsidR="00000000" w:rsidRDefault="00F765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6542">
            <w:pPr>
              <w:spacing w:before="120"/>
            </w:pPr>
            <w:r>
              <w:rPr>
                <w:b/>
                <w:bCs/>
                <w:i/>
                <w:iCs/>
                <w:lang w:val="vi-VN"/>
              </w:rPr>
              <w:br/>
              <w:t>Nơi nhận:</w:t>
            </w:r>
            <w:r>
              <w:rPr>
                <w:b/>
                <w:bCs/>
                <w:i/>
                <w:iCs/>
                <w:lang w:val="vi-VN"/>
              </w:rPr>
              <w:br/>
            </w:r>
            <w:r>
              <w:rPr>
                <w:sz w:val="16"/>
                <w:lang w:val="vi-VN"/>
              </w:rPr>
              <w:t>- Như Điều 3 (thực hiện);</w:t>
            </w:r>
            <w:r>
              <w:rPr>
                <w:sz w:val="16"/>
                <w:lang w:val="vi-VN"/>
              </w:rPr>
              <w:br/>
              <w:t>- Văn phòng Chính phủ (báo cáo);</w:t>
            </w:r>
            <w:r>
              <w:rPr>
                <w:sz w:val="16"/>
                <w:lang w:val="vi-VN"/>
              </w:rPr>
              <w:br/>
              <w:t>- Cục Kiểm soát TT</w:t>
            </w:r>
            <w:r>
              <w:rPr>
                <w:sz w:val="16"/>
                <w:lang w:val="vi-VN"/>
              </w:rPr>
              <w:t>HC - VPCP;</w:t>
            </w:r>
            <w:r>
              <w:rPr>
                <w:sz w:val="16"/>
                <w:lang w:val="vi-VN"/>
              </w:rPr>
              <w:br/>
              <w:t>- Bộ Tư pháp;</w:t>
            </w:r>
            <w:r>
              <w:rPr>
                <w:sz w:val="16"/>
                <w:lang w:val="vi-VN"/>
              </w:rPr>
              <w:br/>
              <w:t>- Chủ tịch, các Phó CT.UBND tỉnh;</w:t>
            </w:r>
            <w:r>
              <w:rPr>
                <w:sz w:val="16"/>
                <w:lang w:val="vi-VN"/>
              </w:rPr>
              <w:br/>
              <w:t>- Các PCVP.UBND tỉnh;</w:t>
            </w:r>
            <w:r>
              <w:rPr>
                <w:sz w:val="16"/>
                <w:lang w:val="vi-VN"/>
              </w:rPr>
              <w:br/>
              <w:t>- Phòng: NC, KSTT, TTPVHCC;</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6542">
            <w:pPr>
              <w:spacing w:before="120"/>
              <w:jc w:val="center"/>
            </w:pPr>
            <w:r>
              <w:rPr>
                <w:b/>
                <w:bCs/>
              </w:rPr>
              <w:t>CHỦ TỊCH</w:t>
            </w:r>
            <w:r>
              <w:rPr>
                <w:b/>
                <w:bCs/>
              </w:rPr>
              <w:br/>
            </w:r>
            <w:r>
              <w:rPr>
                <w:b/>
                <w:bCs/>
              </w:rPr>
              <w:br/>
            </w:r>
            <w:r>
              <w:rPr>
                <w:b/>
                <w:bCs/>
              </w:rPr>
              <w:br/>
            </w:r>
            <w:r>
              <w:rPr>
                <w:b/>
                <w:bCs/>
              </w:rPr>
              <w:br/>
            </w:r>
            <w:r>
              <w:rPr>
                <w:b/>
                <w:bCs/>
              </w:rPr>
              <w:br/>
              <w:t>Trần Ngọc Tam</w:t>
            </w:r>
          </w:p>
        </w:tc>
      </w:tr>
    </w:tbl>
    <w:p w:rsidR="00000000" w:rsidRDefault="00F76542">
      <w:pPr>
        <w:spacing w:before="120" w:after="280" w:afterAutospacing="1"/>
      </w:pPr>
      <w:r>
        <w:t> </w:t>
      </w:r>
    </w:p>
    <w:p w:rsidR="00000000" w:rsidRDefault="00F76542">
      <w:pPr>
        <w:spacing w:before="120" w:after="280" w:afterAutospacing="1"/>
        <w:jc w:val="center"/>
      </w:pPr>
      <w:r>
        <w:rPr>
          <w:b/>
          <w:bCs/>
          <w:lang w:val="vi-VN"/>
        </w:rPr>
        <w:t>PHỤ LỤC</w:t>
      </w:r>
    </w:p>
    <w:p w:rsidR="00000000" w:rsidRDefault="00F76542">
      <w:pPr>
        <w:spacing w:before="120" w:after="280" w:afterAutospacing="1"/>
        <w:jc w:val="center"/>
      </w:pPr>
      <w:r>
        <w:t>QUY TRÌNH TIẾP NHẬN, GIẢI QUYẾT 03 THỦ TỤC HÀNH CHÍNH TRỰC TUYẾN TR</w:t>
      </w:r>
      <w:r>
        <w:t>ONG LĨNH VỰC HỘ TỊCH THUỘC THẨM QUYỀN GIẢI QUYẾT CỦA ỦY BAN NHÂN DÂN CẤP HUYỆN</w:t>
      </w:r>
      <w:r>
        <w:br/>
      </w:r>
      <w:r>
        <w:rPr>
          <w:i/>
          <w:iCs/>
        </w:rPr>
        <w:t>(Kèm theo Quyết định số 2376</w:t>
      </w:r>
      <w:r>
        <w:rPr>
          <w:i/>
          <w:iCs/>
          <w:lang w:val="vi-VN"/>
        </w:rPr>
        <w:t xml:space="preserve">/QĐ-UBND ngày </w:t>
      </w:r>
      <w:r>
        <w:rPr>
          <w:i/>
          <w:iCs/>
        </w:rPr>
        <w:t xml:space="preserve">17 </w:t>
      </w:r>
      <w:r>
        <w:rPr>
          <w:i/>
          <w:iCs/>
          <w:lang w:val="vi-VN"/>
        </w:rPr>
        <w:t>tháng 10 năm 2022 của Ủy ban nhân dân tỉnh Bến Tre)</w:t>
      </w:r>
    </w:p>
    <w:p w:rsidR="00000000" w:rsidRDefault="00F76542">
      <w:pPr>
        <w:spacing w:before="120" w:after="280" w:afterAutospacing="1"/>
      </w:pPr>
      <w:r>
        <w:rPr>
          <w:b/>
          <w:bCs/>
        </w:rPr>
        <w:lastRenderedPageBreak/>
        <w:t xml:space="preserve">I. ĐĂNG KÝ KHAI SINH CÓ YẾU TỐ NƯỚC NGOÀI </w:t>
      </w:r>
      <w:r>
        <w:rPr>
          <w:b/>
          <w:bCs/>
          <w:i/>
          <w:iCs/>
          <w:lang w:val="vi-VN"/>
        </w:rPr>
        <w:t>(mức độ 3)</w:t>
      </w:r>
    </w:p>
    <w:p w:rsidR="00000000" w:rsidRDefault="00F76542">
      <w:pPr>
        <w:spacing w:before="120" w:after="280" w:afterAutospacing="1"/>
      </w:pPr>
      <w:r>
        <w:rPr>
          <w:b/>
          <w:bCs/>
          <w:lang w:val="vi-VN"/>
        </w:rPr>
        <w:t>1. Trình tự thực hiện</w:t>
      </w:r>
    </w:p>
    <w:p w:rsidR="00000000" w:rsidRDefault="00F76542">
      <w:pPr>
        <w:spacing w:before="120" w:after="280" w:afterAutospacing="1"/>
      </w:pPr>
      <w:r>
        <w:rPr>
          <w:b/>
          <w:bCs/>
          <w:lang w:val="vi-VN"/>
        </w:rPr>
        <w:t xml:space="preserve">Bước </w:t>
      </w:r>
      <w:r>
        <w:rPr>
          <w:b/>
          <w:bCs/>
          <w:lang w:val="vi-VN"/>
        </w:rPr>
        <w:t>1</w:t>
      </w:r>
    </w:p>
    <w:p w:rsidR="00000000" w:rsidRDefault="00F76542">
      <w:pPr>
        <w:spacing w:before="120" w:after="280" w:afterAutospacing="1"/>
      </w:pPr>
      <w:r>
        <w:rPr>
          <w:lang w:val="vi-VN"/>
        </w:rPr>
        <w:t>Người có yêu cầu đăng ký khai sinh (ĐKKS) thực hiện:</w:t>
      </w:r>
    </w:p>
    <w:p w:rsidR="00000000" w:rsidRDefault="00F76542">
      <w:pPr>
        <w:spacing w:before="120" w:after="280" w:afterAutospacing="1"/>
      </w:pPr>
      <w:r>
        <w:rPr>
          <w:lang w:val="vi-VN"/>
        </w:rPr>
        <w:t xml:space="preserve">- Truy cập </w:t>
      </w:r>
      <w:r>
        <w:t>C</w:t>
      </w:r>
      <w:r>
        <w:rPr>
          <w:lang w:val="vi-VN"/>
        </w:rPr>
        <w:t>ổng dịch vụ công quốc gia (https://dichvucong.gov.vn) hoặc Hệ thống thông tin giải quyết thủ tục hành chính tỉnh (https://dichvucong.bentre.gov.vn), đăng ký tài khoản hoặc đăng nhập tài kho</w:t>
      </w:r>
      <w:r>
        <w:rPr>
          <w:lang w:val="vi-VN"/>
        </w:rPr>
        <w:t>ản, xác thực định danh điện tử để xác định đúng nhân thân người có yêu cầu đăng ký hộ tịch.</w:t>
      </w:r>
    </w:p>
    <w:p w:rsidR="00000000" w:rsidRDefault="00F76542">
      <w:pPr>
        <w:spacing w:before="120" w:after="280" w:afterAutospacing="1"/>
      </w:pPr>
      <w:r>
        <w:rPr>
          <w:lang w:val="vi-VN"/>
        </w:rPr>
        <w:t>- Cung cấp thông tin trên Biểu mẫu hộ tịch điện tử tương tác đăng ký khai sinh.</w:t>
      </w:r>
    </w:p>
    <w:p w:rsidR="00000000" w:rsidRDefault="00F76542">
      <w:pPr>
        <w:spacing w:before="120" w:after="280" w:afterAutospacing="1"/>
      </w:pPr>
      <w:r>
        <w:rPr>
          <w:lang w:val="vi-VN"/>
        </w:rPr>
        <w:t xml:space="preserve">- Đính kèm (gửi kèm) các giấy tờ theo quy định tại mục 2.2 của </w:t>
      </w:r>
      <w:r>
        <w:rPr>
          <w:b/>
          <w:bCs/>
          <w:lang w:val="vi-VN"/>
        </w:rPr>
        <w:t xml:space="preserve">Thành phần hồ </w:t>
      </w:r>
      <w:r>
        <w:rPr>
          <w:b/>
          <w:bCs/>
        </w:rPr>
        <w:t xml:space="preserve">sơ </w:t>
      </w:r>
      <w:r>
        <w:rPr>
          <w:b/>
          <w:bCs/>
          <w:lang w:val="vi-VN"/>
        </w:rPr>
        <w:t>ĐKKS</w:t>
      </w:r>
      <w:r>
        <w:rPr>
          <w:b/>
          <w:bCs/>
          <w:lang w:val="vi-VN"/>
        </w:rPr>
        <w:t xml:space="preserve"> điện tử.</w:t>
      </w:r>
    </w:p>
    <w:p w:rsidR="00000000" w:rsidRDefault="00F76542">
      <w:pPr>
        <w:spacing w:before="120" w:after="280" w:afterAutospacing="1"/>
      </w:pPr>
      <w:r>
        <w:rPr>
          <w:b/>
          <w:bCs/>
          <w:lang w:val="vi-VN"/>
        </w:rPr>
        <w:t>Bước 2</w:t>
      </w:r>
    </w:p>
    <w:p w:rsidR="00000000" w:rsidRDefault="00F76542">
      <w:pPr>
        <w:spacing w:before="120" w:after="280" w:afterAutospacing="1"/>
      </w:pPr>
      <w:r>
        <w:rPr>
          <w:lang w:val="vi-VN"/>
        </w:rPr>
        <w:t>Công chức Bộ phận một cửa có trách nhiệm kiểm tra hồ sơ:</w:t>
      </w:r>
    </w:p>
    <w:p w:rsidR="00000000" w:rsidRDefault="00F76542">
      <w:pPr>
        <w:spacing w:before="120" w:after="280" w:afterAutospacing="1"/>
      </w:pPr>
      <w:r>
        <w:rPr>
          <w:lang w:val="vi-VN"/>
        </w:rPr>
        <w:t>- Trường hợp hồ sơ đầy đủ, chính xác, thống nhất thì chuyển hồ sơ ĐKKS đến Công chức làm công tác hộ tịch xử lý. Trường hợp tiếp nhận hồ sơ sau 15h00 mà không thể giải quyết ngay thì</w:t>
      </w:r>
      <w:r>
        <w:rPr>
          <w:lang w:val="vi-VN"/>
        </w:rPr>
        <w:t xml:space="preserve"> có Giấy tiếp nhận hồ sơ và hẹn trả kết quả cho công dân trong ngày làm việc tiếp theo.</w:t>
      </w:r>
    </w:p>
    <w:p w:rsidR="00000000" w:rsidRDefault="00F76542">
      <w:pPr>
        <w:spacing w:before="120" w:after="280" w:afterAutospacing="1"/>
      </w:pPr>
      <w:r>
        <w:rPr>
          <w:lang w:val="vi-VN"/>
        </w:rPr>
        <w:t>- Trường hợp hồ sơ chưa đầy đủ, chưa chính xác, chưa thống nhất thì có Phiếu yêu cầu bổ sung, hoàn thiện hồ sơ, trong đó nêu rõ loại giấy tờ, nội dung cần bổ sung để ng</w:t>
      </w:r>
      <w:r>
        <w:rPr>
          <w:lang w:val="vi-VN"/>
        </w:rPr>
        <w:t>ười nộp hồ sơ bổ sung, hoàn thiện.</w:t>
      </w:r>
    </w:p>
    <w:p w:rsidR="00000000" w:rsidRDefault="00F76542">
      <w:pPr>
        <w:spacing w:before="120" w:after="280" w:afterAutospacing="1"/>
      </w:pPr>
      <w:r>
        <w:rPr>
          <w:lang w:val="vi-VN"/>
        </w:rPr>
        <w:t>- Trường hợp người nộp hồ sơ không bổ sung, hoàn thiện được hồ sơ thì báo cáo Trưởng bộ phận một cửa có văn bản từ chối giải quyết yêu cầu ĐKKS.</w:t>
      </w:r>
    </w:p>
    <w:p w:rsidR="00000000" w:rsidRDefault="00F76542">
      <w:pPr>
        <w:spacing w:before="120" w:after="280" w:afterAutospacing="1"/>
      </w:pPr>
      <w:r>
        <w:rPr>
          <w:b/>
          <w:bCs/>
          <w:lang w:val="vi-VN"/>
        </w:rPr>
        <w:t>Bước 3</w:t>
      </w:r>
    </w:p>
    <w:p w:rsidR="00000000" w:rsidRDefault="00F76542">
      <w:pPr>
        <w:spacing w:before="120" w:after="280" w:afterAutospacing="1"/>
      </w:pPr>
      <w:r>
        <w:rPr>
          <w:lang w:val="vi-VN"/>
        </w:rPr>
        <w:t>Công chức làm công tác hộ tịch thẩm tra hồ sơ:</w:t>
      </w:r>
    </w:p>
    <w:p w:rsidR="00000000" w:rsidRDefault="00F76542">
      <w:pPr>
        <w:spacing w:before="120" w:after="280" w:afterAutospacing="1"/>
      </w:pPr>
      <w:r>
        <w:rPr>
          <w:lang w:val="vi-VN"/>
        </w:rPr>
        <w:t>- Trường hợp hồ sơ chư</w:t>
      </w:r>
      <w:r>
        <w:rPr>
          <w:lang w:val="vi-VN"/>
        </w:rPr>
        <w:t>a đ</w:t>
      </w:r>
      <w:r>
        <w:t>ầ</w:t>
      </w:r>
      <w:r>
        <w:rPr>
          <w:lang w:val="vi-VN"/>
        </w:rPr>
        <w:t>y đủ, chưa phù hợp quy định pháp luật hoặc không đủ điều kiện giải quyết, thì tham mưu văn bản (Phiếu yêu cầu bổ sung, hoàn thiện hồ sơ hoặc Phiếu từ chối tiếp nhận giải quyết hồ sơ) cho Bộ phận một cửa để thông báo cho người nộp hồ sơ biết, thực hiện.</w:t>
      </w:r>
    </w:p>
    <w:p w:rsidR="00000000" w:rsidRDefault="00F76542">
      <w:pPr>
        <w:spacing w:before="120" w:after="280" w:afterAutospacing="1"/>
      </w:pPr>
      <w:r>
        <w:rPr>
          <w:lang w:val="vi-VN"/>
        </w:rPr>
        <w:t>- Trường hợp hồ sơ đầy đủ, phù hợp quy định pháp luật thì ghi vào Sổ ĐKKS, cập nhật thông tin ĐKKS trên Phần mềm đăng ký, quản lý hộ tịch điện tử dùng chung, lưu chính thức và chuyển thông tin đến Cơ sở Dữ liệu quốc gia về dân cư (CSDLQGVDC) để lấy số địn</w:t>
      </w:r>
      <w:r>
        <w:rPr>
          <w:lang w:val="vi-VN"/>
        </w:rPr>
        <w:t>h danh cá nh</w:t>
      </w:r>
      <w:r>
        <w:t>â</w:t>
      </w:r>
      <w:r>
        <w:rPr>
          <w:lang w:val="vi-VN"/>
        </w:rPr>
        <w:t>n.</w:t>
      </w:r>
    </w:p>
    <w:p w:rsidR="00000000" w:rsidRDefault="00F76542">
      <w:pPr>
        <w:spacing w:before="120" w:after="280" w:afterAutospacing="1"/>
      </w:pPr>
      <w:r>
        <w:rPr>
          <w:b/>
          <w:bCs/>
          <w:lang w:val="vi-VN"/>
        </w:rPr>
        <w:t>Bước 4</w:t>
      </w:r>
    </w:p>
    <w:p w:rsidR="00000000" w:rsidRDefault="00F76542">
      <w:pPr>
        <w:spacing w:before="120" w:after="280" w:afterAutospacing="1"/>
      </w:pPr>
      <w:r>
        <w:rPr>
          <w:lang w:val="vi-VN"/>
        </w:rPr>
        <w:lastRenderedPageBreak/>
        <w:t>Sau khi CSDLQGVDC cấp số định danh cá nhân, công chức làm công tác hộ tịch in Giấy khai sinh, trình Lãnh đạo UBND huyện ký, chuyển Bộ phận một cửa trả kết quả cho công dân.</w:t>
      </w:r>
    </w:p>
    <w:p w:rsidR="00000000" w:rsidRDefault="00F76542">
      <w:pPr>
        <w:spacing w:before="120" w:after="280" w:afterAutospacing="1"/>
      </w:pPr>
      <w:r>
        <w:rPr>
          <w:b/>
          <w:bCs/>
          <w:lang w:val="vi-VN"/>
        </w:rPr>
        <w:t>Bước 5</w:t>
      </w:r>
    </w:p>
    <w:p w:rsidR="00000000" w:rsidRDefault="00F76542">
      <w:pPr>
        <w:spacing w:before="120" w:after="280" w:afterAutospacing="1"/>
      </w:pPr>
      <w:r>
        <w:rPr>
          <w:lang w:val="vi-VN"/>
        </w:rPr>
        <w:t>Người yêu cầu ĐKKS đến Bộ phận một cửa của UBND cấp h</w:t>
      </w:r>
      <w:r>
        <w:rPr>
          <w:lang w:val="vi-VN"/>
        </w:rPr>
        <w:t>uyện, xuất trình Giấy tờ tùy thân, nộp phí, lệ phí; nộp, xuất trình các giấy tờ đã gửi kèm trong hồ sơ ĐKKS trực tuyến theo quy định (nếu hồ sơ trực tuyến đã gửi kèm các bản sao điện tử hoặc bản điện tử giấy tờ hộ tịch thì người yêu cầu ĐKKS không phải nộp</w:t>
      </w:r>
      <w:r>
        <w:rPr>
          <w:lang w:val="vi-VN"/>
        </w:rPr>
        <w:t>, xuất trình nữa).</w:t>
      </w:r>
    </w:p>
    <w:p w:rsidR="00000000" w:rsidRDefault="00F76542">
      <w:pPr>
        <w:spacing w:before="120" w:after="280" w:afterAutospacing="1"/>
      </w:pPr>
      <w:r>
        <w:rPr>
          <w:lang w:val="vi-VN"/>
        </w:rPr>
        <w:t xml:space="preserve">Người yêu cầu ĐKKS kiểm tra nội dung Giấy khai sinh, </w:t>
      </w:r>
      <w:r>
        <w:t>S</w:t>
      </w:r>
      <w:r>
        <w:rPr>
          <w:lang w:val="vi-VN"/>
        </w:rPr>
        <w:t xml:space="preserve">ổ ĐKKS, ký </w:t>
      </w:r>
      <w:r>
        <w:t>S</w:t>
      </w:r>
      <w:r>
        <w:rPr>
          <w:lang w:val="vi-VN"/>
        </w:rPr>
        <w:t>ổ ĐKKS, nhận Giấy khai sinh.</w:t>
      </w:r>
    </w:p>
    <w:p w:rsidR="00000000" w:rsidRDefault="00F76542">
      <w:pPr>
        <w:spacing w:before="120" w:after="280" w:afterAutospacing="1"/>
      </w:pPr>
      <w:r>
        <w:rPr>
          <w:i/>
          <w:iCs/>
          <w:lang w:val="vi-VN"/>
        </w:rPr>
        <w:t>Trường hợp người có yêu cầu ĐKKS có yêu cầu cấp Giấy khai sinh điện tử thì công chức làm công tác hộ tịch tham mưu thực hiện theo quy định tại</w:t>
      </w:r>
      <w:r>
        <w:rPr>
          <w:i/>
          <w:iCs/>
          <w:lang w:val="vi-VN"/>
        </w:rPr>
        <w:t xml:space="preserve"> khoản 3 Điều 14 Thông tư s</w:t>
      </w:r>
      <w:r>
        <w:rPr>
          <w:i/>
          <w:iCs/>
        </w:rPr>
        <w:t xml:space="preserve">ố </w:t>
      </w:r>
      <w:r>
        <w:rPr>
          <w:i/>
          <w:iCs/>
          <w:lang w:val="vi-VN"/>
        </w:rPr>
        <w:t>01/2022/TT-BTP, chuyển trả kết quả là Giấy khai sinh được k</w:t>
      </w:r>
      <w:r>
        <w:rPr>
          <w:i/>
          <w:iCs/>
        </w:rPr>
        <w:t>ý</w:t>
      </w:r>
      <w:r>
        <w:rPr>
          <w:i/>
          <w:iCs/>
          <w:lang w:val="vi-VN"/>
        </w:rPr>
        <w:t xml:space="preserve"> s</w:t>
      </w:r>
      <w:r>
        <w:rPr>
          <w:i/>
          <w:iCs/>
        </w:rPr>
        <w:t xml:space="preserve">ố </w:t>
      </w:r>
      <w:r>
        <w:rPr>
          <w:i/>
          <w:iCs/>
          <w:lang w:val="vi-VN"/>
        </w:rPr>
        <w:t>cho người có yêu cầu sau khi hoàn thành Bước 5.</w:t>
      </w:r>
    </w:p>
    <w:p w:rsidR="00000000" w:rsidRDefault="00F76542">
      <w:pPr>
        <w:spacing w:before="120" w:after="280" w:afterAutospacing="1"/>
      </w:pPr>
      <w:r>
        <w:rPr>
          <w:b/>
          <w:bCs/>
          <w:lang w:val="vi-VN"/>
        </w:rPr>
        <w:t>2. Thành phần hồ sơ ĐKKS điện tử</w:t>
      </w:r>
    </w:p>
    <w:p w:rsidR="00000000" w:rsidRDefault="00F76542">
      <w:pPr>
        <w:spacing w:before="120" w:after="280" w:afterAutospacing="1"/>
      </w:pPr>
      <w:r>
        <w:rPr>
          <w:lang w:val="vi-VN"/>
        </w:rPr>
        <w:t>2.1. Biểu mẫu hộ tịch điện tử tương tác ĐKKS (người yêu cầu ĐKKS đã cung cấp thông</w:t>
      </w:r>
      <w:r>
        <w:rPr>
          <w:lang w:val="vi-VN"/>
        </w:rPr>
        <w:t xml:space="preserve"> tin ở Bước 1 của mục 1)</w:t>
      </w:r>
    </w:p>
    <w:p w:rsidR="00000000" w:rsidRDefault="00F76542">
      <w:pPr>
        <w:spacing w:before="120" w:after="280" w:afterAutospacing="1"/>
      </w:pPr>
      <w:r>
        <w:rPr>
          <w:lang w:val="vi-VN"/>
        </w:rPr>
        <w:t>2.2. Người yêu cầu ĐKKS đính kèm (gửi kèm) bản chụp hoặc bản sao điện tử các giấy tờ, tài liệu sau:</w:t>
      </w:r>
    </w:p>
    <w:p w:rsidR="00000000" w:rsidRDefault="00F76542">
      <w:pPr>
        <w:spacing w:before="120" w:after="280" w:afterAutospacing="1"/>
      </w:pPr>
      <w:r>
        <w:rPr>
          <w:lang w:val="vi-VN"/>
        </w:rPr>
        <w:t>- Giấy tờ tùy thân của người yêu cầu ĐKKS (trường hợp khai thác được từ CSDLQGVDC thì không phải đính kèm).</w:t>
      </w:r>
    </w:p>
    <w:p w:rsidR="00000000" w:rsidRDefault="00F76542">
      <w:pPr>
        <w:spacing w:before="120" w:after="280" w:afterAutospacing="1"/>
      </w:pPr>
      <w:r>
        <w:rPr>
          <w:lang w:val="vi-VN"/>
        </w:rPr>
        <w:t>- Giấy chứng nhận kết h</w:t>
      </w:r>
      <w:r>
        <w:rPr>
          <w:lang w:val="vi-VN"/>
        </w:rPr>
        <w:t>ôn của cha, mẹ của trẻ (trường hợp khai thác được từ CSDLQGVDC thì không phải đính kèm).</w:t>
      </w:r>
    </w:p>
    <w:p w:rsidR="00000000" w:rsidRDefault="00F76542">
      <w:pPr>
        <w:spacing w:before="120" w:after="280" w:afterAutospacing="1"/>
      </w:pPr>
      <w:r>
        <w:rPr>
          <w:lang w:val="vi-VN"/>
        </w:rPr>
        <w:t>- Giấy tờ ch</w:t>
      </w:r>
      <w:r>
        <w:t>ứ</w:t>
      </w:r>
      <w:r>
        <w:rPr>
          <w:lang w:val="vi-VN"/>
        </w:rPr>
        <w:t>ng minh về nơi cư trú để xác định thẩm quyền ĐKKS (trường hợp khai thác được từ CSDLQGVDC thì không phải đính kèm).</w:t>
      </w:r>
    </w:p>
    <w:p w:rsidR="00000000" w:rsidRDefault="00F76542">
      <w:pPr>
        <w:spacing w:before="120" w:after="280" w:afterAutospacing="1"/>
      </w:pPr>
      <w:r>
        <w:rPr>
          <w:lang w:val="vi-VN"/>
        </w:rPr>
        <w:t>- Giấy tờ chứng minh việc trẻ em đã nh</w:t>
      </w:r>
      <w:r>
        <w:rPr>
          <w:lang w:val="vi-VN"/>
        </w:rPr>
        <w:t>ập cảnh h</w:t>
      </w:r>
      <w:r>
        <w:t>ợ</w:t>
      </w:r>
      <w:r>
        <w:rPr>
          <w:lang w:val="vi-VN"/>
        </w:rPr>
        <w:t xml:space="preserve">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 nếu trẻ em sinh ra </w:t>
      </w:r>
      <w:r>
        <w:rPr>
          <w:lang w:val="vi-VN"/>
        </w:rPr>
        <w:t>ở nước ngoài, có cha hoặc mẹ là công dân Việt Nam hoặc cha và mẹ đều là công dân Việt Nam, chưa được ĐKKS ở nước ngoài, về cư trú tại Việt Nam.</w:t>
      </w:r>
    </w:p>
    <w:p w:rsidR="00000000" w:rsidRDefault="00F76542">
      <w:pPr>
        <w:spacing w:before="120" w:after="280" w:afterAutospacing="1"/>
      </w:pPr>
      <w:r>
        <w:rPr>
          <w:lang w:val="vi-VN"/>
        </w:rPr>
        <w:t>- Giấy chứng sinh hoặc Giấy chứng sinh điện tử (nếu có).</w:t>
      </w:r>
    </w:p>
    <w:p w:rsidR="00000000" w:rsidRDefault="00F76542">
      <w:pPr>
        <w:spacing w:before="120" w:after="280" w:afterAutospacing="1"/>
      </w:pPr>
      <w:r>
        <w:rPr>
          <w:lang w:val="vi-VN"/>
        </w:rPr>
        <w:t>+ Trường hợp không có Giấy chứng sinh thì phải có văn b</w:t>
      </w:r>
      <w:r>
        <w:rPr>
          <w:lang w:val="vi-VN"/>
        </w:rPr>
        <w:t>ản của người làm chứng xác nhận về việc sinh; nếu không có văn bản của người làm chứng thì phải có gi</w:t>
      </w:r>
      <w:r>
        <w:t>ấ</w:t>
      </w:r>
      <w:r>
        <w:rPr>
          <w:lang w:val="vi-VN"/>
        </w:rPr>
        <w:t>y cam đoan về việc sinh).</w:t>
      </w:r>
    </w:p>
    <w:p w:rsidR="00000000" w:rsidRDefault="00F76542">
      <w:pPr>
        <w:spacing w:before="120" w:after="280" w:afterAutospacing="1"/>
      </w:pPr>
      <w:r>
        <w:rPr>
          <w:lang w:val="vi-VN"/>
        </w:rPr>
        <w:lastRenderedPageBreak/>
        <w:t>+ Trường h</w:t>
      </w:r>
      <w:r>
        <w:t>ợ</w:t>
      </w:r>
      <w:r>
        <w:rPr>
          <w:lang w:val="vi-VN"/>
        </w:rPr>
        <w:t>p trẻ em sinh ra tại nước ngoài thì phải đính kèm Giấy chứng sinh hoặc giấy tờ khác do cơ quan có thẩm quyền nước ngo</w:t>
      </w:r>
      <w:r>
        <w:rPr>
          <w:lang w:val="vi-VN"/>
        </w:rPr>
        <w:t>ài cấp xác nhận về việc trẻ em được sinh ra ở nước ngoài và quan hệ mẹ - con (nếu có).</w:t>
      </w:r>
    </w:p>
    <w:p w:rsidR="00000000" w:rsidRDefault="00F76542">
      <w:pPr>
        <w:spacing w:before="120" w:after="280" w:afterAutospacing="1"/>
      </w:pPr>
      <w:r>
        <w:rPr>
          <w:lang w:val="vi-VN"/>
        </w:rPr>
        <w:t>- Văn bản thỏa thuận của cha, mẹ về việc lựa chọn quốc tịch cho con trong trường hợp cha hoặc mẹ hoặc cả cha, mẹ là người nước ngoài. Trường hợp cha, mẹ lựa chọn quốc tị</w:t>
      </w:r>
      <w:r>
        <w:rPr>
          <w:lang w:val="vi-VN"/>
        </w:rPr>
        <w:t>ch nước ngoài cho con, thì ngoài văn bản thỏa thuận lựa chọn quốc tịch còn phải có xác nhận của cơ quan có thẩm quyền của nước mà trẻ được chọn mang quốc tịch về việc trẻ có quốc tịch phù hợp quy định pháp luật của nước đó.</w:t>
      </w:r>
    </w:p>
    <w:p w:rsidR="00000000" w:rsidRDefault="00F76542">
      <w:pPr>
        <w:spacing w:before="120" w:after="280" w:afterAutospacing="1"/>
      </w:pPr>
      <w:r>
        <w:rPr>
          <w:lang w:val="vi-VN"/>
        </w:rPr>
        <w:t>- Văn bản ủy quyền (được chứng t</w:t>
      </w:r>
      <w:r>
        <w:rPr>
          <w:lang w:val="vi-VN"/>
        </w:rPr>
        <w:t>hực) theo quy định của pháp luật trong trường hợp ủy quyền thực hiện ĐKKS.</w:t>
      </w:r>
    </w:p>
    <w:p w:rsidR="00000000" w:rsidRDefault="00F76542">
      <w:pPr>
        <w:spacing w:before="120" w:after="280" w:afterAutospacing="1"/>
      </w:pPr>
      <w:r>
        <w:rPr>
          <w:b/>
          <w:bCs/>
          <w:lang w:val="vi-VN"/>
        </w:rPr>
        <w:t>* Lưu ý:</w:t>
      </w:r>
    </w:p>
    <w:p w:rsidR="00000000" w:rsidRDefault="00F76542">
      <w:pPr>
        <w:spacing w:before="120" w:after="280" w:afterAutospacing="1"/>
      </w:pPr>
      <w:r>
        <w:rPr>
          <w:lang w:val="vi-VN"/>
        </w:rPr>
        <w:t xml:space="preserve">- Bản chụp các giấy tờ gửi kèm theo hồ sơ ĐKKS trực tuyến phải bảo đảm rõ nét, đầy đủ, toàn vẹn về nội dung, là bản chụp bằng máy ảnh, điện thoại hoặc được chụp, được quét </w:t>
      </w:r>
      <w:r>
        <w:rPr>
          <w:lang w:val="vi-VN"/>
        </w:rPr>
        <w:t>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w:t>
      </w:r>
      <w:r>
        <w:t>ợ</w:t>
      </w:r>
      <w:r>
        <w:rPr>
          <w:lang w:val="vi-VN"/>
        </w:rPr>
        <w:t>p pháp hóa lãnh sự.</w:t>
      </w:r>
    </w:p>
    <w:p w:rsidR="00000000" w:rsidRDefault="00F76542">
      <w:pPr>
        <w:spacing w:before="120" w:after="280" w:afterAutospacing="1"/>
      </w:pPr>
      <w:r>
        <w:rPr>
          <w:lang w:val="vi-VN"/>
        </w:rPr>
        <w:t>- Trường h</w:t>
      </w:r>
      <w:r>
        <w:rPr>
          <w:lang w:val="vi-VN"/>
        </w:rPr>
        <w:t>ợp người đi ĐKKS cho trẻ em là ông, bà, người thân thích khác thì không phải có văn bản ủy quyền của cha, mẹ trẻ em, nhưng phải thống nhất với cha, mẹ trẻ em về các nội dung khai sinh.</w:t>
      </w:r>
    </w:p>
    <w:p w:rsidR="00000000" w:rsidRDefault="00F76542">
      <w:pPr>
        <w:spacing w:before="120" w:after="280" w:afterAutospacing="1"/>
      </w:pPr>
      <w:r>
        <w:rPr>
          <w:lang w:val="vi-VN"/>
        </w:rPr>
        <w:t>- Đối với việc xác định họ, dân tộc, đặt tên cho trẻ:</w:t>
      </w:r>
    </w:p>
    <w:p w:rsidR="00000000" w:rsidRDefault="00F76542">
      <w:pPr>
        <w:spacing w:before="120" w:after="280" w:afterAutospacing="1"/>
      </w:pPr>
      <w:r>
        <w:rPr>
          <w:lang w:val="vi-VN"/>
        </w:rPr>
        <w:t>+ Việc xác định h</w:t>
      </w:r>
      <w:r>
        <w:rPr>
          <w:lang w:val="vi-VN"/>
        </w:rPr>
        <w:t>ọ, dân tộc, đặt tên cho trẻ em phải phù hợp với pháp luật và yêu cầu giữ gìn bản sắc dân tộc, tập quán, truyền thống văn hóa tốt đẹp của Việt Nam; không đặt tên quá dài, khó sử dụng.</w:t>
      </w:r>
    </w:p>
    <w:p w:rsidR="00000000" w:rsidRDefault="00F76542">
      <w:pPr>
        <w:spacing w:before="120" w:after="280" w:afterAutospacing="1"/>
      </w:pPr>
      <w:r>
        <w:rPr>
          <w:lang w:val="vi-VN"/>
        </w:rPr>
        <w:t>+ Trường hợp cha, mẹ không thỏa thuận được về họ, dân tộc, quê quán của c</w:t>
      </w:r>
      <w:r>
        <w:rPr>
          <w:lang w:val="vi-VN"/>
        </w:rPr>
        <w:t>on khi đăng ký khai sinh thì họ, dân tộc, quê quán của con được xác định theo tập quán nhưng phải bảo đảm theo họ, dân tộc, quê quán của cha hoặc mẹ.</w:t>
      </w:r>
    </w:p>
    <w:p w:rsidR="00000000" w:rsidRDefault="00F76542">
      <w:pPr>
        <w:spacing w:before="120" w:after="280" w:afterAutospacing="1"/>
      </w:pPr>
      <w:r>
        <w:rPr>
          <w:lang w:val="vi-VN"/>
        </w:rPr>
        <w:t>- Trường hợp cho phép người yêu cầu đăng ký hộ tịch lập văn bản cam đoan về nội dung yêu cầu đăng ký hộ tị</w:t>
      </w:r>
      <w:r>
        <w:rPr>
          <w:lang w:val="vi-VN"/>
        </w:rPr>
        <w:t>ch thì cơ quan đăng ký hộ tịch phải giải thích rõ cho người lập văn bản cam đoan về trách nhiệm, hệ quả pháp lý của việc cam đoan không đúng sự thật.</w:t>
      </w:r>
    </w:p>
    <w:p w:rsidR="00000000" w:rsidRDefault="00F76542">
      <w:pPr>
        <w:spacing w:before="120" w:after="280" w:afterAutospacing="1"/>
      </w:pPr>
      <w:r>
        <w:rPr>
          <w:lang w:val="vi-VN"/>
        </w:rPr>
        <w:t xml:space="preserve">- Cơ quan đăng ký hộ tịch từ chối giải quyết hoặc đề nghị cơ quan có thẩm quyền hủy bỏ kết quả đăng ký hộ </w:t>
      </w:r>
      <w:r>
        <w:rPr>
          <w:lang w:val="vi-VN"/>
        </w:rPr>
        <w:t>tịch, nếu có cơ sở xác định nội dung cam đoan không đúng sự thật.</w:t>
      </w:r>
    </w:p>
    <w:p w:rsidR="00000000" w:rsidRDefault="00F76542">
      <w:pPr>
        <w:spacing w:before="120" w:after="280" w:afterAutospacing="1"/>
      </w:pPr>
      <w:r>
        <w:rPr>
          <w:lang w:val="vi-VN"/>
        </w:rPr>
        <w:t xml:space="preserve">- Trường hợp người yêu cầu ĐKKS không cung cấp được giấy tờ quy định hoặc giấy tờ nộp, xuất trình bị tẩy xóa, sửa chữa, làm giả thì cơ quan đăng ký hộ tịch có thẩm quyền hủy bỏ kết quả đăng </w:t>
      </w:r>
      <w:r>
        <w:rPr>
          <w:lang w:val="vi-VN"/>
        </w:rPr>
        <w:t>ký hộ tịch.</w:t>
      </w:r>
    </w:p>
    <w:p w:rsidR="00000000" w:rsidRDefault="00F76542">
      <w:pPr>
        <w:spacing w:before="120" w:after="280" w:afterAutospacing="1"/>
      </w:pPr>
      <w:r>
        <w:rPr>
          <w:b/>
          <w:bCs/>
          <w:lang w:val="vi-VN"/>
        </w:rPr>
        <w:lastRenderedPageBreak/>
        <w:t>3. Thời hạn giải quyết:</w:t>
      </w:r>
    </w:p>
    <w:p w:rsidR="00000000" w:rsidRDefault="00F76542">
      <w:pPr>
        <w:spacing w:before="120" w:after="280" w:afterAutospacing="1"/>
      </w:pPr>
      <w:r>
        <w:rPr>
          <w:lang w:val="vi-VN"/>
        </w:rPr>
        <w:t xml:space="preserve">Ngay trong ngày làm việc, trường hợp nhận hồ sơ sau 15 giờ mà không giải quyết được ngay thì </w:t>
      </w:r>
      <w:r>
        <w:t>tr</w:t>
      </w:r>
      <w:r>
        <w:rPr>
          <w:lang w:val="vi-VN"/>
        </w:rPr>
        <w:t>ả kết quả trong ngày làm việc tiếp theo.</w:t>
      </w:r>
    </w:p>
    <w:p w:rsidR="00000000" w:rsidRDefault="00F76542">
      <w:pPr>
        <w:spacing w:before="120" w:after="280" w:afterAutospacing="1"/>
      </w:pPr>
      <w:r>
        <w:rPr>
          <w:b/>
          <w:bCs/>
          <w:lang w:val="vi-VN"/>
        </w:rPr>
        <w:t>4. Lệ phí:</w:t>
      </w:r>
      <w:r>
        <w:rPr>
          <w:lang w:val="vi-VN"/>
        </w:rPr>
        <w:t xml:space="preserve"> </w:t>
      </w:r>
      <w:r>
        <w:rPr>
          <w:i/>
          <w:iCs/>
          <w:lang w:val="vi-VN"/>
        </w:rPr>
        <w:t>75.000 đồng.</w:t>
      </w:r>
    </w:p>
    <w:p w:rsidR="00000000" w:rsidRDefault="00F76542">
      <w:pPr>
        <w:spacing w:before="120" w:after="280" w:afterAutospacing="1"/>
      </w:pPr>
      <w:r>
        <w:rPr>
          <w:lang w:val="vi-VN"/>
        </w:rPr>
        <w:t>- Miễn lệ phí cho người thuộc gia đình có công với cách mạng</w:t>
      </w:r>
      <w:r>
        <w:rPr>
          <w:lang w:val="vi-VN"/>
        </w:rPr>
        <w:t>; người thuộc hộ nghèo; người khuyết tật.</w:t>
      </w:r>
    </w:p>
    <w:p w:rsidR="00000000" w:rsidRDefault="00F76542">
      <w:pPr>
        <w:spacing w:before="120" w:after="280" w:afterAutospacing="1"/>
      </w:pPr>
      <w:r>
        <w:rPr>
          <w:lang w:val="vi-VN"/>
        </w:rPr>
        <w:t>- Phí cấp bản sao Giấy khai sinh (nếu có yêu cầu): 8.000 đồng/1 bản sao.</w:t>
      </w:r>
    </w:p>
    <w:p w:rsidR="00000000" w:rsidRDefault="00F76542">
      <w:pPr>
        <w:spacing w:before="120" w:after="280" w:afterAutospacing="1"/>
      </w:pPr>
      <w:r>
        <w:rPr>
          <w:b/>
          <w:bCs/>
          <w:lang w:val="vi-VN"/>
        </w:rPr>
        <w:t>5. Căn cứ pháp lý:</w:t>
      </w:r>
    </w:p>
    <w:p w:rsidR="00000000" w:rsidRDefault="00F76542">
      <w:pPr>
        <w:spacing w:before="120" w:after="280" w:afterAutospacing="1"/>
      </w:pPr>
      <w:r>
        <w:rPr>
          <w:lang w:val="vi-VN"/>
        </w:rPr>
        <w:t>- Luật Hộ tịch năm 2014;</w:t>
      </w:r>
    </w:p>
    <w:p w:rsidR="00000000" w:rsidRDefault="00F76542">
      <w:pPr>
        <w:spacing w:before="120" w:after="280" w:afterAutospacing="1"/>
      </w:pPr>
      <w:r>
        <w:rPr>
          <w:lang w:val="vi-VN"/>
        </w:rPr>
        <w:t>- Nghị định số 123/2015/NĐ-CP ngày 15/11/2015 của Chính phủ quy định chi tiết một số điều và biện</w:t>
      </w:r>
      <w:r>
        <w:rPr>
          <w:lang w:val="vi-VN"/>
        </w:rPr>
        <w:t xml:space="preserve"> pháp thi hành Luật Hộ tịch;</w:t>
      </w:r>
    </w:p>
    <w:p w:rsidR="00000000" w:rsidRDefault="00F76542">
      <w:pPr>
        <w:spacing w:before="120" w:after="280" w:afterAutospacing="1"/>
      </w:pPr>
      <w:r>
        <w:rPr>
          <w:lang w:val="vi-VN"/>
        </w:rPr>
        <w:t xml:space="preserve">- Nghị định số 45/2020/NĐ-CP ngày 08/4/2020 của Chính phủ về thực hiện thủ tục hành chính trên môi </w:t>
      </w:r>
      <w:r>
        <w:t>tr</w:t>
      </w:r>
      <w:r>
        <w:rPr>
          <w:lang w:val="vi-VN"/>
        </w:rPr>
        <w:t>ường điện tử;</w:t>
      </w:r>
    </w:p>
    <w:p w:rsidR="00000000" w:rsidRDefault="00F76542">
      <w:pPr>
        <w:spacing w:before="120" w:after="280" w:afterAutospacing="1"/>
      </w:pPr>
      <w:r>
        <w:rPr>
          <w:lang w:val="vi-VN"/>
        </w:rPr>
        <w:t xml:space="preserve">- Nghị định số 87/2020/NĐ-CP ngày 28/7/2020 của Chính phủ quy định về Cơ sở dữ liệu hộ tịch điện tử, đăng ký hộ </w:t>
      </w:r>
      <w:r>
        <w:rPr>
          <w:lang w:val="vi-VN"/>
        </w:rPr>
        <w:t>tịch trực tuyến;</w:t>
      </w:r>
    </w:p>
    <w:p w:rsidR="00000000" w:rsidRDefault="00F76542">
      <w:pPr>
        <w:spacing w:before="120" w:after="280" w:afterAutospacing="1"/>
      </w:pPr>
      <w:r>
        <w:rPr>
          <w:lang w:val="vi-VN"/>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rsidR="00000000" w:rsidRDefault="00F76542">
      <w:pPr>
        <w:spacing w:before="120" w:after="280" w:afterAutospacing="1"/>
      </w:pPr>
      <w:r>
        <w:rPr>
          <w:lang w:val="vi-VN"/>
        </w:rPr>
        <w:t>- Thông tư s</w:t>
      </w:r>
      <w:r>
        <w:rPr>
          <w:lang w:val="vi-VN"/>
        </w:rPr>
        <w:t>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00000" w:rsidRDefault="00F76542">
      <w:pPr>
        <w:spacing w:before="120" w:after="280" w:afterAutospacing="1"/>
      </w:pPr>
      <w:r>
        <w:rPr>
          <w:lang w:val="vi-VN"/>
        </w:rPr>
        <w:t>- Thông tư số 01/2022/TT-B</w:t>
      </w:r>
      <w:r>
        <w:rPr>
          <w:lang w:val="vi-VN"/>
        </w:rPr>
        <w:t>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sidR="00000000" w:rsidRDefault="00F76542">
      <w:pPr>
        <w:spacing w:before="120" w:after="280" w:afterAutospacing="1"/>
      </w:pPr>
      <w:r>
        <w:rPr>
          <w:lang w:val="vi-VN"/>
        </w:rPr>
        <w:t>- Nghị quyết số 05/2022/NQ-HĐND ngày 13/7/2</w:t>
      </w:r>
      <w:r>
        <w:rPr>
          <w:lang w:val="vi-VN"/>
        </w:rPr>
        <w:t>022 của Hội đồng nhân dân tỉnh quy định mức thu, chế độ thu, nộp, quản lý lệ phí hộ tịch trên địa bàn tỉnh Bến Tre;</w:t>
      </w:r>
    </w:p>
    <w:p w:rsidR="00000000" w:rsidRDefault="00F76542">
      <w:pPr>
        <w:spacing w:before="120" w:after="280" w:afterAutospacing="1"/>
      </w:pPr>
      <w:r>
        <w:rPr>
          <w:lang w:val="vi-VN"/>
        </w:rPr>
        <w:t xml:space="preserve">- Thông tư số 281/2016/TT-BTC ngày 14/11/2016 của Bộ Tài chính quy định mức thu, chế độ thu, nộp, quản lý và sử dụng phí khai thác, sử dụng </w:t>
      </w:r>
      <w:r>
        <w:rPr>
          <w:lang w:val="vi-VN"/>
        </w:rPr>
        <w:t>thông tin trong cơ sở dữ liệu hộ tịch, phí xác nhận có quốc tịch Việt Nam, phí xác nhận là người gốc Việt Nam, lệ phí qu</w:t>
      </w:r>
      <w:r>
        <w:t>ố</w:t>
      </w:r>
      <w:r>
        <w:rPr>
          <w:lang w:val="vi-VN"/>
        </w:rPr>
        <w:t>c tịch.</w:t>
      </w:r>
    </w:p>
    <w:p w:rsidR="00000000" w:rsidRDefault="00F76542">
      <w:pPr>
        <w:spacing w:before="120" w:after="280" w:afterAutospacing="1"/>
      </w:pPr>
      <w:r>
        <w:rPr>
          <w:b/>
          <w:bCs/>
          <w:lang w:val="vi-VN"/>
        </w:rPr>
        <w:t>II. ĐĂNG KÝ KHAI TỬ CÓ YẾU T</w:t>
      </w:r>
      <w:r>
        <w:rPr>
          <w:b/>
          <w:bCs/>
        </w:rPr>
        <w:t xml:space="preserve">Ố </w:t>
      </w:r>
      <w:r>
        <w:rPr>
          <w:b/>
          <w:bCs/>
          <w:lang w:val="vi-VN"/>
        </w:rPr>
        <w:t>NƯỚC NGOÀI (mức độ 3)</w:t>
      </w:r>
    </w:p>
    <w:p w:rsidR="00000000" w:rsidRDefault="00F76542">
      <w:pPr>
        <w:spacing w:before="120" w:after="280" w:afterAutospacing="1"/>
      </w:pPr>
      <w:r>
        <w:rPr>
          <w:b/>
          <w:bCs/>
          <w:lang w:val="vi-VN"/>
        </w:rPr>
        <w:lastRenderedPageBreak/>
        <w:t>1. Trình tự thực hiện</w:t>
      </w:r>
    </w:p>
    <w:p w:rsidR="00000000" w:rsidRDefault="00F76542">
      <w:pPr>
        <w:spacing w:before="120" w:after="280" w:afterAutospacing="1"/>
      </w:pPr>
      <w:r>
        <w:rPr>
          <w:b/>
          <w:bCs/>
          <w:lang w:val="vi-VN"/>
        </w:rPr>
        <w:t>Bư</w:t>
      </w:r>
      <w:r>
        <w:rPr>
          <w:b/>
          <w:bCs/>
        </w:rPr>
        <w:t>ớ</w:t>
      </w:r>
      <w:r>
        <w:rPr>
          <w:b/>
          <w:bCs/>
          <w:lang w:val="vi-VN"/>
        </w:rPr>
        <w:t>c 1</w:t>
      </w:r>
    </w:p>
    <w:p w:rsidR="00000000" w:rsidRDefault="00F76542">
      <w:pPr>
        <w:spacing w:before="120" w:after="280" w:afterAutospacing="1"/>
      </w:pPr>
      <w:r>
        <w:rPr>
          <w:lang w:val="vi-VN"/>
        </w:rPr>
        <w:t>Người yêu cầu đăng ký khai tử (ĐKKT) thực hiện</w:t>
      </w:r>
      <w:r>
        <w:rPr>
          <w:lang w:val="vi-VN"/>
        </w:rPr>
        <w:t>:</w:t>
      </w:r>
    </w:p>
    <w:p w:rsidR="00000000" w:rsidRDefault="00F76542">
      <w:pPr>
        <w:spacing w:before="120" w:after="280" w:afterAutospacing="1"/>
      </w:pPr>
      <w:r>
        <w:rPr>
          <w:lang w:val="vi-VN"/>
        </w:rPr>
        <w:t>- Truy cập Cổng dịch vụ công quốc gia (https://dichvucong.gov.vn</w:t>
      </w:r>
      <w:r>
        <w:t xml:space="preserve">) </w:t>
      </w:r>
      <w:r>
        <w:rPr>
          <w:lang w:val="vi-VN"/>
        </w:rPr>
        <w:t>hoặc Hệ thống thông tin giải quyết thủ tục hành chính tỉnh (https://dichvucong.bentre.gov.vn</w:t>
      </w:r>
      <w:r>
        <w:t>)</w:t>
      </w:r>
      <w:r>
        <w:rPr>
          <w:lang w:val="vi-VN"/>
        </w:rPr>
        <w:t xml:space="preserve">, đăng ký tài khoản hoặc đăng nhập tài khoản, xác thực định danh điện tử để xác định đúng nhân </w:t>
      </w:r>
      <w:r>
        <w:rPr>
          <w:lang w:val="vi-VN"/>
        </w:rPr>
        <w:t>thân người có yêu cầu đăng ký hộ tịch.</w:t>
      </w:r>
    </w:p>
    <w:p w:rsidR="00000000" w:rsidRDefault="00F76542">
      <w:pPr>
        <w:spacing w:before="120" w:after="280" w:afterAutospacing="1"/>
      </w:pPr>
      <w:r>
        <w:rPr>
          <w:lang w:val="vi-VN"/>
        </w:rPr>
        <w:t>- Cung cấp thông tin trên Biểu mẫu hộ tịch điện tử tương tác ĐKKT.</w:t>
      </w:r>
    </w:p>
    <w:p w:rsidR="00000000" w:rsidRDefault="00F76542">
      <w:pPr>
        <w:spacing w:before="120" w:after="280" w:afterAutospacing="1"/>
      </w:pPr>
      <w:r>
        <w:rPr>
          <w:lang w:val="vi-VN"/>
        </w:rPr>
        <w:t xml:space="preserve">- Đính kèm (gửi kèm) các giấy tờ theo quy định tại mục 2.2 của </w:t>
      </w:r>
      <w:r>
        <w:rPr>
          <w:b/>
          <w:bCs/>
          <w:lang w:val="vi-VN"/>
        </w:rPr>
        <w:t xml:space="preserve">Thành phần hồ </w:t>
      </w:r>
      <w:r>
        <w:rPr>
          <w:b/>
          <w:bCs/>
        </w:rPr>
        <w:t xml:space="preserve">sơ </w:t>
      </w:r>
      <w:r>
        <w:rPr>
          <w:b/>
          <w:bCs/>
          <w:lang w:val="vi-VN"/>
        </w:rPr>
        <w:t>ĐKKT điện tử.</w:t>
      </w:r>
    </w:p>
    <w:p w:rsidR="00000000" w:rsidRDefault="00F76542">
      <w:pPr>
        <w:spacing w:before="120" w:after="280" w:afterAutospacing="1"/>
      </w:pPr>
      <w:r>
        <w:rPr>
          <w:b/>
          <w:bCs/>
          <w:lang w:val="vi-VN"/>
        </w:rPr>
        <w:t>Bước 2</w:t>
      </w:r>
    </w:p>
    <w:p w:rsidR="00000000" w:rsidRDefault="00F76542">
      <w:pPr>
        <w:spacing w:before="120" w:after="280" w:afterAutospacing="1"/>
      </w:pPr>
      <w:r>
        <w:rPr>
          <w:lang w:val="vi-VN"/>
        </w:rPr>
        <w:t>Công chức Bộ phận một cửa có trách nhiệm kiểm tra</w:t>
      </w:r>
      <w:r>
        <w:rPr>
          <w:lang w:val="vi-VN"/>
        </w:rPr>
        <w:t xml:space="preserve"> hồ sơ:</w:t>
      </w:r>
    </w:p>
    <w:p w:rsidR="00000000" w:rsidRDefault="00F76542">
      <w:pPr>
        <w:spacing w:before="120" w:after="280" w:afterAutospacing="1"/>
      </w:pPr>
      <w:r>
        <w:rPr>
          <w:lang w:val="vi-VN"/>
        </w:rPr>
        <w:t>- Trường hợp hồ sơ đầy đủ, chính xác, thống nhất thì chuyển hồ sơ ĐKKT đến công chức làm công tác hộ tịch xử lý. Trường hợp tiếp nhận hồ sơ sau 15h00 mà không thể giải quyết ngay thì có Giấy tiếp nhận hồ sơ và hẹn trả kết quả cho công dân trong ngà</w:t>
      </w:r>
      <w:r>
        <w:rPr>
          <w:lang w:val="vi-VN"/>
        </w:rPr>
        <w:t>y làm việc tiếp theo.</w:t>
      </w:r>
    </w:p>
    <w:p w:rsidR="00000000" w:rsidRDefault="00F76542">
      <w:pPr>
        <w:spacing w:before="120" w:after="280" w:afterAutospacing="1"/>
      </w:pPr>
      <w:r>
        <w:rPr>
          <w:lang w:val="vi-VN"/>
        </w:rPr>
        <w:t>- Trường hợp hồ sơ chưa đầy đủ, chưa chính xác, chưa thống nhất thì có Phi</w:t>
      </w:r>
      <w:r>
        <w:t>ế</w:t>
      </w:r>
      <w:r>
        <w:rPr>
          <w:lang w:val="vi-VN"/>
        </w:rPr>
        <w:t>u yêu cầu bổ sung, hoàn thiện hồ sơ, trong đó nêu rõ loại giấy tờ, nội dung cần bổ sung để người nộp hồ sơ bổ sung, hoàn thiện.</w:t>
      </w:r>
    </w:p>
    <w:p w:rsidR="00000000" w:rsidRDefault="00F76542">
      <w:pPr>
        <w:spacing w:before="120" w:after="280" w:afterAutospacing="1"/>
      </w:pPr>
      <w:r>
        <w:rPr>
          <w:lang w:val="vi-VN"/>
        </w:rPr>
        <w:t>- Trường hợp người nộp hồ sơ kh</w:t>
      </w:r>
      <w:r>
        <w:rPr>
          <w:lang w:val="vi-VN"/>
        </w:rPr>
        <w:t>ông bổ sung, hoàn thiện được hồ sơ thì báo cáo Trưởng bộ phận một cửa có văn bản từ chối giải quyết yêu cầu ĐKKT.</w:t>
      </w:r>
    </w:p>
    <w:p w:rsidR="00000000" w:rsidRDefault="00F76542">
      <w:pPr>
        <w:spacing w:before="120" w:after="280" w:afterAutospacing="1"/>
      </w:pPr>
      <w:r>
        <w:rPr>
          <w:b/>
          <w:bCs/>
          <w:lang w:val="vi-VN"/>
        </w:rPr>
        <w:t>Bước 3</w:t>
      </w:r>
    </w:p>
    <w:p w:rsidR="00000000" w:rsidRDefault="00F76542">
      <w:pPr>
        <w:spacing w:before="120" w:after="280" w:afterAutospacing="1"/>
      </w:pPr>
      <w:r>
        <w:rPr>
          <w:lang w:val="vi-VN"/>
        </w:rPr>
        <w:t>Công chức làm công tác hộ tịch thẩm tra hồ sơ:</w:t>
      </w:r>
    </w:p>
    <w:p w:rsidR="00000000" w:rsidRDefault="00F76542">
      <w:pPr>
        <w:spacing w:before="120" w:after="280" w:afterAutospacing="1"/>
      </w:pPr>
      <w:r>
        <w:rPr>
          <w:lang w:val="vi-VN"/>
        </w:rPr>
        <w:t xml:space="preserve">- Trường hợp hồ sơ chưa đầy đủ, chưa phù hợp quy định pháp luật hoặc không đủ điều kiện </w:t>
      </w:r>
      <w:r>
        <w:rPr>
          <w:lang w:val="vi-VN"/>
        </w:rPr>
        <w:t>giải quyết, thì tham mưu văn bản (Phiếu yêu cầu bổ sung, hoàn thiện hồ sơ hoặc Phiếu từ chối tiếp nhận giải quyết hồ sơ) cho Bộ phận một cửa để thông báo cho người nộp hồ sơ biết, thực hiện.</w:t>
      </w:r>
    </w:p>
    <w:p w:rsidR="00000000" w:rsidRDefault="00F76542">
      <w:pPr>
        <w:spacing w:before="120" w:after="280" w:afterAutospacing="1"/>
      </w:pPr>
      <w:r>
        <w:rPr>
          <w:lang w:val="vi-VN"/>
        </w:rPr>
        <w:t>- Trường hợp hồ sơ đầy đủ, phù hợp quy định pháp luật thì ghi vào</w:t>
      </w:r>
      <w:r>
        <w:rPr>
          <w:lang w:val="vi-VN"/>
        </w:rPr>
        <w:t xml:space="preserve"> Sổ ĐKKT, cập nhật thông tin ĐKKT trên Phần mềm đăng ký, quản lý hộ tịch điện tử dùng chung, lưu chính thức.</w:t>
      </w:r>
    </w:p>
    <w:p w:rsidR="00000000" w:rsidRDefault="00F76542">
      <w:pPr>
        <w:spacing w:before="120" w:after="280" w:afterAutospacing="1"/>
      </w:pPr>
      <w:r>
        <w:rPr>
          <w:b/>
          <w:bCs/>
          <w:lang w:val="vi-VN"/>
        </w:rPr>
        <w:t>Bước 4</w:t>
      </w:r>
    </w:p>
    <w:p w:rsidR="00000000" w:rsidRDefault="00F76542">
      <w:pPr>
        <w:spacing w:before="120" w:after="280" w:afterAutospacing="1"/>
      </w:pPr>
      <w:r>
        <w:rPr>
          <w:lang w:val="vi-VN"/>
        </w:rPr>
        <w:t>Công chức làm công tác hộ tịch in Trích lục khai tử, trình Lãnh đạo UBND huyện ký, chuyển Bộ phận một cửa trả kết quả cho công dân.</w:t>
      </w:r>
    </w:p>
    <w:p w:rsidR="00000000" w:rsidRDefault="00F76542">
      <w:pPr>
        <w:spacing w:before="120" w:after="280" w:afterAutospacing="1"/>
      </w:pPr>
      <w:r>
        <w:rPr>
          <w:b/>
          <w:bCs/>
          <w:lang w:val="vi-VN"/>
        </w:rPr>
        <w:lastRenderedPageBreak/>
        <w:t>Bước 5</w:t>
      </w:r>
    </w:p>
    <w:p w:rsidR="00000000" w:rsidRDefault="00F76542">
      <w:pPr>
        <w:spacing w:before="120" w:after="280" w:afterAutospacing="1"/>
      </w:pPr>
      <w:r>
        <w:rPr>
          <w:lang w:val="vi-VN"/>
        </w:rPr>
        <w:t>N</w:t>
      </w:r>
      <w:r>
        <w:rPr>
          <w:lang w:val="vi-VN"/>
        </w:rPr>
        <w:t>gười yêu cầu ĐKKT đến Bộ phận một cửa của UBND cấp huyện, xuất trình Gi</w:t>
      </w:r>
      <w:r>
        <w:t>ấ</w:t>
      </w:r>
      <w:r>
        <w:rPr>
          <w:lang w:val="vi-VN"/>
        </w:rPr>
        <w:t>y tờ tùy thân, nộp phí, lệ phí; nộp, xuất trình các gi</w:t>
      </w:r>
      <w:r>
        <w:t>ấ</w:t>
      </w:r>
      <w:r>
        <w:rPr>
          <w:lang w:val="vi-VN"/>
        </w:rPr>
        <w:t>y tờ đã gửi kèm trong h</w:t>
      </w:r>
      <w:r>
        <w:t xml:space="preserve">ồ </w:t>
      </w:r>
      <w:r>
        <w:rPr>
          <w:lang w:val="vi-VN"/>
        </w:rPr>
        <w:t>sơ ĐKKT trực tuyến theo quy định (nếu hồ sơ trực tuyến đã gửi kèm các bản sao điện tử hoặc bản điện tử g</w:t>
      </w:r>
      <w:r>
        <w:rPr>
          <w:lang w:val="vi-VN"/>
        </w:rPr>
        <w:t>iấy tờ hộ tịch thì người yêu cầu ĐKKT không phải nộp, xuất trình nữa).</w:t>
      </w:r>
    </w:p>
    <w:p w:rsidR="00000000" w:rsidRDefault="00F76542">
      <w:pPr>
        <w:spacing w:before="120" w:after="280" w:afterAutospacing="1"/>
      </w:pPr>
      <w:r>
        <w:rPr>
          <w:lang w:val="vi-VN"/>
        </w:rPr>
        <w:t xml:space="preserve">Người yêu cầu ĐKKT kiểm tra nội dung Trích lục khai tử, </w:t>
      </w:r>
      <w:r>
        <w:t>S</w:t>
      </w:r>
      <w:r>
        <w:rPr>
          <w:lang w:val="vi-VN"/>
        </w:rPr>
        <w:t xml:space="preserve">ổ ĐKKT, ký </w:t>
      </w:r>
      <w:r>
        <w:t>S</w:t>
      </w:r>
      <w:r>
        <w:rPr>
          <w:lang w:val="vi-VN"/>
        </w:rPr>
        <w:t>ổ ĐKKT, nhận Trích lục khai tử.</w:t>
      </w:r>
    </w:p>
    <w:p w:rsidR="00000000" w:rsidRDefault="00F76542">
      <w:pPr>
        <w:spacing w:before="120" w:after="280" w:afterAutospacing="1"/>
      </w:pPr>
      <w:r>
        <w:rPr>
          <w:i/>
          <w:iCs/>
          <w:lang w:val="vi-VN"/>
        </w:rPr>
        <w:t>Trường hợp người yêu cầu ĐKKT có yêu cầu cấp Trích lục khai tử điện tử thì công chức</w:t>
      </w:r>
      <w:r>
        <w:rPr>
          <w:i/>
          <w:iCs/>
          <w:lang w:val="vi-VN"/>
        </w:rPr>
        <w:t xml:space="preserve"> làm công tác hộ tịch tham mưu thực hiện theo quy định tại khoản 3 Điều 14 Thông tư số 01/2022/TT-BTP, chuyển trả kết quả là Trích lục khai tử được ký s</w:t>
      </w:r>
      <w:r>
        <w:rPr>
          <w:i/>
          <w:iCs/>
        </w:rPr>
        <w:t xml:space="preserve">ố </w:t>
      </w:r>
      <w:r>
        <w:rPr>
          <w:i/>
          <w:iCs/>
          <w:lang w:val="vi-VN"/>
        </w:rPr>
        <w:t>cho người có yêu cầu sau khi hoàn thành Bước 5.</w:t>
      </w:r>
    </w:p>
    <w:p w:rsidR="00000000" w:rsidRDefault="00F76542">
      <w:pPr>
        <w:spacing w:before="120" w:after="280" w:afterAutospacing="1"/>
      </w:pPr>
      <w:r>
        <w:rPr>
          <w:b/>
          <w:bCs/>
          <w:lang w:val="vi-VN"/>
        </w:rPr>
        <w:t>2. Thành phần hồ sơ ĐKKT điện tử</w:t>
      </w:r>
    </w:p>
    <w:p w:rsidR="00000000" w:rsidRDefault="00F76542">
      <w:pPr>
        <w:spacing w:before="120" w:after="280" w:afterAutospacing="1"/>
      </w:pPr>
      <w:r>
        <w:rPr>
          <w:lang w:val="vi-VN"/>
        </w:rPr>
        <w:t>2.1. Biểu mẫu hộ tịch</w:t>
      </w:r>
      <w:r>
        <w:rPr>
          <w:lang w:val="vi-VN"/>
        </w:rPr>
        <w:t xml:space="preserve"> điện tử tương tác ĐKKT (người nộp hồ sơ đã cung cấp thông tin ở Bước 1 của mục 1)</w:t>
      </w:r>
    </w:p>
    <w:p w:rsidR="00000000" w:rsidRDefault="00F76542">
      <w:pPr>
        <w:spacing w:before="120" w:after="280" w:afterAutospacing="1"/>
      </w:pPr>
      <w:r>
        <w:rPr>
          <w:lang w:val="vi-VN"/>
        </w:rPr>
        <w:t>2.2. Người yêu cầu ĐKKT đính kèm (gửi kèm) bản chụp hoặc bản sao điện tử các giấy tờ, tài liệu sau:</w:t>
      </w:r>
    </w:p>
    <w:p w:rsidR="00000000" w:rsidRDefault="00F76542">
      <w:pPr>
        <w:spacing w:before="120" w:after="280" w:afterAutospacing="1"/>
      </w:pPr>
      <w:r>
        <w:rPr>
          <w:lang w:val="vi-VN"/>
        </w:rPr>
        <w:t>- Giấy tờ tùy thân (trường hợp khai thác được từ CSDLQGVDC thì không phải</w:t>
      </w:r>
      <w:r>
        <w:rPr>
          <w:lang w:val="vi-VN"/>
        </w:rPr>
        <w:t xml:space="preserve"> đính kèm).</w:t>
      </w:r>
    </w:p>
    <w:p w:rsidR="00000000" w:rsidRDefault="00F76542">
      <w:pPr>
        <w:spacing w:before="120" w:after="280" w:afterAutospacing="1"/>
      </w:pPr>
      <w:r>
        <w:rPr>
          <w:lang w:val="vi-VN"/>
        </w:rPr>
        <w:t>- Giấy tờ chứng minh nơi cư trú cuối cùng của người chết (trường hợp khai thác được từ CSDLQGVDC thì không phải đính kèm); giấy tờ chứng minh nơi người đó chết hoặc nơi phát hiện thi thể của người chết (nếu không xác định được nơi cư trú cuối c</w:t>
      </w:r>
      <w:r>
        <w:rPr>
          <w:lang w:val="vi-VN"/>
        </w:rPr>
        <w:t>ùng của người chết).</w:t>
      </w:r>
    </w:p>
    <w:p w:rsidR="00000000" w:rsidRDefault="00F76542">
      <w:pPr>
        <w:spacing w:before="120" w:after="280" w:afterAutospacing="1"/>
      </w:pPr>
      <w:r>
        <w:rPr>
          <w:lang w:val="vi-VN"/>
        </w:rPr>
        <w:t>- Giấy báo tử hoặc giấy tờ thay thế Giấy báo tử do cơ quan có thẩm quyền cấp. Giấy tờ, tài liệu, chứng cứ do cơ quan, tổ chức có thẩm quyền cấp hoặc xác nhận hợp lệ chứng minh sự kiện chết đối với trường hợp ĐKKT cho người chết đã lâu,</w:t>
      </w:r>
      <w:r>
        <w:rPr>
          <w:lang w:val="vi-VN"/>
        </w:rPr>
        <w:t xml:space="preserve"> không có Giấy báo tử hoặc giấy tờ thay thế Giấy báo tử.</w:t>
      </w:r>
    </w:p>
    <w:p w:rsidR="00000000" w:rsidRDefault="00F76542">
      <w:pPr>
        <w:spacing w:before="120" w:after="280" w:afterAutospacing="1"/>
      </w:pPr>
      <w:r>
        <w:rPr>
          <w:lang w:val="vi-VN"/>
        </w:rPr>
        <w:t>- Văn bản ủy quyền (được chứng thực) theo quy định của pháp luật trong trường hợp ủy quyền thực hiện việc ĐKKT.</w:t>
      </w:r>
    </w:p>
    <w:p w:rsidR="00000000" w:rsidRDefault="00F76542">
      <w:pPr>
        <w:spacing w:before="120" w:after="280" w:afterAutospacing="1"/>
      </w:pPr>
      <w:r>
        <w:rPr>
          <w:b/>
          <w:bCs/>
          <w:lang w:val="vi-VN"/>
        </w:rPr>
        <w:t>* Lưu ý:</w:t>
      </w:r>
    </w:p>
    <w:p w:rsidR="00000000" w:rsidRDefault="00F76542">
      <w:pPr>
        <w:spacing w:before="120" w:after="280" w:afterAutospacing="1"/>
      </w:pPr>
      <w:r>
        <w:rPr>
          <w:lang w:val="vi-VN"/>
        </w:rPr>
        <w:t xml:space="preserve">- Trường hợp người có trách nhiệm ĐKKT ủy quyền cho người khác thực hiện việc </w:t>
      </w:r>
      <w:r>
        <w:rPr>
          <w:lang w:val="vi-VN"/>
        </w:rPr>
        <w:t>ĐKKT mà người được ủy quyền là ông, bà, cha, mẹ, con, vợ, chồng, anh, chị, em ruột của người ủy quyền thì văn bản ủy quyền không phải chứng thực.</w:t>
      </w:r>
    </w:p>
    <w:p w:rsidR="00000000" w:rsidRDefault="00F76542">
      <w:pPr>
        <w:spacing w:before="120" w:after="280" w:afterAutospacing="1"/>
      </w:pPr>
      <w:r>
        <w:rPr>
          <w:lang w:val="vi-VN"/>
        </w:rPr>
        <w:t>- Bản chụp các giấy tờ gửi kèm theo hồ sơ ĐKKT trực tuyến phải bảo đảm rõ nét, đầy đủ, toàn vẹn về nội dung, l</w:t>
      </w:r>
      <w:r>
        <w:rPr>
          <w:lang w:val="vi-VN"/>
        </w:rPr>
        <w:t xml:space="preserve">à bản chụp bằng máy ảnh, điện thoại hoặc được chụp, được quét bằng thiết bị điện tử, từ giấy tờ được cấp hợp lệ, còn giá trị sử dụng; nếu là giấy tờ do cơ quan có thẩm quyền </w:t>
      </w:r>
      <w:r>
        <w:rPr>
          <w:lang w:val="vi-VN"/>
        </w:rPr>
        <w:lastRenderedPageBreak/>
        <w:t>nước ngoài cấp thì phải được hợp pháp hóa lãnh sự, dịch sang tiếng Việt theo quy đ</w:t>
      </w:r>
      <w:r>
        <w:rPr>
          <w:lang w:val="vi-VN"/>
        </w:rPr>
        <w:t>ịnh, trừ trường hợp được miễn hợp pháp hóa lãnh sự.</w:t>
      </w:r>
    </w:p>
    <w:p w:rsidR="00000000" w:rsidRDefault="00F76542">
      <w:pPr>
        <w:spacing w:before="120" w:after="280" w:afterAutospacing="1"/>
      </w:pPr>
      <w:r>
        <w:rPr>
          <w:lang w:val="vi-VN"/>
        </w:rPr>
        <w:t>- Khi tới cơ quan đăng ký hộ tịch nhận kết quả, người yêu cầu ĐKKT xuất trình Giấy tờ tùy thân để chứng minh về nhân thân; nộp, xuất trình các giấy tờ tại mục 2.2 trừ trường hợp đã tải lên bản sao điện tử</w:t>
      </w:r>
      <w:r>
        <w:rPr>
          <w:lang w:val="vi-VN"/>
        </w:rPr>
        <w:t xml:space="preserve"> các giấy tờ này.</w:t>
      </w:r>
    </w:p>
    <w:p w:rsidR="00000000" w:rsidRDefault="00F76542">
      <w:pPr>
        <w:spacing w:before="120" w:after="280" w:afterAutospacing="1"/>
      </w:pPr>
      <w:r>
        <w:rPr>
          <w:lang w:val="vi-VN"/>
        </w:rPr>
        <w:t>- Trường hợp người yêu cầu ĐKKT không cung cấp được giấy tờ quy định hoặc giấy tờ nộp, xuất trình bị tẩy xóa, sửa chữa, làm giả thì cơ quan đăng ký hộ tịch có thẩm quyền hủy bỏ kết quả đăng ký hộ tịch.</w:t>
      </w:r>
    </w:p>
    <w:p w:rsidR="00000000" w:rsidRDefault="00F76542">
      <w:pPr>
        <w:spacing w:before="120" w:after="280" w:afterAutospacing="1"/>
      </w:pPr>
      <w:r>
        <w:rPr>
          <w:b/>
          <w:bCs/>
          <w:lang w:val="vi-VN"/>
        </w:rPr>
        <w:t>3. Thời hạn giải quyết:</w:t>
      </w:r>
    </w:p>
    <w:p w:rsidR="00000000" w:rsidRDefault="00F76542">
      <w:pPr>
        <w:spacing w:before="120" w:after="280" w:afterAutospacing="1"/>
      </w:pPr>
      <w:r>
        <w:rPr>
          <w:lang w:val="vi-VN"/>
        </w:rPr>
        <w:t>Ngay trong n</w:t>
      </w:r>
      <w:r>
        <w:rPr>
          <w:lang w:val="vi-VN"/>
        </w:rPr>
        <w:t>gày làm việc, trường hợp nhận hồ sơ sau 15 giờ mà không giải quyết được ngay thì trả kết quả trong ngày làm việc tiếp theo.</w:t>
      </w:r>
    </w:p>
    <w:p w:rsidR="00000000" w:rsidRDefault="00F76542">
      <w:pPr>
        <w:spacing w:before="120" w:after="280" w:afterAutospacing="1"/>
      </w:pPr>
      <w:r>
        <w:rPr>
          <w:b/>
          <w:bCs/>
          <w:lang w:val="vi-VN"/>
        </w:rPr>
        <w:t>4. Lệ phí:</w:t>
      </w:r>
      <w:r>
        <w:rPr>
          <w:lang w:val="vi-VN"/>
        </w:rPr>
        <w:t xml:space="preserve"> </w:t>
      </w:r>
      <w:r>
        <w:rPr>
          <w:i/>
          <w:iCs/>
          <w:lang w:val="vi-VN"/>
        </w:rPr>
        <w:t>75.000 đồng.</w:t>
      </w:r>
    </w:p>
    <w:p w:rsidR="00000000" w:rsidRDefault="00F76542">
      <w:pPr>
        <w:spacing w:before="120" w:after="280" w:afterAutospacing="1"/>
      </w:pPr>
      <w:r>
        <w:rPr>
          <w:lang w:val="vi-VN"/>
        </w:rPr>
        <w:t>- Miễn lệ phí cho người thuộc gia đình có công với cách mạng; người thuộc hộ nghèo; người khuyết tật.</w:t>
      </w:r>
    </w:p>
    <w:p w:rsidR="00000000" w:rsidRDefault="00F76542">
      <w:pPr>
        <w:spacing w:before="120" w:after="280" w:afterAutospacing="1"/>
      </w:pPr>
      <w:r>
        <w:rPr>
          <w:lang w:val="vi-VN"/>
        </w:rPr>
        <w:t xml:space="preserve">- Phí </w:t>
      </w:r>
      <w:r>
        <w:rPr>
          <w:lang w:val="vi-VN"/>
        </w:rPr>
        <w:t>cấp bản sao Trích lục khai tử (nếu có yêu cầu): 8.000 đồng/1 bản sao.</w:t>
      </w:r>
    </w:p>
    <w:p w:rsidR="00000000" w:rsidRDefault="00F76542">
      <w:pPr>
        <w:spacing w:before="120" w:after="280" w:afterAutospacing="1"/>
      </w:pPr>
      <w:r>
        <w:rPr>
          <w:b/>
          <w:bCs/>
          <w:lang w:val="vi-VN"/>
        </w:rPr>
        <w:t>5. Căn cứ pháp lý:</w:t>
      </w:r>
    </w:p>
    <w:p w:rsidR="00000000" w:rsidRDefault="00F76542">
      <w:pPr>
        <w:spacing w:before="120" w:after="280" w:afterAutospacing="1"/>
      </w:pPr>
      <w:r>
        <w:rPr>
          <w:lang w:val="vi-VN"/>
        </w:rPr>
        <w:t>- Luật Hộ tịch năm 2014;</w:t>
      </w:r>
    </w:p>
    <w:p w:rsidR="00000000" w:rsidRDefault="00F76542">
      <w:pPr>
        <w:spacing w:before="120" w:after="280" w:afterAutospacing="1"/>
      </w:pPr>
      <w:r>
        <w:rPr>
          <w:lang w:val="vi-VN"/>
        </w:rPr>
        <w:t>- Nghị định số 123/2015/NĐ-CP ngày 15/11/2015 của Chính phủ quy định chi tiết một số điều và biện pháp thi hành Luật Hộ tịch;</w:t>
      </w:r>
    </w:p>
    <w:p w:rsidR="00000000" w:rsidRDefault="00F76542">
      <w:pPr>
        <w:spacing w:before="120" w:after="280" w:afterAutospacing="1"/>
      </w:pPr>
      <w:r>
        <w:rPr>
          <w:lang w:val="vi-VN"/>
        </w:rPr>
        <w:t>- Nghị định số 4</w:t>
      </w:r>
      <w:r>
        <w:rPr>
          <w:lang w:val="vi-VN"/>
        </w:rPr>
        <w:t>5/2020/NĐ-CP ngày 08/4/2020 của Chính phủ về thực hiện thủ tục hành chính trên môi trường điện tử;</w:t>
      </w:r>
    </w:p>
    <w:p w:rsidR="00000000" w:rsidRDefault="00F76542">
      <w:pPr>
        <w:spacing w:before="120" w:after="280" w:afterAutospacing="1"/>
      </w:pPr>
      <w:r>
        <w:rPr>
          <w:lang w:val="vi-VN"/>
        </w:rPr>
        <w:t>- Nghị định số 87/2020/NĐ-CP ngày 28/7/2020 của Chính phủ quy định về Cơ sở dữ liệu hộ tịch điện tử, đăng ký hộ tịch trực tuyến;</w:t>
      </w:r>
    </w:p>
    <w:p w:rsidR="00000000" w:rsidRDefault="00F76542">
      <w:pPr>
        <w:spacing w:before="120" w:after="280" w:afterAutospacing="1"/>
      </w:pPr>
      <w:r>
        <w:rPr>
          <w:lang w:val="vi-VN"/>
        </w:rPr>
        <w:t>- Quyết định số 06/QĐ-TTg ng</w:t>
      </w:r>
      <w:r>
        <w:rPr>
          <w:lang w:val="vi-VN"/>
        </w:rPr>
        <w:t>ày 06/01/2022 của Thủ tướng Chính phủ phê duyệt Đề án “Phát triển ứng dụng dữ liệu dân cư; định danh và xác thực điện tử phục vụ chuyển đổi số quốc gia giai đoạn 2022 - 2025, tầm nhìn đến năm 2030”;</w:t>
      </w:r>
    </w:p>
    <w:p w:rsidR="00000000" w:rsidRDefault="00F76542">
      <w:pPr>
        <w:spacing w:before="120" w:after="280" w:afterAutospacing="1"/>
      </w:pPr>
      <w:r>
        <w:rPr>
          <w:lang w:val="vi-VN"/>
        </w:rPr>
        <w:t>- Thông tư số 04/2020/TT-BTP ngày 28/5/2020 của Bộ Tư phá</w:t>
      </w:r>
      <w:r>
        <w:rPr>
          <w:lang w:val="vi-VN"/>
        </w:rPr>
        <w:t>p quy định chi tiết thi hành một số điều của Luật Hộ tịch và Nghị định số 123/2015/NĐ-CP ngày 15/11/2015 của Chính phủ quy định chi tiết một số điều và biện pháp thi hành Luật Hộ tịch;</w:t>
      </w:r>
    </w:p>
    <w:p w:rsidR="00000000" w:rsidRDefault="00F76542">
      <w:pPr>
        <w:spacing w:before="120" w:after="280" w:afterAutospacing="1"/>
      </w:pPr>
      <w:r>
        <w:rPr>
          <w:lang w:val="vi-VN"/>
        </w:rPr>
        <w:lastRenderedPageBreak/>
        <w:t>- Thông tư số 01/2022/TT-BTP ngày 04/01/2022 của Bộ Tư pháp quy định ch</w:t>
      </w:r>
      <w:r>
        <w:rPr>
          <w:lang w:val="vi-VN"/>
        </w:rPr>
        <w:t>i tiết một số điều và biện pháp thi hành Nghị định số 87/2020/NĐ-CP ngày 28/7/2020 của Chính phủ quy định về Cơ sở dữ liệu hộ tịch điện tử, đăng ký hộ tịch trực tuyến;</w:t>
      </w:r>
    </w:p>
    <w:p w:rsidR="00000000" w:rsidRDefault="00F76542">
      <w:pPr>
        <w:spacing w:before="120" w:after="280" w:afterAutospacing="1"/>
      </w:pPr>
      <w:r>
        <w:rPr>
          <w:lang w:val="vi-VN"/>
        </w:rPr>
        <w:t>- Nghị quyết số 05/2022/NQ-HĐND ngày 13/7/2022 của Hội đồng nhân dân tỉnh quy định mức t</w:t>
      </w:r>
      <w:r>
        <w:rPr>
          <w:lang w:val="vi-VN"/>
        </w:rPr>
        <w:t>hu, chế độ thu, nộp, quản lý lệ phí hộ tịch trên địa bàn tỉnh Bến Tre;</w:t>
      </w:r>
    </w:p>
    <w:p w:rsidR="00000000" w:rsidRDefault="00F76542">
      <w:pPr>
        <w:spacing w:before="120" w:after="280" w:afterAutospacing="1"/>
      </w:pPr>
      <w:r>
        <w:rPr>
          <w:lang w:val="vi-VN"/>
        </w:rPr>
        <w:t>- Thông tư số 281/2016/TT-BTC ngày 14/11/2016 của Bộ Tài chính quy định mức thu, chế độ thu, nộp, quản lý và sử dụng phí khai thác, sử dụng thông tin trong cơ sở dữ liệu hộ tịch, phí xá</w:t>
      </w:r>
      <w:r>
        <w:rPr>
          <w:lang w:val="vi-VN"/>
        </w:rPr>
        <w:t>c nhận có quốc tịch Việt Nam, phí xác nhận là người gốc Việt Nam, lệ phí quốc tịch.</w:t>
      </w:r>
    </w:p>
    <w:p w:rsidR="00000000" w:rsidRDefault="00F76542">
      <w:pPr>
        <w:spacing w:before="120" w:after="280" w:afterAutospacing="1"/>
      </w:pPr>
      <w:r>
        <w:rPr>
          <w:b/>
          <w:bCs/>
          <w:lang w:val="vi-VN"/>
        </w:rPr>
        <w:t>III. ĐĂNG KÝ KẾT HÔN CÓ YẾU T</w:t>
      </w:r>
      <w:r>
        <w:rPr>
          <w:b/>
          <w:bCs/>
        </w:rPr>
        <w:t xml:space="preserve">Ố </w:t>
      </w:r>
      <w:r>
        <w:rPr>
          <w:b/>
          <w:bCs/>
          <w:lang w:val="vi-VN"/>
        </w:rPr>
        <w:t>NƯỚC NGOÀI (mức độ 3)</w:t>
      </w:r>
    </w:p>
    <w:p w:rsidR="00000000" w:rsidRDefault="00F76542">
      <w:pPr>
        <w:spacing w:before="120" w:after="280" w:afterAutospacing="1"/>
      </w:pPr>
      <w:r>
        <w:rPr>
          <w:b/>
          <w:bCs/>
          <w:lang w:val="vi-VN"/>
        </w:rPr>
        <w:t>1. Trình tự thực hiện</w:t>
      </w:r>
    </w:p>
    <w:p w:rsidR="00000000" w:rsidRDefault="00F76542">
      <w:pPr>
        <w:spacing w:before="120" w:after="280" w:afterAutospacing="1"/>
      </w:pPr>
      <w:r>
        <w:rPr>
          <w:b/>
          <w:bCs/>
          <w:lang w:val="vi-VN"/>
        </w:rPr>
        <w:t>Bước 1</w:t>
      </w:r>
    </w:p>
    <w:p w:rsidR="00000000" w:rsidRDefault="00F76542">
      <w:pPr>
        <w:spacing w:before="120" w:after="280" w:afterAutospacing="1"/>
      </w:pPr>
      <w:r>
        <w:rPr>
          <w:lang w:val="vi-VN"/>
        </w:rPr>
        <w:t>Người yêu cầu đăng ký kết hôn (ĐKKH) thực hiện:</w:t>
      </w:r>
    </w:p>
    <w:p w:rsidR="00000000" w:rsidRDefault="00F76542">
      <w:pPr>
        <w:spacing w:before="120" w:after="280" w:afterAutospacing="1"/>
      </w:pPr>
      <w:r>
        <w:rPr>
          <w:lang w:val="vi-VN"/>
        </w:rPr>
        <w:t>- Truy cập Cổng dịch vụ công quốc gia (htt</w:t>
      </w:r>
      <w:r>
        <w:rPr>
          <w:lang w:val="vi-VN"/>
        </w:rPr>
        <w:t>ps://dichvucong.gov.vn) hoặc Hệ thống thông tin giải quyết thủ tục hành chính tỉnh (https://dichvucong.bentre.gov.vn), đăng ký tài khoản hoặc đăng nhập tài khoản, xác thực định danh điện tử để xác định đúng nhân thân người yêu cầu đăng ký hộ tịch.</w:t>
      </w:r>
    </w:p>
    <w:p w:rsidR="00000000" w:rsidRDefault="00F76542">
      <w:pPr>
        <w:spacing w:before="120" w:after="280" w:afterAutospacing="1"/>
      </w:pPr>
      <w:r>
        <w:rPr>
          <w:lang w:val="vi-VN"/>
        </w:rPr>
        <w:t>- Cung c</w:t>
      </w:r>
      <w:r>
        <w:rPr>
          <w:lang w:val="vi-VN"/>
        </w:rPr>
        <w:t>ấp thông tin trên Biểu mẫu hộ tịch điện tử tương tác ĐKKH.</w:t>
      </w:r>
    </w:p>
    <w:p w:rsidR="00000000" w:rsidRDefault="00F76542">
      <w:pPr>
        <w:spacing w:before="120" w:after="280" w:afterAutospacing="1"/>
      </w:pPr>
      <w:r>
        <w:rPr>
          <w:lang w:val="vi-VN"/>
        </w:rPr>
        <w:t xml:space="preserve">- Đính kèm (gửi kèm) các giấy tờ theo quy định tại mục 2.2 của </w:t>
      </w:r>
      <w:r>
        <w:rPr>
          <w:b/>
          <w:bCs/>
          <w:lang w:val="vi-VN"/>
        </w:rPr>
        <w:t>Thành phần hồ sơ ĐKKH điện tử.</w:t>
      </w:r>
    </w:p>
    <w:p w:rsidR="00000000" w:rsidRDefault="00F76542">
      <w:pPr>
        <w:spacing w:before="120" w:after="280" w:afterAutospacing="1"/>
      </w:pPr>
      <w:r>
        <w:rPr>
          <w:b/>
          <w:bCs/>
          <w:lang w:val="vi-VN"/>
        </w:rPr>
        <w:t>Bước 2</w:t>
      </w:r>
    </w:p>
    <w:p w:rsidR="00000000" w:rsidRDefault="00F76542">
      <w:pPr>
        <w:spacing w:before="120" w:after="280" w:afterAutospacing="1"/>
      </w:pPr>
      <w:r>
        <w:rPr>
          <w:lang w:val="vi-VN"/>
        </w:rPr>
        <w:t>Công chức Bộ phận một cửa có trách nhiệm kiểm tra hồ sơ:</w:t>
      </w:r>
    </w:p>
    <w:p w:rsidR="00000000" w:rsidRDefault="00F76542">
      <w:pPr>
        <w:spacing w:before="120" w:after="280" w:afterAutospacing="1"/>
      </w:pPr>
      <w:r>
        <w:rPr>
          <w:lang w:val="vi-VN"/>
        </w:rPr>
        <w:t>- Trường hợp hồ sơ đầy đủ, chính xác, t</w:t>
      </w:r>
      <w:r>
        <w:rPr>
          <w:lang w:val="vi-VN"/>
        </w:rPr>
        <w:t>hống nhất thì có Giấy tiếp nhận hồ sơ và hẹn trả kết quả cho công dân và chuyển hồ sơ ĐKKH đến công chức làm công tác hộ tịch để xử lý.</w:t>
      </w:r>
    </w:p>
    <w:p w:rsidR="00000000" w:rsidRDefault="00F76542">
      <w:pPr>
        <w:spacing w:before="120" w:after="280" w:afterAutospacing="1"/>
      </w:pPr>
      <w:r>
        <w:rPr>
          <w:lang w:val="vi-VN"/>
        </w:rPr>
        <w:t>- Trường hợp hồ sơ chưa đầy đủ, chưa chính xác, chưa thống nhất thì có Phiếu yêu cầu bổ sung, hoàn thiện hồ sơ, trong đó</w:t>
      </w:r>
      <w:r>
        <w:rPr>
          <w:lang w:val="vi-VN"/>
        </w:rPr>
        <w:t xml:space="preserve"> nêu rõ loại giấy tờ, nội dung cần bổ sung để người nộp hồ sơ bổ sung, hoàn thiện.</w:t>
      </w:r>
    </w:p>
    <w:p w:rsidR="00000000" w:rsidRDefault="00F76542">
      <w:pPr>
        <w:spacing w:before="120" w:after="280" w:afterAutospacing="1"/>
      </w:pPr>
      <w:r>
        <w:rPr>
          <w:lang w:val="vi-VN"/>
        </w:rPr>
        <w:t>- Trường hợp người nộp hồ sơ không bổ sung, hoàn thiện được hồ sơ thì báo cáo Trưởng bộ phận một cửa có văn bản từ chối giải quyết yêu cầu ĐKKH.</w:t>
      </w:r>
    </w:p>
    <w:p w:rsidR="00000000" w:rsidRDefault="00F76542">
      <w:pPr>
        <w:spacing w:before="120" w:after="280" w:afterAutospacing="1"/>
      </w:pPr>
      <w:r>
        <w:rPr>
          <w:b/>
          <w:bCs/>
          <w:lang w:val="vi-VN"/>
        </w:rPr>
        <w:t>Bước 3</w:t>
      </w:r>
    </w:p>
    <w:p w:rsidR="00000000" w:rsidRDefault="00F76542">
      <w:pPr>
        <w:spacing w:before="120" w:after="280" w:afterAutospacing="1"/>
      </w:pPr>
      <w:r>
        <w:rPr>
          <w:lang w:val="vi-VN"/>
        </w:rPr>
        <w:t>Công chức làm công tá</w:t>
      </w:r>
      <w:r>
        <w:rPr>
          <w:lang w:val="vi-VN"/>
        </w:rPr>
        <w:t>c hộ tịch thẩm tra hồ sơ:</w:t>
      </w:r>
    </w:p>
    <w:p w:rsidR="00000000" w:rsidRDefault="00F76542">
      <w:pPr>
        <w:spacing w:before="120" w:after="280" w:afterAutospacing="1"/>
      </w:pPr>
      <w:r>
        <w:rPr>
          <w:lang w:val="vi-VN"/>
        </w:rPr>
        <w:lastRenderedPageBreak/>
        <w:t>- Trường hợp hồ sơ chưa đầy đủ, chưa phù hợp quy định pháp luật hoặc không đủ điều kiện giải quyết thì tham mưu văn bản (Phiếu yêu cầu bổ sung, hoàn thiện hồ sơ hoặc Phiếu từ chối tiếp nhận giải quyết hồ sơ) cho Bộ phận một cửa để</w:t>
      </w:r>
      <w:r>
        <w:rPr>
          <w:lang w:val="vi-VN"/>
        </w:rPr>
        <w:t xml:space="preserve"> thông báo cho người nộp hồ sơ biết, thực hiện.</w:t>
      </w:r>
    </w:p>
    <w:p w:rsidR="00000000" w:rsidRDefault="00F76542">
      <w:pPr>
        <w:spacing w:before="120" w:after="280" w:afterAutospacing="1"/>
      </w:pPr>
      <w:r>
        <w:rPr>
          <w:lang w:val="vi-VN"/>
        </w:rPr>
        <w:t xml:space="preserve">- Trường hợp có khiếu nại, tố cáo việc kết hôn không đủ điều kiện kết hôn theo quy định của Luật Hôn nhân và gia đình hoặc xét thấy có vấn đề cần làm rõ về nhân thân của bên nam, bên nữ hoặc giấy tờ trong hồ </w:t>
      </w:r>
      <w:r>
        <w:rPr>
          <w:lang w:val="vi-VN"/>
        </w:rPr>
        <w:t>sơ ĐKKH thì phối hợp với cơ quan có liên quan xác minh làm rõ. Trong quá trình thẩm tra, xác minh hồ sơ, nếu thấy cần thiết, Công chức hộ tịch làm việc trực tiếp với các bên để làm rõ về nhân thân, sự tự nguyện kết hôn, mục đích kết hôn.</w:t>
      </w:r>
    </w:p>
    <w:p w:rsidR="00000000" w:rsidRDefault="00F76542">
      <w:pPr>
        <w:spacing w:before="120" w:after="280" w:afterAutospacing="1"/>
      </w:pPr>
      <w:r>
        <w:rPr>
          <w:lang w:val="vi-VN"/>
        </w:rPr>
        <w:t>- Trường hợp đầy đ</w:t>
      </w:r>
      <w:r>
        <w:rPr>
          <w:lang w:val="vi-VN"/>
        </w:rPr>
        <w:t>ủ, hợp lệ, đúng quy định pháp luật thì cập nhật thông tin ĐKKH trên Phần mềm đăng ký, quản lý hộ tịch điện tử dùng chung.</w:t>
      </w:r>
    </w:p>
    <w:p w:rsidR="00000000" w:rsidRDefault="00F76542">
      <w:pPr>
        <w:spacing w:before="120" w:after="280" w:afterAutospacing="1"/>
      </w:pPr>
      <w:r>
        <w:rPr>
          <w:b/>
          <w:bCs/>
          <w:lang w:val="vi-VN"/>
        </w:rPr>
        <w:t>Bước 4</w:t>
      </w:r>
    </w:p>
    <w:p w:rsidR="00000000" w:rsidRDefault="00F76542">
      <w:pPr>
        <w:spacing w:before="120" w:after="280" w:afterAutospacing="1"/>
      </w:pPr>
      <w:r>
        <w:rPr>
          <w:lang w:val="vi-VN"/>
        </w:rPr>
        <w:t>Công chức làm công tác hộ tịch in Giấy chứng nhận kết hôn, trình Lãnh đạo UBND cấp huyện ký 02 bản chính Giấy chứng nhận kết hô</w:t>
      </w:r>
      <w:r>
        <w:rPr>
          <w:lang w:val="vi-VN"/>
        </w:rPr>
        <w:t>n, chuyển Bộ phận một cửa trả kết quả cho công dân.</w:t>
      </w:r>
    </w:p>
    <w:p w:rsidR="00000000" w:rsidRDefault="00F76542">
      <w:pPr>
        <w:spacing w:before="120" w:after="280" w:afterAutospacing="1"/>
      </w:pPr>
      <w:r>
        <w:rPr>
          <w:b/>
          <w:bCs/>
          <w:lang w:val="vi-VN"/>
        </w:rPr>
        <w:t>Bước 5</w:t>
      </w:r>
    </w:p>
    <w:p w:rsidR="00000000" w:rsidRDefault="00F76542">
      <w:pPr>
        <w:spacing w:before="120" w:after="280" w:afterAutospacing="1"/>
      </w:pPr>
      <w:r>
        <w:rPr>
          <w:lang w:val="vi-VN"/>
        </w:rPr>
        <w:t>- Hai bên nam, nữ phải có mặt, xuất trình giấy tờ tùy thân để chứng minh về nhân thân; nộp phí, lệ phí theo quy định; nộp, xuất trình các giấy tờ đã gửi kèm trong hồ sơ ĐKKH trực tuyến theo quy địn</w:t>
      </w:r>
      <w:r>
        <w:rPr>
          <w:lang w:val="vi-VN"/>
        </w:rPr>
        <w:t>h (nếu hồ sơ trực tuyến đã gửi kèm các bản sao điện tử hoặc bản điện tử giấy tờ hộ tịch thì người yêu cầu ĐKKH không phải nộp, xuất trình nữa).</w:t>
      </w:r>
    </w:p>
    <w:p w:rsidR="00000000" w:rsidRDefault="00F76542">
      <w:pPr>
        <w:spacing w:before="120" w:after="280" w:afterAutospacing="1"/>
      </w:pPr>
      <w:r>
        <w:rPr>
          <w:lang w:val="vi-VN"/>
        </w:rPr>
        <w:t xml:space="preserve">- Công chức làm công tác hộ tịch ghi vào </w:t>
      </w:r>
      <w:r>
        <w:t>S</w:t>
      </w:r>
      <w:r>
        <w:rPr>
          <w:lang w:val="vi-VN"/>
        </w:rPr>
        <w:t>ổ ĐKKH.</w:t>
      </w:r>
    </w:p>
    <w:p w:rsidR="00000000" w:rsidRDefault="00F76542">
      <w:pPr>
        <w:spacing w:before="120" w:after="280" w:afterAutospacing="1"/>
      </w:pPr>
      <w:r>
        <w:rPr>
          <w:lang w:val="vi-VN"/>
        </w:rPr>
        <w:t xml:space="preserve">- Hai bên nam, nữ kiểm tra nội dung Giấy chứng nhận kết hôn, </w:t>
      </w:r>
      <w:r>
        <w:t>S</w:t>
      </w:r>
      <w:r>
        <w:rPr>
          <w:lang w:val="vi-VN"/>
        </w:rPr>
        <w:t xml:space="preserve">ổ ĐKKH, khẳng định sự tự nguyện kết hôn và ký </w:t>
      </w:r>
      <w:r>
        <w:t>S</w:t>
      </w:r>
      <w:r>
        <w:rPr>
          <w:lang w:val="vi-VN"/>
        </w:rPr>
        <w:t>ổ ĐKKH, ký Giấy chứng nhận kết hôn, mỗi bên nam, nữ nhận 01 bản chính Giấy chứng nhận kết hôn.</w:t>
      </w:r>
    </w:p>
    <w:p w:rsidR="00000000" w:rsidRDefault="00F76542">
      <w:pPr>
        <w:spacing w:before="120" w:after="280" w:afterAutospacing="1"/>
      </w:pPr>
      <w:r>
        <w:rPr>
          <w:i/>
          <w:iCs/>
          <w:lang w:val="vi-VN"/>
        </w:rPr>
        <w:t>* Trường hợp một hoặc hai bên nam, nữ không thể có mặt để nhận Giấy chứng nhận kết hôn thì theo đề nghị bằng văn b</w:t>
      </w:r>
      <w:r>
        <w:rPr>
          <w:i/>
          <w:iCs/>
          <w:lang w:val="vi-VN"/>
        </w:rPr>
        <w:t>ản của họ, Phòng Tư pháp gia hạn thời gian trao Giấy chứng nhận kết hôn nhưng không quả 60 ngày, kể từ ngày Chủ tịch Ủy ban nhân dân cấp huyện ký Giấy chứng nhận kết hôn.</w:t>
      </w:r>
    </w:p>
    <w:p w:rsidR="00000000" w:rsidRDefault="00F76542">
      <w:pPr>
        <w:spacing w:before="120" w:after="280" w:afterAutospacing="1"/>
      </w:pPr>
      <w:r>
        <w:rPr>
          <w:b/>
          <w:bCs/>
          <w:lang w:val="vi-VN"/>
        </w:rPr>
        <w:t>2. Thành phần hồ sơ ĐKKH điện tử</w:t>
      </w:r>
    </w:p>
    <w:p w:rsidR="00000000" w:rsidRDefault="00F76542">
      <w:pPr>
        <w:spacing w:before="120" w:after="280" w:afterAutospacing="1"/>
      </w:pPr>
      <w:r>
        <w:rPr>
          <w:lang w:val="vi-VN"/>
        </w:rPr>
        <w:t xml:space="preserve">2.1. Biểu mẫu hộ tịch điện tử tương tác ĐKKH (người </w:t>
      </w:r>
      <w:r>
        <w:rPr>
          <w:lang w:val="vi-VN"/>
        </w:rPr>
        <w:t>nộp hồ sơ đã cung cấp thông tin ở Bước 1).</w:t>
      </w:r>
    </w:p>
    <w:p w:rsidR="00000000" w:rsidRDefault="00F76542">
      <w:pPr>
        <w:spacing w:before="120" w:after="280" w:afterAutospacing="1"/>
      </w:pPr>
      <w:r>
        <w:rPr>
          <w:lang w:val="vi-VN"/>
        </w:rPr>
        <w:t>2.2. Người ĐKKH đính kèm (gửi kèm) bản chụp hoặc bản sao điện tử các giấy tờ sau:</w:t>
      </w:r>
    </w:p>
    <w:p w:rsidR="00000000" w:rsidRDefault="00F76542">
      <w:pPr>
        <w:spacing w:before="120" w:after="280" w:afterAutospacing="1"/>
      </w:pPr>
      <w:r>
        <w:rPr>
          <w:lang w:val="vi-VN"/>
        </w:rPr>
        <w:t xml:space="preserve">- </w:t>
      </w:r>
      <w:r>
        <w:rPr>
          <w:u w:val="single"/>
          <w:lang w:val="vi-VN"/>
        </w:rPr>
        <w:t>Giấy tờ tùy thân</w:t>
      </w:r>
      <w:r>
        <w:rPr>
          <w:lang w:val="vi-VN"/>
        </w:rPr>
        <w:t xml:space="preserve"> (trường hợp khai thác được từ CSDLQGVDC thì không phải đính kèm).</w:t>
      </w:r>
    </w:p>
    <w:p w:rsidR="00000000" w:rsidRDefault="00F76542">
      <w:pPr>
        <w:spacing w:before="120" w:after="280" w:afterAutospacing="1"/>
      </w:pPr>
      <w:r>
        <w:rPr>
          <w:lang w:val="vi-VN"/>
        </w:rPr>
        <w:lastRenderedPageBreak/>
        <w:t>- Hộ chiếu hoặc giấy tờ có giá trị thay thế hộ</w:t>
      </w:r>
      <w:r>
        <w:rPr>
          <w:lang w:val="vi-VN"/>
        </w:rPr>
        <w:t xml:space="preserve"> chiếu đối với người nước ngoài, công dân Việt Nam định cư ở nước ngoài.</w:t>
      </w:r>
    </w:p>
    <w:p w:rsidR="00000000" w:rsidRDefault="00F76542">
      <w:pPr>
        <w:spacing w:before="120" w:after="280" w:afterAutospacing="1"/>
      </w:pPr>
      <w:r>
        <w:rPr>
          <w:lang w:val="vi-VN"/>
        </w:rPr>
        <w:t>- Giấy tờ chứng minh nơi cư trú để xác định thẩm quyền (trường hợp khai thác được từ CSDLQGVDC thì không phải đính kèm).</w:t>
      </w:r>
    </w:p>
    <w:p w:rsidR="00000000" w:rsidRDefault="00F76542">
      <w:pPr>
        <w:spacing w:before="120" w:after="280" w:afterAutospacing="1"/>
      </w:pPr>
      <w:r>
        <w:rPr>
          <w:lang w:val="vi-VN"/>
        </w:rPr>
        <w:t>- Giấy xác nhận của tổ chức y tế có thẩm quyền của Việt Nam ho</w:t>
      </w:r>
      <w:r>
        <w:rPr>
          <w:lang w:val="vi-VN"/>
        </w:rPr>
        <w:t>ặc nước ngoài xác nhận các bên kết hôn không mắc bệnh tâm thần hoặc bệnh khác mà không có khả năng nhận thức, làm chủ được hành vi của mình.</w:t>
      </w:r>
    </w:p>
    <w:p w:rsidR="00000000" w:rsidRDefault="00F76542">
      <w:pPr>
        <w:spacing w:before="120" w:after="280" w:afterAutospacing="1"/>
      </w:pPr>
      <w:r>
        <w:rPr>
          <w:lang w:val="vi-VN"/>
        </w:rPr>
        <w:t>- Giấy tờ chứng minh tình trạng hôn nhân của người nước ngoài do cơ quan có thẩm quyền của nước mà người đó là công</w:t>
      </w:r>
      <w:r>
        <w:rPr>
          <w:lang w:val="vi-VN"/>
        </w:rPr>
        <w:t xml:space="preserve">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w:t>
      </w:r>
      <w:r>
        <w:rPr>
          <w:lang w:val="vi-VN"/>
        </w:rPr>
        <w:t>pháp luật nước đó; Giấy tờ chứng minh tình trạng hôn nhân của công dân Việt Nam định cư tại nước ngoài.</w:t>
      </w:r>
    </w:p>
    <w:p w:rsidR="00000000" w:rsidRDefault="00F76542">
      <w:pPr>
        <w:spacing w:before="120" w:after="280" w:afterAutospacing="1"/>
      </w:pPr>
      <w:r>
        <w:rPr>
          <w:lang w:val="vi-VN"/>
        </w:rPr>
        <w:t>- Giấy xác nhận tình trạng hôn nhân của công dân Việt Nam cư trú trong nước.</w:t>
      </w:r>
    </w:p>
    <w:p w:rsidR="00000000" w:rsidRDefault="00F76542">
      <w:pPr>
        <w:spacing w:before="120" w:after="280" w:afterAutospacing="1"/>
      </w:pPr>
      <w:r>
        <w:rPr>
          <w:lang w:val="vi-VN"/>
        </w:rPr>
        <w:t>- Trích lục ghi chú ly hôn đối với trường hợp công dân Việt Nam đã ly hôn h</w:t>
      </w:r>
      <w:r>
        <w:rPr>
          <w:lang w:val="vi-VN"/>
        </w:rPr>
        <w:t>oặc hủy việc kết hôn tại cơ quan có thẩm quyền của nước ngoài.</w:t>
      </w:r>
    </w:p>
    <w:p w:rsidR="00000000" w:rsidRDefault="00F76542">
      <w:pPr>
        <w:spacing w:before="120" w:after="280" w:afterAutospacing="1"/>
      </w:pPr>
      <w:r>
        <w:rPr>
          <w:lang w:val="vi-VN"/>
        </w:rPr>
        <w:t>- Văn bản của cơ quan, đơn vị quản lý xác nhận việc kết hôn với người nước ngoài không trái với quy định của ngành đối với trường hợp công dân Việt Nam là công chức, viên chức hoặc đang phục vụ</w:t>
      </w:r>
      <w:r>
        <w:rPr>
          <w:lang w:val="vi-VN"/>
        </w:rPr>
        <w:t xml:space="preserve"> trong lực lượng vũ trang.</w:t>
      </w:r>
    </w:p>
    <w:p w:rsidR="00000000" w:rsidRDefault="00F76542">
      <w:pPr>
        <w:spacing w:before="120" w:after="280" w:afterAutospacing="1"/>
      </w:pPr>
      <w:r>
        <w:rPr>
          <w:lang w:val="vi-VN"/>
        </w:rPr>
        <w:t>- Giấy xác nhận tình trạng hôn nhân do Cơ quan đại diện ngoại giao, Cơ quan đại diện lãnh sự của Việt Nam ở nước ngoài cấp đối với trường hợp người yêu cầu ĐKKH đang công tác, học tập, lao động có thời hạn ở nước ngoài.</w:t>
      </w:r>
    </w:p>
    <w:p w:rsidR="00000000" w:rsidRDefault="00F76542">
      <w:pPr>
        <w:spacing w:before="120" w:after="280" w:afterAutospacing="1"/>
      </w:pPr>
      <w:r>
        <w:rPr>
          <w:b/>
          <w:bCs/>
          <w:lang w:val="vi-VN"/>
        </w:rPr>
        <w:t>* Lưu ý:</w:t>
      </w:r>
    </w:p>
    <w:p w:rsidR="00000000" w:rsidRDefault="00F76542">
      <w:pPr>
        <w:spacing w:before="120" w:after="280" w:afterAutospacing="1"/>
      </w:pPr>
      <w:r>
        <w:rPr>
          <w:lang w:val="vi-VN"/>
        </w:rPr>
        <w:t xml:space="preserve">- Bản chụp các giấy tờ gửi kèm theo hồ sơ ĐKKH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w:t>
      </w:r>
      <w:r>
        <w:rPr>
          <w:lang w:val="vi-VN"/>
        </w:rPr>
        <w:t>tờ do cơ quan có thẩm quyền nước ngoài cấp thì phải được h</w:t>
      </w:r>
      <w:r>
        <w:t>ợ</w:t>
      </w:r>
      <w:r>
        <w:rPr>
          <w:lang w:val="vi-VN"/>
        </w:rPr>
        <w:t>p pháp hóa lãnh sự, dịch sang tiếng Việt theo quy định, trừ trường hợp được miễn hợp pháp hóa lãnh sự.</w:t>
      </w:r>
    </w:p>
    <w:p w:rsidR="00000000" w:rsidRDefault="00F76542">
      <w:pPr>
        <w:spacing w:before="120" w:after="280" w:afterAutospacing="1"/>
      </w:pPr>
      <w:r>
        <w:rPr>
          <w:lang w:val="vi-VN"/>
        </w:rPr>
        <w:t>- Giá trị sử dụng của giấy tờ chứng minh tình trạng hôn nhân của người nước ngoài được xác địn</w:t>
      </w:r>
      <w:r>
        <w:rPr>
          <w:lang w:val="vi-VN"/>
        </w:rPr>
        <w:t>h theo thời hạn ghi trên giấy tờ đó. Trường hợp giấy tờ chứng minh tình trạng hôn nhân không ghi thời hạn sử dụng thì giấy tờ này và giấy xác nhận của tổ chức y tế có giá trị trong thời hạn 06 tháng, kể từ ngày cấp.</w:t>
      </w:r>
    </w:p>
    <w:p w:rsidR="00000000" w:rsidRDefault="00F76542">
      <w:pPr>
        <w:spacing w:before="120" w:after="280" w:afterAutospacing="1"/>
      </w:pPr>
      <w:r>
        <w:rPr>
          <w:lang w:val="vi-VN"/>
        </w:rPr>
        <w:t>- Trường hợp người yêu cầu ĐKKH không cu</w:t>
      </w:r>
      <w:r>
        <w:rPr>
          <w:lang w:val="vi-VN"/>
        </w:rPr>
        <w:t>ng cấp được các giấy tờ theo quy định hoặc giấy tờ nộp, xuất trình bị tẩy xóa, sửa chữa, làm giả thì cơ quan đăng ký hộ tịch có thẩm quyền hủy bỏ kết quả đăng ký hộ tịch.</w:t>
      </w:r>
    </w:p>
    <w:p w:rsidR="00000000" w:rsidRDefault="00F76542">
      <w:pPr>
        <w:spacing w:before="120" w:after="280" w:afterAutospacing="1"/>
      </w:pPr>
      <w:r>
        <w:rPr>
          <w:b/>
          <w:bCs/>
          <w:lang w:val="vi-VN"/>
        </w:rPr>
        <w:lastRenderedPageBreak/>
        <w:t>3. Thời hạn giải quyết:</w:t>
      </w:r>
      <w:r>
        <w:rPr>
          <w:lang w:val="vi-VN"/>
        </w:rPr>
        <w:t xml:space="preserve"> 10 ngày</w:t>
      </w:r>
    </w:p>
    <w:p w:rsidR="00000000" w:rsidRDefault="00F76542">
      <w:pPr>
        <w:spacing w:before="120" w:after="280" w:afterAutospacing="1"/>
      </w:pPr>
      <w:r>
        <w:rPr>
          <w:b/>
          <w:bCs/>
          <w:lang w:val="vi-VN"/>
        </w:rPr>
        <w:t>4. Lệ phí:</w:t>
      </w:r>
      <w:r>
        <w:rPr>
          <w:lang w:val="vi-VN"/>
        </w:rPr>
        <w:t xml:space="preserve"> 1.500.000 đồng.</w:t>
      </w:r>
    </w:p>
    <w:p w:rsidR="00000000" w:rsidRDefault="00F76542">
      <w:pPr>
        <w:spacing w:before="120" w:after="280" w:afterAutospacing="1"/>
      </w:pPr>
      <w:r>
        <w:rPr>
          <w:lang w:val="vi-VN"/>
        </w:rPr>
        <w:t>- Miễn lệ phí cho người th</w:t>
      </w:r>
      <w:r>
        <w:rPr>
          <w:lang w:val="vi-VN"/>
        </w:rPr>
        <w:t>uộc gia đình có công với cách mạng; người thuộc hộ nghèo; người khuyết tật.</w:t>
      </w:r>
    </w:p>
    <w:p w:rsidR="00000000" w:rsidRDefault="00F76542">
      <w:pPr>
        <w:spacing w:before="120" w:after="280" w:afterAutospacing="1"/>
      </w:pPr>
      <w:r>
        <w:rPr>
          <w:lang w:val="vi-VN"/>
        </w:rPr>
        <w:t>- Phí cấp bản sao Trích lục kết hôn (nếu có yêu cầu): 8.000 đồng/01 bản sao</w:t>
      </w:r>
    </w:p>
    <w:p w:rsidR="00000000" w:rsidRDefault="00F76542">
      <w:pPr>
        <w:spacing w:before="120" w:after="280" w:afterAutospacing="1"/>
      </w:pPr>
      <w:r>
        <w:rPr>
          <w:b/>
          <w:bCs/>
          <w:lang w:val="vi-VN"/>
        </w:rPr>
        <w:t>5. Căn cứ pháp lý</w:t>
      </w:r>
    </w:p>
    <w:p w:rsidR="00000000" w:rsidRDefault="00F76542">
      <w:pPr>
        <w:spacing w:before="120" w:after="280" w:afterAutospacing="1"/>
      </w:pPr>
      <w:r>
        <w:rPr>
          <w:lang w:val="vi-VN"/>
        </w:rPr>
        <w:t>- Luật Hộ tịch năm 2014;</w:t>
      </w:r>
    </w:p>
    <w:p w:rsidR="00000000" w:rsidRDefault="00F76542">
      <w:pPr>
        <w:spacing w:before="120" w:after="280" w:afterAutospacing="1"/>
      </w:pPr>
      <w:r>
        <w:rPr>
          <w:lang w:val="vi-VN"/>
        </w:rPr>
        <w:t>- Nghị định số 123/2015/NĐ-CP ngày 15/11/2015 của Chính phủ q</w:t>
      </w:r>
      <w:r>
        <w:rPr>
          <w:lang w:val="vi-VN"/>
        </w:rPr>
        <w:t>uy định chi tiết một số điều và biện pháp thi hành Luật Hộ tịch;</w:t>
      </w:r>
    </w:p>
    <w:p w:rsidR="00000000" w:rsidRDefault="00F76542">
      <w:pPr>
        <w:spacing w:before="120" w:after="280" w:afterAutospacing="1"/>
      </w:pPr>
      <w:r>
        <w:rPr>
          <w:lang w:val="vi-VN"/>
        </w:rPr>
        <w:t>- Nghị định số 45/2020/NĐ-CP ngày 08/4/2020 của Chính phủ về thực hiện thủ tục hành chính trên môi trường điện tử;</w:t>
      </w:r>
    </w:p>
    <w:p w:rsidR="00000000" w:rsidRDefault="00F76542">
      <w:pPr>
        <w:spacing w:before="120" w:after="280" w:afterAutospacing="1"/>
      </w:pPr>
      <w:r>
        <w:rPr>
          <w:lang w:val="vi-VN"/>
        </w:rPr>
        <w:t xml:space="preserve">- Nghị định số 87/2020/NĐ-CP ngày 28/7/2020 của Chính phủ quy định về Cơ sở </w:t>
      </w:r>
      <w:r>
        <w:rPr>
          <w:lang w:val="vi-VN"/>
        </w:rPr>
        <w:t>dữ liệu hộ tịch điện tử, đăng ký hộ tịch trực tuyến;</w:t>
      </w:r>
    </w:p>
    <w:p w:rsidR="00000000" w:rsidRDefault="00F76542">
      <w:pPr>
        <w:spacing w:before="120" w:after="280" w:afterAutospacing="1"/>
      </w:pPr>
      <w:r>
        <w:rPr>
          <w:lang w:val="vi-VN"/>
        </w:rPr>
        <w:t xml:space="preserve">- Quyết định số 06/QĐ-TTg ngày 06/01/2022 của Thủ tướng Chính phủ phê duyệt Đề án “Phát triển ứng dụng dữ liệu dân cư; định danh và xác thực điện tử phục vụ chuyển đổi số quốc gia giai đoạn 2022 - 2025, </w:t>
      </w:r>
      <w:r>
        <w:rPr>
          <w:lang w:val="vi-VN"/>
        </w:rPr>
        <w:t>tầm nhìn đến năm 2030”;</w:t>
      </w:r>
    </w:p>
    <w:p w:rsidR="00000000" w:rsidRDefault="00F76542">
      <w:pPr>
        <w:spacing w:before="120" w:after="280" w:afterAutospacing="1"/>
      </w:pPr>
      <w:r>
        <w:rPr>
          <w:lang w:val="vi-VN"/>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w:t>
      </w:r>
      <w:r>
        <w:rPr>
          <w:lang w:val="vi-VN"/>
        </w:rPr>
        <w:t xml:space="preserve"> Hộ tịch;</w:t>
      </w:r>
    </w:p>
    <w:p w:rsidR="00000000" w:rsidRDefault="00F76542">
      <w:pPr>
        <w:spacing w:before="120" w:after="280" w:afterAutospacing="1"/>
      </w:pPr>
      <w:r>
        <w:rPr>
          <w:lang w:val="vi-VN"/>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sidR="00000000" w:rsidRDefault="00F76542">
      <w:pPr>
        <w:spacing w:before="120" w:after="280" w:afterAutospacing="1"/>
      </w:pPr>
      <w:r>
        <w:rPr>
          <w:lang w:val="vi-VN"/>
        </w:rPr>
        <w:t xml:space="preserve">- Nghị </w:t>
      </w:r>
      <w:r>
        <w:rPr>
          <w:lang w:val="vi-VN"/>
        </w:rPr>
        <w:t>quyết số 05/2022/NQ-HĐND ngày 13/7/2022 của Hội đồng nhân dân tỉnh Bến Tre quy định mức thu, chế độ thu, nộp, quản lý lệ phí hộ tịch trên địa bàn tỉnh Bến Tre;</w:t>
      </w:r>
    </w:p>
    <w:p w:rsidR="00F76542" w:rsidRDefault="00F76542">
      <w:pPr>
        <w:spacing w:before="120" w:after="280" w:afterAutospacing="1"/>
      </w:pPr>
      <w:r>
        <w:rPr>
          <w:lang w:val="vi-VN"/>
        </w:rPr>
        <w:t>- Thông tư số 281/2016/TT-BTC ngày 14/11/2016 của Bộ Tài chính quy định mức thu, chế độ thu, nộp</w:t>
      </w:r>
      <w:r>
        <w:rPr>
          <w:lang w:val="vi-VN"/>
        </w:rPr>
        <w:t>, quản lý và sử dụng phí khai thác, sử dụng thông tin trong cơ sở dữ liệu hộ tịch, phí xác nhận có quốc tịch Việt Nam, phí xác nhận là người gốc Việt Nam, lệ phí quốc tịch.</w:t>
      </w:r>
    </w:p>
    <w:sectPr w:rsidR="00F765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59"/>
    <w:rsid w:val="00480959"/>
    <w:rsid w:val="00F765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3961</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2022-11-02T03:22:00Z</dcterms:created>
  <dcterms:modified xsi:type="dcterms:W3CDTF">2022-11-02T03:22:00Z</dcterms:modified>
</cp:coreProperties>
</file>