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D10B2">
            <w:pPr>
              <w:spacing w:before="120"/>
              <w:jc w:val="center"/>
            </w:pPr>
            <w:bookmarkStart w:id="0" w:name="_GoBack"/>
            <w:bookmarkEnd w:id="0"/>
            <w:r>
              <w:rPr>
                <w:b/>
                <w:bCs/>
                <w:lang w:val="vi-VN"/>
              </w:rPr>
              <w:t>ỦY BAN NHÂN DÂN</w:t>
            </w:r>
            <w:r>
              <w:rPr>
                <w:b/>
                <w:bCs/>
              </w:rPr>
              <w:br/>
            </w:r>
            <w:r>
              <w:rPr>
                <w:b/>
                <w:bCs/>
                <w:lang w:val="vi-VN"/>
              </w:rP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D10B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D10B2">
            <w:pPr>
              <w:spacing w:before="120"/>
              <w:jc w:val="center"/>
            </w:pPr>
            <w:r>
              <w:rPr>
                <w:lang w:val="vi-VN"/>
              </w:rPr>
              <w:t xml:space="preserve">Số: </w:t>
            </w:r>
            <w:r>
              <w:t>21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D10B2">
            <w:pPr>
              <w:spacing w:before="120"/>
              <w:jc w:val="right"/>
            </w:pPr>
            <w:r>
              <w:rPr>
                <w:i/>
                <w:iCs/>
                <w:lang w:val="vi-VN"/>
              </w:rPr>
              <w:t>Bắc Ninh, ngày 0</w:t>
            </w:r>
            <w:r>
              <w:rPr>
                <w:i/>
                <w:iCs/>
              </w:rPr>
              <w:t>4</w:t>
            </w:r>
            <w:r>
              <w:rPr>
                <w:i/>
                <w:iCs/>
                <w:lang w:val="vi-VN"/>
              </w:rPr>
              <w:t xml:space="preserve"> tháng 11 năm 2022</w:t>
            </w:r>
          </w:p>
        </w:tc>
      </w:tr>
    </w:tbl>
    <w:p w:rsidR="00000000" w:rsidRDefault="004D10B2">
      <w:pPr>
        <w:spacing w:before="120" w:after="280" w:afterAutospacing="1"/>
      </w:pPr>
      <w:r>
        <w:t> </w:t>
      </w:r>
    </w:p>
    <w:p w:rsidR="00000000" w:rsidRDefault="004D10B2">
      <w:pPr>
        <w:spacing w:before="120" w:after="280" w:afterAutospacing="1"/>
        <w:jc w:val="center"/>
      </w:pPr>
      <w:r>
        <w:rPr>
          <w:b/>
          <w:bCs/>
          <w:lang w:val="vi-VN"/>
        </w:rPr>
        <w:t>QUYẾT ĐỊNH</w:t>
      </w:r>
    </w:p>
    <w:p w:rsidR="00000000" w:rsidRDefault="004D10B2">
      <w:pPr>
        <w:spacing w:before="120" w:after="280" w:afterAutospacing="1"/>
        <w:jc w:val="center"/>
      </w:pPr>
      <w:r>
        <w:rPr>
          <w:lang w:val="vi-VN"/>
        </w:rPr>
        <w:t xml:space="preserve">BAN HÀNH QUY ĐỊNH CHỨC NĂNG, NHIỆM VỤ, QUYỀN HẠN VÀ CƠ CẤU TỔ CHỨC </w:t>
      </w:r>
      <w:r>
        <w:rPr>
          <w:lang w:val="vi-VN"/>
        </w:rPr>
        <w:t>CỦA SỞ GIAO THÔNG VẬN TẢI TỈNH BẮC NINH</w:t>
      </w:r>
    </w:p>
    <w:p w:rsidR="00000000" w:rsidRDefault="004D10B2">
      <w:pPr>
        <w:spacing w:before="120" w:after="280" w:afterAutospacing="1"/>
        <w:jc w:val="center"/>
      </w:pPr>
      <w:r>
        <w:rPr>
          <w:b/>
          <w:bCs/>
          <w:lang w:val="vi-VN"/>
        </w:rPr>
        <w:t>ỦY BAN NHÂN DÂN TỈNH BẮC NINH</w:t>
      </w:r>
    </w:p>
    <w:p w:rsidR="00000000" w:rsidRDefault="004D10B2">
      <w:pPr>
        <w:spacing w:before="120" w:after="280" w:afterAutospacing="1"/>
      </w:pPr>
      <w:r>
        <w:rPr>
          <w:i/>
          <w:iCs/>
          <w:lang w:val="vi-VN"/>
        </w:rPr>
        <w:t>Căn cứ Luật Tổ chức Chính quyền địa phương năm 2015;</w:t>
      </w:r>
    </w:p>
    <w:p w:rsidR="00000000" w:rsidRDefault="004D10B2">
      <w:pPr>
        <w:spacing w:before="120" w:after="280" w:afterAutospacing="1"/>
      </w:pPr>
      <w:r>
        <w:rPr>
          <w:i/>
          <w:iCs/>
          <w:lang w:val="vi-VN"/>
        </w:rPr>
        <w:t>Căn cứ Luật sửa đổi, bổ sung một số điều của Luật Tổ chức Chính phủ và Luật Tổ chức chính quyền địa phương năm 2019;</w:t>
      </w:r>
    </w:p>
    <w:p w:rsidR="00000000" w:rsidRDefault="004D10B2">
      <w:pPr>
        <w:spacing w:before="120" w:after="280" w:afterAutospacing="1"/>
      </w:pPr>
      <w:r>
        <w:rPr>
          <w:i/>
          <w:iCs/>
          <w:lang w:val="vi-VN"/>
        </w:rPr>
        <w:t xml:space="preserve">Căn cứ Luật Ban </w:t>
      </w:r>
      <w:r>
        <w:rPr>
          <w:i/>
          <w:iCs/>
          <w:lang w:val="vi-VN"/>
        </w:rPr>
        <w:t>hành văn bản quy phạm pháp luật năm 2015;</w:t>
      </w:r>
    </w:p>
    <w:p w:rsidR="00000000" w:rsidRDefault="004D10B2">
      <w:pPr>
        <w:spacing w:before="120" w:after="280" w:afterAutospacing="1"/>
      </w:pPr>
      <w:r>
        <w:rPr>
          <w:i/>
          <w:iCs/>
          <w:lang w:val="vi-VN"/>
        </w:rPr>
        <w:t>Căn cứ Luật sửa đổi, bổ sung một số điều của Luật ban hành văn bản quy phạm pháp luật năm 2020;</w:t>
      </w:r>
    </w:p>
    <w:p w:rsidR="00000000" w:rsidRDefault="004D10B2">
      <w:pPr>
        <w:spacing w:before="120" w:after="280" w:afterAutospacing="1"/>
      </w:pPr>
      <w:r>
        <w:rPr>
          <w:i/>
          <w:iCs/>
          <w:lang w:val="vi-VN"/>
        </w:rPr>
        <w:t>Căn cứ Nghị định số 24/2014/NĐ-CP ngày 04/4/2014 của Chính phủ quy định tổ chức các cơ quan chuyên môn thuộc UBND tỉnh</w:t>
      </w:r>
      <w:r>
        <w:rPr>
          <w:i/>
          <w:iCs/>
          <w:lang w:val="vi-VN"/>
        </w:rPr>
        <w:t>, thành phố trực thuộc Trung ương;</w:t>
      </w:r>
    </w:p>
    <w:p w:rsidR="00000000" w:rsidRDefault="004D10B2">
      <w:pPr>
        <w:spacing w:before="120" w:after="280" w:afterAutospacing="1"/>
      </w:pPr>
      <w:r>
        <w:rPr>
          <w:i/>
          <w:iCs/>
          <w:lang w:val="vi-VN"/>
        </w:rPr>
        <w:t>Căn cứ Nghị định số 107/2020/NĐ-CP ngày 14/9/2020 của Chính phủ sửa đổi, bổ sung một số điều của Nghị định số 24/2014/NĐ-CP ngày 04/4/2014 của Chính phủ;</w:t>
      </w:r>
    </w:p>
    <w:p w:rsidR="00000000" w:rsidRDefault="004D10B2">
      <w:pPr>
        <w:spacing w:before="120" w:after="280" w:afterAutospacing="1"/>
      </w:pPr>
      <w:r>
        <w:rPr>
          <w:i/>
          <w:iCs/>
          <w:lang w:val="vi-VN"/>
        </w:rPr>
        <w:t>Căn cứ Thông tư số 15/2021/TT-BGTVT ngày 30/7/2021 của Bộ Giao thôn</w:t>
      </w:r>
      <w:r>
        <w:rPr>
          <w:i/>
          <w:iCs/>
          <w:lang w:val="vi-VN"/>
        </w:rPr>
        <w:t>g vận tải về việc hướng dẫn chức năng, nhiệm vụ, quyền hạn của cơ quan chuyên môn về giao thông vận tải thuộc Ủy ban nhân dân tỉnh, thành phố trực thuộc Trung ương và Ủy ban nh</w:t>
      </w:r>
      <w:r>
        <w:rPr>
          <w:i/>
          <w:iCs/>
        </w:rPr>
        <w:t>â</w:t>
      </w:r>
      <w:r>
        <w:rPr>
          <w:i/>
          <w:iCs/>
          <w:lang w:val="vi-VN"/>
        </w:rPr>
        <w:t>n dân huyện, quận, thị xã, thành phố thuộc tỉnh, thành phố trực thuộc Trung ươn</w:t>
      </w:r>
      <w:r>
        <w:rPr>
          <w:i/>
          <w:iCs/>
          <w:lang w:val="vi-VN"/>
        </w:rPr>
        <w:t>g;</w:t>
      </w:r>
    </w:p>
    <w:p w:rsidR="00000000" w:rsidRDefault="004D10B2">
      <w:pPr>
        <w:spacing w:before="120" w:after="280" w:afterAutospacing="1"/>
      </w:pPr>
      <w:r>
        <w:rPr>
          <w:i/>
          <w:iCs/>
          <w:lang w:val="vi-VN"/>
        </w:rPr>
        <w:t>Theo đề nghị của Giám đốc Sở Giao thông vận tải và Giám đốc Sở Nội vụ.</w:t>
      </w:r>
    </w:p>
    <w:p w:rsidR="00000000" w:rsidRDefault="004D10B2">
      <w:pPr>
        <w:spacing w:before="120" w:after="280" w:afterAutospacing="1"/>
        <w:jc w:val="center"/>
      </w:pPr>
      <w:r>
        <w:rPr>
          <w:b/>
          <w:bCs/>
          <w:lang w:val="vi-VN"/>
        </w:rPr>
        <w:t>QUYẾT ĐỊNH:</w:t>
      </w:r>
    </w:p>
    <w:p w:rsidR="00000000" w:rsidRDefault="004D10B2">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Giao thông vận tải tỉnh Bắc Ninh.</w:t>
      </w:r>
    </w:p>
    <w:p w:rsidR="00000000" w:rsidRDefault="004D10B2">
      <w:pPr>
        <w:spacing w:before="120" w:after="280" w:afterAutospacing="1"/>
      </w:pPr>
      <w:r>
        <w:rPr>
          <w:b/>
          <w:bCs/>
          <w:lang w:val="vi-VN"/>
        </w:rPr>
        <w:t>Điều 2.</w:t>
      </w:r>
      <w:r>
        <w:rPr>
          <w:lang w:val="vi-VN"/>
        </w:rPr>
        <w:t xml:space="preserve"> Quyết định này có hiệu</w:t>
      </w:r>
      <w:r>
        <w:rPr>
          <w:lang w:val="vi-VN"/>
        </w:rPr>
        <w:t xml:space="preserve"> lực kể từ ngày 15/11/2022 và thay thế Quyết định số 07/2016/QĐ-UBND ngày 11/3/2016 của UBND tỉnh Bắc Ninh về việc ban hành quy định chức năng, nhiệm vụ, quyền hạn và cơ cấu tổ chức của Sở Giao thông vận tải tỉnh Bắc Ninh; Quyết định số 24/2020/QĐ-UBND ngà</w:t>
      </w:r>
      <w:r>
        <w:rPr>
          <w:lang w:val="vi-VN"/>
        </w:rPr>
        <w:t xml:space="preserve">y 30/12/2020 của UBND tỉnh Bắc Ninh quy định cơ cấu tổ chức </w:t>
      </w:r>
      <w:r>
        <w:rPr>
          <w:lang w:val="vi-VN"/>
        </w:rPr>
        <w:lastRenderedPageBreak/>
        <w:t>của Sở Giao thông vận tải tỉnh Bắc Ninh và bãi bỏ các quy định trước đây trái với Quyết định này.</w:t>
      </w:r>
    </w:p>
    <w:p w:rsidR="00000000" w:rsidRDefault="004D10B2">
      <w:pPr>
        <w:spacing w:before="120" w:after="280" w:afterAutospacing="1"/>
      </w:pPr>
      <w:r>
        <w:rPr>
          <w:b/>
          <w:bCs/>
          <w:lang w:val="vi-VN"/>
        </w:rPr>
        <w:t>Điều 3.</w:t>
      </w:r>
      <w:r>
        <w:rPr>
          <w:lang w:val="vi-VN"/>
        </w:rPr>
        <w:t xml:space="preserve"> Chánh Văn phòng UBND tỉnh, Giám đốc các Sở, Thủ trưởng các cơ quan thuộc UBND tỉnh; Chủ tị</w:t>
      </w:r>
      <w:r>
        <w:rPr>
          <w:lang w:val="vi-VN"/>
        </w:rPr>
        <w:t>ch UBND các huyện, thành phố và các cơ quan, đơn vị có liên quan chịu trách nhiệm thi hành Quyết định n</w:t>
      </w:r>
      <w:r>
        <w:t>ày./.</w:t>
      </w:r>
    </w:p>
    <w:p w:rsidR="00000000" w:rsidRDefault="004D10B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D10B2">
            <w:pPr>
              <w:spacing w:before="120"/>
            </w:pPr>
            <w:r>
              <w:rPr>
                <w:b/>
                <w:bCs/>
                <w:i/>
                <w:iCs/>
                <w:lang w:val="vi-VN"/>
              </w:rPr>
              <w:br/>
              <w:t>Nơi nhận:</w:t>
            </w:r>
            <w:r>
              <w:rPr>
                <w:b/>
                <w:bCs/>
                <w:i/>
                <w:iCs/>
                <w:lang w:val="vi-VN"/>
              </w:rPr>
              <w:br/>
            </w:r>
            <w:r>
              <w:rPr>
                <w:sz w:val="16"/>
                <w:lang w:val="vi-VN"/>
              </w:rPr>
              <w:t>- Như Điều 3;</w:t>
            </w:r>
            <w:r>
              <w:rPr>
                <w:sz w:val="16"/>
                <w:lang w:val="vi-VN"/>
              </w:rPr>
              <w:br/>
              <w:t>- Bộ Nội vụ;</w:t>
            </w:r>
            <w:r>
              <w:rPr>
                <w:sz w:val="16"/>
                <w:lang w:val="vi-VN"/>
              </w:rPr>
              <w:br/>
              <w:t>- Bộ Giao thông vận tải;</w:t>
            </w:r>
            <w:r>
              <w:rPr>
                <w:sz w:val="16"/>
                <w:lang w:val="vi-VN"/>
              </w:rPr>
              <w:br/>
              <w:t>- Cục Kiểm tra văn bản QPPL - Bộ Tư pháp;</w:t>
            </w:r>
            <w:r>
              <w:rPr>
                <w:sz w:val="16"/>
                <w:lang w:val="vi-VN"/>
              </w:rPr>
              <w:br/>
              <w:t>- Vụ Pháp chế - Bộ Nội vụ;</w:t>
            </w:r>
            <w:r>
              <w:rPr>
                <w:sz w:val="16"/>
                <w:lang w:val="vi-VN"/>
              </w:rPr>
              <w:br/>
              <w:t>- TT.TU, TT.H</w:t>
            </w:r>
            <w:r>
              <w:rPr>
                <w:sz w:val="16"/>
                <w:lang w:val="vi-VN"/>
              </w:rPr>
              <w:t>ĐND tỉnh;</w:t>
            </w:r>
            <w:r>
              <w:rPr>
                <w:sz w:val="16"/>
                <w:lang w:val="vi-VN"/>
              </w:rPr>
              <w:br/>
              <w:t>- Chủ tịch, các PCT UBND tỉnh;</w:t>
            </w:r>
            <w:r>
              <w:rPr>
                <w:sz w:val="16"/>
                <w:lang w:val="vi-VN"/>
              </w:rPr>
              <w:br/>
              <w:t>- Cổng Thông tin điện tử tỉnh;</w:t>
            </w:r>
            <w:r>
              <w:rPr>
                <w:sz w:val="16"/>
                <w:lang w:val="vi-VN"/>
              </w:rPr>
              <w:br/>
              <w:t>- VP UBND tỉnh: LĐVP, XDCB;</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D10B2">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Hương Giang</w:t>
            </w:r>
          </w:p>
        </w:tc>
      </w:tr>
    </w:tbl>
    <w:p w:rsidR="00000000" w:rsidRDefault="004D10B2">
      <w:pPr>
        <w:spacing w:before="120" w:after="280" w:afterAutospacing="1"/>
      </w:pPr>
      <w:r>
        <w:t> </w:t>
      </w:r>
    </w:p>
    <w:p w:rsidR="00000000" w:rsidRDefault="004D10B2">
      <w:pPr>
        <w:spacing w:before="120" w:after="280" w:afterAutospacing="1"/>
        <w:jc w:val="center"/>
      </w:pPr>
      <w:r>
        <w:rPr>
          <w:b/>
          <w:bCs/>
          <w:lang w:val="vi-VN"/>
        </w:rPr>
        <w:t>QUY ĐỊNH</w:t>
      </w:r>
    </w:p>
    <w:p w:rsidR="00000000" w:rsidRDefault="004D10B2">
      <w:pPr>
        <w:spacing w:before="120" w:after="280" w:afterAutospacing="1"/>
        <w:jc w:val="center"/>
      </w:pPr>
      <w:r>
        <w:t>CHỨC NĂNG, NHIỆM VỤ, QUYỀN HẠN VÀ CƠ CẤU TỔ CHỨC CỦA SỞ GIAO THÔNG VẬN TẢI TỈ</w:t>
      </w:r>
      <w:r>
        <w:t>NH BẮC NINH</w:t>
      </w:r>
      <w:r>
        <w:br/>
      </w:r>
      <w:r>
        <w:rPr>
          <w:i/>
          <w:iCs/>
          <w:lang w:val="vi-VN"/>
        </w:rPr>
        <w:t>(Ban hành kèm theo Quyết định số</w:t>
      </w:r>
      <w:r>
        <w:rPr>
          <w:i/>
          <w:iCs/>
        </w:rPr>
        <w:t xml:space="preserve"> 21</w:t>
      </w:r>
      <w:r>
        <w:rPr>
          <w:i/>
          <w:iCs/>
          <w:lang w:val="vi-VN"/>
        </w:rPr>
        <w:t xml:space="preserve">/2022/QĐ-UBND ngày </w:t>
      </w:r>
      <w:r>
        <w:rPr>
          <w:i/>
          <w:iCs/>
        </w:rPr>
        <w:t>04</w:t>
      </w:r>
      <w:r>
        <w:rPr>
          <w:i/>
          <w:iCs/>
          <w:lang w:val="vi-VN"/>
        </w:rPr>
        <w:t>/11/2022 của UBND tỉnh Bắc Ninh)</w:t>
      </w:r>
    </w:p>
    <w:p w:rsidR="00000000" w:rsidRDefault="004D10B2">
      <w:pPr>
        <w:spacing w:before="120" w:after="280" w:afterAutospacing="1"/>
      </w:pPr>
      <w:r>
        <w:rPr>
          <w:b/>
          <w:bCs/>
          <w:lang w:val="vi-VN"/>
        </w:rPr>
        <w:t>Điều 1. Vị trí và chức năng</w:t>
      </w:r>
    </w:p>
    <w:p w:rsidR="00000000" w:rsidRDefault="004D10B2">
      <w:pPr>
        <w:spacing w:before="120" w:after="280" w:afterAutospacing="1"/>
      </w:pPr>
      <w:r>
        <w:rPr>
          <w:lang w:val="vi-VN"/>
        </w:rPr>
        <w:t>1. Sở Giao thông vận tải tỉnh Bắc Ninh (sau đây gọi tắt là Sở) là cơ quan chuyên môn thuộc Ủy ban nhân dân (sau đây viết tắt là</w:t>
      </w:r>
      <w:r>
        <w:rPr>
          <w:lang w:val="vi-VN"/>
        </w:rPr>
        <w:t xml:space="preserve"> UBND) tỉnh Bắc Ninh, thực hiện chức năng tham mưu, giúp UBND tỉnh quản lý nhà nước về: đường bộ, đường thủy nội địa; vận tải; an toàn giao thông; quản lý, khai thác, duy tu, bảo trì hạ tầng giao thông đô thị, gồm: cầu đường bộ, cầu vượt, hè phố, đường phố</w:t>
      </w:r>
      <w:r>
        <w:rPr>
          <w:lang w:val="vi-VN"/>
        </w:rPr>
        <w:t>, dải phân cách, hệ thống biển báo hiệu đường bộ, đèn tín hiệu điều khiển giao thông, hầm dành cho người đi bộ, hầm cơ giới đường bộ, cầu dành cho người đi bộ, bến xe, bãi đỗ xe trên địa bàn.</w:t>
      </w:r>
    </w:p>
    <w:p w:rsidR="00000000" w:rsidRDefault="004D10B2">
      <w:pPr>
        <w:spacing w:before="120" w:after="280" w:afterAutospacing="1"/>
      </w:pPr>
      <w:r>
        <w:rPr>
          <w:lang w:val="vi-VN"/>
        </w:rPr>
        <w:t>2. Sở Giao thông vận tải có tư cách pháp nhân, có con dấu và tài</w:t>
      </w:r>
      <w:r>
        <w:rPr>
          <w:lang w:val="vi-VN"/>
        </w:rPr>
        <w:t xml:space="preserve"> khoản riêng; chịu sự chỉ đạo, quản lý về tổ chức, biên chế và công tác của UBND tỉnh; đồng thời chịu sự chỉ đạo, hướng dẫn, thanh tra, kiểm tra về chuyên môn, nghiệp vụ của Bộ Giao thông vận tải.</w:t>
      </w:r>
    </w:p>
    <w:p w:rsidR="00000000" w:rsidRDefault="004D10B2">
      <w:pPr>
        <w:spacing w:before="120" w:after="280" w:afterAutospacing="1"/>
      </w:pPr>
      <w:r>
        <w:rPr>
          <w:b/>
          <w:bCs/>
          <w:lang w:val="vi-VN"/>
        </w:rPr>
        <w:t>Điều 2. Nhiệm vụ và quyền hạn</w:t>
      </w:r>
    </w:p>
    <w:p w:rsidR="00000000" w:rsidRDefault="004D10B2">
      <w:pPr>
        <w:spacing w:before="120" w:after="280" w:afterAutospacing="1"/>
      </w:pPr>
      <w:r>
        <w:rPr>
          <w:lang w:val="vi-VN"/>
        </w:rPr>
        <w:t>1. Trình UBND tỉnh:</w:t>
      </w:r>
    </w:p>
    <w:p w:rsidR="00000000" w:rsidRDefault="004D10B2">
      <w:pPr>
        <w:spacing w:before="120" w:after="280" w:afterAutospacing="1"/>
      </w:pPr>
      <w:r>
        <w:rPr>
          <w:lang w:val="vi-VN"/>
        </w:rPr>
        <w:lastRenderedPageBreak/>
        <w:t>a) Dự thả</w:t>
      </w:r>
      <w:r>
        <w:rPr>
          <w:lang w:val="vi-VN"/>
        </w:rPr>
        <w:t xml:space="preserve">o quyết định, quy định, quy hoạch, kế hoạch, đề án, dự án của UBND tỉnh về giao thông vận tải và các văn bản khác theo phân công của UBND tỉnh; chương trình, biện pháp tổ chức thực hiện các nhiệm vụ về giao thông vận tải trên địa bàn cấp tỉnh </w:t>
      </w:r>
      <w:r>
        <w:t>tr</w:t>
      </w:r>
      <w:r>
        <w:rPr>
          <w:lang w:val="vi-VN"/>
        </w:rPr>
        <w:t>ong phạm vi</w:t>
      </w:r>
      <w:r>
        <w:rPr>
          <w:lang w:val="vi-VN"/>
        </w:rPr>
        <w:t xml:space="preserve"> quản lý của Sở Giao thông vận tải;</w:t>
      </w:r>
    </w:p>
    <w:p w:rsidR="00000000" w:rsidRDefault="004D10B2">
      <w:pPr>
        <w:spacing w:before="120" w:after="280" w:afterAutospacing="1"/>
      </w:pPr>
      <w:r>
        <w:rPr>
          <w:lang w:val="vi-VN"/>
        </w:rPr>
        <w:t>b) Dự thảo quyết định việc phân cấp, ủy quyền nhiệm vụ quản lý nhà nước về giao thông vận tải cho Sở Giao thông vận tải, UBND cấp huyện;</w:t>
      </w:r>
    </w:p>
    <w:p w:rsidR="00000000" w:rsidRDefault="004D10B2">
      <w:pPr>
        <w:spacing w:before="120" w:after="280" w:afterAutospacing="1"/>
      </w:pPr>
      <w:r>
        <w:rPr>
          <w:lang w:val="vi-VN"/>
        </w:rPr>
        <w:t>c) Dự thảo quyết định quy định cụ thể chức năng, nhiệm vụ, quyền hạn và cơ cấu tổ c</w:t>
      </w:r>
      <w:r>
        <w:rPr>
          <w:lang w:val="vi-VN"/>
        </w:rPr>
        <w:t>hức của Sở Giao thông vận tải;</w:t>
      </w:r>
    </w:p>
    <w:p w:rsidR="00000000" w:rsidRDefault="004D10B2">
      <w:pPr>
        <w:spacing w:before="120" w:after="280" w:afterAutospacing="1"/>
      </w:pPr>
      <w:r>
        <w:rPr>
          <w:lang w:val="vi-VN"/>
        </w:rPr>
        <w:t>d) Dự thảo quyết định thành lập, tổ chức lại, giải thể các tổ chức hành chính, đơn vị sự nghiệp công lập thuộc Sở Giao thông vận tải;</w:t>
      </w:r>
    </w:p>
    <w:p w:rsidR="00000000" w:rsidRDefault="004D10B2">
      <w:pPr>
        <w:spacing w:before="120" w:after="280" w:afterAutospacing="1"/>
      </w:pPr>
      <w:r>
        <w:rPr>
          <w:lang w:val="vi-VN"/>
        </w:rPr>
        <w:t>đ) Quyết định các dự án đầu tư về giao thông vận tải thuộc thẩm quyền quyết định của UBND t</w:t>
      </w:r>
      <w:r>
        <w:rPr>
          <w:lang w:val="vi-VN"/>
        </w:rPr>
        <w:t>ỉnh.</w:t>
      </w:r>
    </w:p>
    <w:p w:rsidR="00000000" w:rsidRDefault="004D10B2">
      <w:pPr>
        <w:spacing w:before="120" w:after="280" w:afterAutospacing="1"/>
      </w:pPr>
      <w:r>
        <w:rPr>
          <w:lang w:val="vi-VN"/>
        </w:rPr>
        <w:t>2. Trình Chủ tịch UBND tỉnh:</w:t>
      </w:r>
    </w:p>
    <w:p w:rsidR="00000000" w:rsidRDefault="004D10B2">
      <w:pPr>
        <w:spacing w:before="120" w:after="280" w:afterAutospacing="1"/>
      </w:pPr>
      <w:r>
        <w:rPr>
          <w:lang w:val="vi-VN"/>
        </w:rPr>
        <w:t>a) Dự thảo các văn bản về giao thông vận tải thuộc thẩm quyền ban hành của Chủ tịch UBND tỉnh theo phân công;</w:t>
      </w:r>
    </w:p>
    <w:p w:rsidR="00000000" w:rsidRDefault="004D10B2">
      <w:pPr>
        <w:spacing w:before="120" w:after="280" w:afterAutospacing="1"/>
      </w:pPr>
      <w:r>
        <w:rPr>
          <w:lang w:val="vi-VN"/>
        </w:rPr>
        <w:t>b) Dự thảo quyết định quy định chức năng, nhiệm vụ, quyền hạn, cơ cấu tổ chức của đơn vị sự nghiệp công lập thuộ</w:t>
      </w:r>
      <w:r>
        <w:rPr>
          <w:lang w:val="vi-VN"/>
        </w:rPr>
        <w:t>c Sở Giao thông vận tải;</w:t>
      </w:r>
    </w:p>
    <w:p w:rsidR="00000000" w:rsidRDefault="004D10B2">
      <w:pPr>
        <w:spacing w:before="120" w:after="280" w:afterAutospacing="1"/>
      </w:pPr>
      <w:r>
        <w:rPr>
          <w:lang w:val="vi-VN"/>
        </w:rPr>
        <w:t>c) Quyết định xếp hạng các đơn vị sự nghiệp, dịch vụ công lập do Sở Giao thông vận tải quản lý theo quy định của pháp luật và hướng dẫn của Bộ Giao thông vận tải và Bộ Nội vụ.</w:t>
      </w:r>
    </w:p>
    <w:p w:rsidR="00000000" w:rsidRDefault="004D10B2">
      <w:pPr>
        <w:spacing w:before="120" w:after="280" w:afterAutospacing="1"/>
      </w:pPr>
      <w:r>
        <w:rPr>
          <w:lang w:val="vi-VN"/>
        </w:rPr>
        <w:t>3. Tổ chức thực hiện các văn bản quy phạm pháp luật, qu</w:t>
      </w:r>
      <w:r>
        <w:rPr>
          <w:lang w:val="vi-VN"/>
        </w:rPr>
        <w:t xml:space="preserve">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w:t>
      </w:r>
      <w:r>
        <w:rPr>
          <w:lang w:val="vi-VN"/>
        </w:rPr>
        <w:t>pháp luật về các lĩnh vực thuộc phạm vi quản lý nhà nước được giao.</w:t>
      </w:r>
    </w:p>
    <w:p w:rsidR="00000000" w:rsidRDefault="004D10B2">
      <w:pPr>
        <w:spacing w:before="120" w:after="280" w:afterAutospacing="1"/>
      </w:pPr>
      <w:r>
        <w:rPr>
          <w:lang w:val="vi-VN"/>
        </w:rPr>
        <w:t xml:space="preserve">4. </w:t>
      </w:r>
      <w:r>
        <w:t>V</w:t>
      </w:r>
      <w:r>
        <w:rPr>
          <w:lang w:val="vi-VN"/>
        </w:rPr>
        <w:t>ề kết cấu hạ tầng giao thông</w:t>
      </w:r>
    </w:p>
    <w:p w:rsidR="00000000" w:rsidRDefault="004D10B2">
      <w:pPr>
        <w:spacing w:before="120" w:after="280" w:afterAutospacing="1"/>
      </w:pPr>
      <w:r>
        <w:rPr>
          <w:lang w:val="vi-VN"/>
        </w:rPr>
        <w:t>a) Tổ chức thực hiện nhiệm vụ, quyền hạn của cơ quan quyết định đầu tư, chủ đầu tư, cơ quan chuyên môn về xây dựng đối với các dự án đầu tư xây dựng kết cấ</w:t>
      </w:r>
      <w:r>
        <w:rPr>
          <w:lang w:val="vi-VN"/>
        </w:rPr>
        <w:t>u hạ tầng giao thông thuộc phạm vi quản lý hoặc được phân cấp, ủy quyền theo quy định của pháp luật.</w:t>
      </w:r>
    </w:p>
    <w:p w:rsidR="00000000" w:rsidRDefault="004D10B2">
      <w:pPr>
        <w:spacing w:before="120" w:after="280" w:afterAutospacing="1"/>
      </w:pPr>
      <w:r>
        <w:rPr>
          <w:lang w:val="vi-VN"/>
        </w:rPr>
        <w:t>b) Tổ chức quản lý, bảo trì bảo đảm tiêu chuẩn, quy chuẩn kỹ thuật mạng lưới công trình giao thông đường bộ, đường thủy nội địa địa phương đang khai thác t</w:t>
      </w:r>
      <w:r>
        <w:rPr>
          <w:lang w:val="vi-VN"/>
        </w:rPr>
        <w:t>huộc phạm vi quản lý hoặc được phân cấp, ủy quyền theo quy định của pháp luật.</w:t>
      </w:r>
    </w:p>
    <w:p w:rsidR="00000000" w:rsidRDefault="004D10B2">
      <w:pPr>
        <w:spacing w:before="120" w:after="280" w:afterAutospacing="1"/>
      </w:pPr>
      <w:r>
        <w:rPr>
          <w:lang w:val="vi-VN"/>
        </w:rPr>
        <w:t>c) Thực hiện các hoạt động bảo đảm an toàn và duy trì tuổi thọ của công trình giao thông, tổ chức phòng ngừa, ngăn chặn, xử lý hành vi xâm phạm kết cấu hạ tầng giao thông trên đ</w:t>
      </w:r>
      <w:r>
        <w:rPr>
          <w:lang w:val="vi-VN"/>
        </w:rPr>
        <w:t>ịa bàn theo quy định của pháp luật.</w:t>
      </w:r>
    </w:p>
    <w:p w:rsidR="00000000" w:rsidRDefault="004D10B2">
      <w:pPr>
        <w:spacing w:before="120" w:after="280" w:afterAutospacing="1"/>
      </w:pPr>
      <w:r>
        <w:rPr>
          <w:lang w:val="vi-VN"/>
        </w:rPr>
        <w:lastRenderedPageBreak/>
        <w:t>d) Trình UBND tỉnh quyết định hoặc quyết định theo thẩm quyền công tác quản lý kết cấu hạ tầng giao thông theo quy định của pháp luật.</w:t>
      </w:r>
    </w:p>
    <w:p w:rsidR="00000000" w:rsidRDefault="004D10B2">
      <w:pPr>
        <w:spacing w:before="120" w:after="280" w:afterAutospacing="1"/>
      </w:pPr>
      <w:r>
        <w:rPr>
          <w:lang w:val="vi-VN"/>
        </w:rPr>
        <w:t>đ) Chủ trì, phối hợp với các cơ quan có liên quan tham mưu, giúp Chủ tịch UBND tỉnh q</w:t>
      </w:r>
      <w:r>
        <w:rPr>
          <w:lang w:val="vi-VN"/>
        </w:rPr>
        <w:t>uyết định phân loại, điều chỉnh hệ thống đường tỉnh, đường đô thị, các đường khác và công bố tải trọng, khổ giới hạn của cầu, đường bộ thuộc thẩm quyền quản lý theo quy định của pháp luật.</w:t>
      </w:r>
    </w:p>
    <w:p w:rsidR="00000000" w:rsidRDefault="004D10B2">
      <w:pPr>
        <w:spacing w:before="120" w:after="280" w:afterAutospacing="1"/>
      </w:pPr>
      <w:r>
        <w:rPr>
          <w:lang w:val="vi-VN"/>
        </w:rPr>
        <w:t>e) Trình UBND tỉnh thỏa thuận hoặc thỏa thuận theo thẩm quyền về nộ</w:t>
      </w:r>
      <w:r>
        <w:rPr>
          <w:lang w:val="vi-VN"/>
        </w:rPr>
        <w:t>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w:t>
      </w:r>
      <w:r>
        <w:rPr>
          <w:lang w:val="vi-VN"/>
        </w:rPr>
        <w:t xml:space="preserve"> phân cấp, ủy quyền theo quy định của pháp luật.</w:t>
      </w:r>
    </w:p>
    <w:p w:rsidR="00000000" w:rsidRDefault="004D10B2">
      <w:pPr>
        <w:spacing w:before="120" w:after="280" w:afterAutospacing="1"/>
      </w:pPr>
      <w:r>
        <w:rPr>
          <w:lang w:val="vi-VN"/>
        </w:rPr>
        <w:t>g) Tổ chức thực thi các nhiệm vụ, quyền hạn quản lý nhà nước tại bến xe ô tô, bãi đỗ xe, trạm dừng nghỉ và cảng, bến thủy nội địa trên các tuyến đường bộ, đường thủy nội địa do địa phương quản lý hoặc được p</w:t>
      </w:r>
      <w:r>
        <w:rPr>
          <w:lang w:val="vi-VN"/>
        </w:rPr>
        <w:t>hân cấp, ủy quyền theo quy định của pháp luật.</w:t>
      </w:r>
    </w:p>
    <w:p w:rsidR="00000000" w:rsidRDefault="004D10B2">
      <w:pPr>
        <w:spacing w:before="120" w:after="280" w:afterAutospacing="1"/>
      </w:pPr>
      <w:r>
        <w:rPr>
          <w:lang w:val="vi-VN"/>
        </w:rPr>
        <w:t xml:space="preserve">5. </w:t>
      </w:r>
      <w:r>
        <w:t>V</w:t>
      </w:r>
      <w:r>
        <w:rPr>
          <w:lang w:val="vi-VN"/>
        </w:rPr>
        <w:t>ề phương tiện và người điều khiển phương tiện giao thông, phương tiện, thiết bị xếp d</w:t>
      </w:r>
      <w:r>
        <w:t>ỡ</w:t>
      </w:r>
      <w:r>
        <w:rPr>
          <w:lang w:val="vi-VN"/>
        </w:rPr>
        <w:t>, thi công chuyên dùng trong giao thông vận tải (trừ phương tiện phục vụ vào mục đích quốc phòng, an ninh và tàu cá) và</w:t>
      </w:r>
      <w:r>
        <w:rPr>
          <w:lang w:val="vi-VN"/>
        </w:rPr>
        <w:t xml:space="preserve"> trang bị, thiết bị kỹ thuật chuyên ngành giao thông vận tải</w:t>
      </w:r>
    </w:p>
    <w:p w:rsidR="00000000" w:rsidRDefault="004D10B2">
      <w:pPr>
        <w:spacing w:before="120" w:after="280" w:afterAutospacing="1"/>
      </w:pPr>
      <w:r>
        <w:rPr>
          <w:lang w:val="vi-VN"/>
        </w:rPr>
        <w:t xml:space="preserve">a) Tổ chức thực hiện việc đăng ký phương tiện giao thông đường thủy nội địa, phương tiện phục vụ vui chơi giải trí dưới nước; đăng ký, cấp biển số cho xe máy chuyên dùng của tổ chức và cá nhân ở </w:t>
      </w:r>
      <w:r>
        <w:rPr>
          <w:lang w:val="vi-VN"/>
        </w:rPr>
        <w:t>địa phương hoặc được phân cấp theo quy định của pháp luật;</w:t>
      </w:r>
    </w:p>
    <w:p w:rsidR="00000000" w:rsidRDefault="004D10B2">
      <w:pPr>
        <w:spacing w:before="120" w:after="280" w:afterAutospacing="1"/>
      </w:pPr>
      <w:r>
        <w:rPr>
          <w:lang w:val="vi-VN"/>
        </w:rP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sidR="00000000" w:rsidRDefault="004D10B2">
      <w:pPr>
        <w:spacing w:before="120" w:after="280" w:afterAutospacing="1"/>
      </w:pPr>
      <w:r>
        <w:rPr>
          <w:lang w:val="vi-VN"/>
        </w:rPr>
        <w:t xml:space="preserve">c) </w:t>
      </w:r>
      <w:r>
        <w:rPr>
          <w:lang w:val="vi-VN"/>
        </w:rPr>
        <w:t>Thẩm định thiết kế kỹ thuật trong sửa chữa, hoán cải phương tiện giao thông, phương tiện, thiết bị xếp d</w:t>
      </w:r>
      <w:r>
        <w:t>ỡ</w:t>
      </w:r>
      <w:r>
        <w:rPr>
          <w:lang w:val="vi-VN"/>
        </w:rPr>
        <w:t>, thi công chuyên dùng trong giao thông vận tải đường bộ, đường thủy nội địa ở địa phương hoặc được phân cấp theo quy định của pháp luật;</w:t>
      </w:r>
    </w:p>
    <w:p w:rsidR="00000000" w:rsidRDefault="004D10B2">
      <w:pPr>
        <w:spacing w:before="120" w:after="280" w:afterAutospacing="1"/>
      </w:pPr>
      <w:r>
        <w:rPr>
          <w:lang w:val="vi-VN"/>
        </w:rPr>
        <w:t>d) Tổ chức th</w:t>
      </w:r>
      <w:r>
        <w:rPr>
          <w:lang w:val="vi-VN"/>
        </w:rPr>
        <w:t>ực hiện và chịu trách nhiệm về đào tạo, sát hạch, cấp, đổi, thu hồi giấy phép, giấy chứng nhận, chứng chỉ thuộc phạm vi quản lý hoặc được phân cấp, ủy quyền theo quy định của pháp luật.</w:t>
      </w:r>
    </w:p>
    <w:p w:rsidR="00000000" w:rsidRDefault="004D10B2">
      <w:pPr>
        <w:spacing w:before="120" w:after="280" w:afterAutospacing="1"/>
      </w:pPr>
      <w:r>
        <w:rPr>
          <w:lang w:val="vi-VN"/>
        </w:rPr>
        <w:t xml:space="preserve">6. </w:t>
      </w:r>
      <w:r>
        <w:t>V</w:t>
      </w:r>
      <w:r>
        <w:rPr>
          <w:lang w:val="vi-VN"/>
        </w:rPr>
        <w:t>ề vận tải</w:t>
      </w:r>
    </w:p>
    <w:p w:rsidR="00000000" w:rsidRDefault="004D10B2">
      <w:pPr>
        <w:spacing w:before="120" w:after="280" w:afterAutospacing="1"/>
      </w:pPr>
      <w:r>
        <w:rPr>
          <w:lang w:val="vi-VN"/>
        </w:rPr>
        <w:t>a) Chủ trì hoặc phối hợp với các cơ quan liên quan triển</w:t>
      </w:r>
      <w:r>
        <w:rPr>
          <w:lang w:val="vi-VN"/>
        </w:rPr>
        <w:t xml:space="preserve"> khai thực hiện các chính sách phát triển vận tải hành khách công cộng theo quy định của UBND tỉnh.</w:t>
      </w:r>
    </w:p>
    <w:p w:rsidR="00000000" w:rsidRDefault="004D10B2">
      <w:pPr>
        <w:spacing w:before="120" w:after="280" w:afterAutospacing="1"/>
      </w:pPr>
      <w:r>
        <w:rPr>
          <w:lang w:val="vi-VN"/>
        </w:rPr>
        <w:t>b) Tổ chức thực hiện việc quản lý hoạt động vận tải và dịch vụ hỗ trợ vận tải đường bộ, đường thủy nội địa trên địa bàn tỉnh theo quy định của pháp luật; cấ</w:t>
      </w:r>
      <w:r>
        <w:rPr>
          <w:lang w:val="vi-VN"/>
        </w:rPr>
        <w:t>p phép lưu hành cho phương tiện giao thông cơ giới đường bộ thuộc phạm vi quản lý hoặc được phân cấp theo quy định của pháp luật.</w:t>
      </w:r>
    </w:p>
    <w:p w:rsidR="00000000" w:rsidRDefault="004D10B2">
      <w:pPr>
        <w:spacing w:before="120" w:after="280" w:afterAutospacing="1"/>
      </w:pPr>
      <w:r>
        <w:rPr>
          <w:lang w:val="vi-VN"/>
        </w:rPr>
        <w:lastRenderedPageBreak/>
        <w:t>c) Hướng dẫn, kiểm tra xây dựng và công bố bến xe, điểm đỗ xe taxi, điểm đón, trả khách trên địa bàn theo quy hoạch được phê d</w:t>
      </w:r>
      <w:r>
        <w:rPr>
          <w:lang w:val="vi-VN"/>
        </w:rPr>
        <w:t>uyệt.</w:t>
      </w:r>
    </w:p>
    <w:p w:rsidR="00000000" w:rsidRDefault="004D10B2">
      <w:pPr>
        <w:spacing w:before="120" w:after="280" w:afterAutospacing="1"/>
      </w:pPr>
      <w:r>
        <w:rPr>
          <w:lang w:val="vi-VN"/>
        </w:rPr>
        <w:t xml:space="preserve">7. </w:t>
      </w:r>
      <w:r>
        <w:t>V</w:t>
      </w:r>
      <w:r>
        <w:rPr>
          <w:lang w:val="vi-VN"/>
        </w:rPr>
        <w:t>ề an toàn giao thông</w:t>
      </w:r>
    </w:p>
    <w:p w:rsidR="00000000" w:rsidRDefault="004D10B2">
      <w:pPr>
        <w:spacing w:before="120" w:after="280" w:afterAutospacing="1"/>
      </w:pPr>
      <w:r>
        <w:rPr>
          <w:lang w:val="vi-VN"/>
        </w:rP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w:t>
      </w:r>
      <w:r>
        <w:rPr>
          <w:lang w:val="vi-VN"/>
        </w:rPr>
        <w:t>eo quy định của pháp luật và phân công của UBND tỉnh.</w:t>
      </w:r>
    </w:p>
    <w:p w:rsidR="00000000" w:rsidRDefault="004D10B2">
      <w:pPr>
        <w:spacing w:before="120" w:after="280" w:afterAutospacing="1"/>
      </w:pPr>
      <w:r>
        <w:rPr>
          <w:lang w:val="vi-VN"/>
        </w:rPr>
        <w:t>b) Tổ chức thực hiện các biện pháp phòng ngừa nhằm giảm thiểu tai nạn giao thông, ùn tắc giao thông; ngăn chặn và xử lý các hành vi gây mất an toàn giao thông trên địa bàn theo thẩm quyền và quy định củ</w:t>
      </w:r>
      <w:r>
        <w:rPr>
          <w:lang w:val="vi-VN"/>
        </w:rPr>
        <w:t>a pháp luật.</w:t>
      </w:r>
    </w:p>
    <w:p w:rsidR="00000000" w:rsidRDefault="004D10B2">
      <w:pPr>
        <w:spacing w:before="120" w:after="280" w:afterAutospacing="1"/>
      </w:pPr>
      <w:r>
        <w:rPr>
          <w:lang w:val="vi-VN"/>
        </w:rPr>
        <w:t xml:space="preserve">c) Thẩm định an toàn giao thông thuộc phạm vi quản lý hoặc được phân cấp, ủy quyền theo </w:t>
      </w:r>
      <w:r>
        <w:t xml:space="preserve">quy </w:t>
      </w:r>
      <w:r>
        <w:rPr>
          <w:lang w:val="vi-VN"/>
        </w:rPr>
        <w:t>định của pháp luật.</w:t>
      </w:r>
    </w:p>
    <w:p w:rsidR="00000000" w:rsidRDefault="004D10B2">
      <w:pPr>
        <w:spacing w:before="120" w:after="280" w:afterAutospacing="1"/>
      </w:pPr>
      <w:r>
        <w:rPr>
          <w:lang w:val="vi-VN"/>
        </w:rPr>
        <w:t>d) Chủ trì hoặc phối hợp trình UBND tỉnh việc tổ chức giao thông trên hệ th</w:t>
      </w:r>
      <w:r>
        <w:t>ố</w:t>
      </w:r>
      <w:r>
        <w:rPr>
          <w:lang w:val="vi-VN"/>
        </w:rPr>
        <w:t>ng đường bộ, đường thủy nội địa thuộc phạm vi quản lý t</w:t>
      </w:r>
      <w:r>
        <w:rPr>
          <w:lang w:val="vi-VN"/>
        </w:rPr>
        <w:t>heo quy định của pháp luật.</w:t>
      </w:r>
    </w:p>
    <w:p w:rsidR="00000000" w:rsidRDefault="004D10B2">
      <w:pPr>
        <w:spacing w:before="120" w:after="280" w:afterAutospacing="1"/>
      </w:pPr>
      <w:r>
        <w:rPr>
          <w:lang w:val="vi-VN"/>
        </w:rPr>
        <w:t>đ) Chủ trì hoặc phối hợp xử lý đột xuất điểm đen, đi</w:t>
      </w:r>
      <w:r>
        <w:t>ể</w:t>
      </w:r>
      <w:r>
        <w:rPr>
          <w:lang w:val="vi-VN"/>
        </w:rPr>
        <w:t>m tiềm ẩn tai nạn giao thông, đảm bảo giao thông trên hệ thống đường bộ, đường thủy nội địa thuộc phạm vi quản lý hoặc được phân cấp, ủy quyền theo quy định của pháp luật.</w:t>
      </w:r>
    </w:p>
    <w:p w:rsidR="00000000" w:rsidRDefault="004D10B2">
      <w:pPr>
        <w:spacing w:before="120" w:after="280" w:afterAutospacing="1"/>
      </w:pPr>
      <w:r>
        <w:rPr>
          <w:lang w:val="vi-VN"/>
        </w:rPr>
        <w:t xml:space="preserve">e) </w:t>
      </w:r>
      <w:r>
        <w:rPr>
          <w:lang w:val="vi-VN"/>
        </w:rPr>
        <w:t>Chủ trì hoặc phối hợp thực hiện kiểm tra tải trọng xe trên hệ thống đường bộ thuộc phạm vi quản lý hoặc được phân cấp, ủy quyền theo quy định của pháp luật.</w:t>
      </w:r>
    </w:p>
    <w:p w:rsidR="00000000" w:rsidRDefault="004D10B2">
      <w:pPr>
        <w:spacing w:before="120" w:after="280" w:afterAutospacing="1"/>
      </w:pPr>
      <w:r>
        <w:rPr>
          <w:lang w:val="vi-VN"/>
        </w:rPr>
        <w:t xml:space="preserve">8. Tổ chức thực hiện các quy định về bảo vệ môi trường trong giao thông vận tải thuộc phạm vi quản </w:t>
      </w:r>
      <w:r>
        <w:rPr>
          <w:lang w:val="vi-VN"/>
        </w:rPr>
        <w:t>lý nhà nước của Sở Giao thông vận tải theo quy định của pháp luật.</w:t>
      </w:r>
    </w:p>
    <w:p w:rsidR="00000000" w:rsidRDefault="004D10B2">
      <w:pPr>
        <w:spacing w:before="120" w:after="280" w:afterAutospacing="1"/>
      </w:pPr>
      <w:r>
        <w:rPr>
          <w:lang w:val="vi-VN"/>
        </w:rPr>
        <w:t xml:space="preserve">9. Quản lý theo quy định của pháp luật đối với các doanh nghiệp, tổ chức kinh tế tập thể, kinh tế tư nhân, các hội và các tổ chức phi chính phủ thuộc lĩnh vực quản lý của Sở Giao thông vận </w:t>
      </w:r>
      <w:r>
        <w:rPr>
          <w:lang w:val="vi-VN"/>
        </w:rPr>
        <w:t>tải.</w:t>
      </w:r>
    </w:p>
    <w:p w:rsidR="00000000" w:rsidRDefault="004D10B2">
      <w:pPr>
        <w:spacing w:before="120" w:after="280" w:afterAutospacing="1"/>
      </w:pPr>
      <w:r>
        <w:rPr>
          <w:lang w:val="vi-VN"/>
        </w:rPr>
        <w:t>10. Hướng dẫn chuyên môn, nghiệp vụ thuộc ngành, lĩnh vực quản lý đối với Phòng Quản lý đô thị hoặc Phòng Kinh tế và Hạ tầng và chức danh chuyên môn thuộc UBND xã, phường, thị trấn.</w:t>
      </w:r>
    </w:p>
    <w:p w:rsidR="00000000" w:rsidRDefault="004D10B2">
      <w:pPr>
        <w:spacing w:before="120" w:after="280" w:afterAutospacing="1"/>
      </w:pPr>
      <w:r>
        <w:rPr>
          <w:lang w:val="vi-VN"/>
        </w:rPr>
        <w:t>11. Hướng dẫn thực hiện cơ chế tự chủ đối với các đơn vị sự nghiệp cô</w:t>
      </w:r>
      <w:r>
        <w:rPr>
          <w:lang w:val="vi-VN"/>
        </w:rPr>
        <w:t>ng lập thuộc ngành, lĩnh vực quản lý theo quy định của pháp luật; quản lý hoạt động của các đơn vị sự nghiệp trong và ngoài công lập thuộc phạm vi ngành, lĩnh vực.</w:t>
      </w:r>
    </w:p>
    <w:p w:rsidR="00000000" w:rsidRDefault="004D10B2">
      <w:pPr>
        <w:spacing w:before="120" w:after="280" w:afterAutospacing="1"/>
      </w:pPr>
      <w:r>
        <w:rPr>
          <w:lang w:val="vi-VN"/>
        </w:rPr>
        <w:t xml:space="preserve">12. Thực hiện hợp tác quốc tế trong lĩnh vực giao thông vận tải theo quy định của pháp luật </w:t>
      </w:r>
      <w:r>
        <w:rPr>
          <w:lang w:val="vi-VN"/>
        </w:rPr>
        <w:t>và phân công hoặc ủy quyền của UBND tỉnh. Tổ chức nghiên cứu, ứng dụng tiến bộ khoa học - kỹ thuật và công nghệ; xây dựng hệ thống thông tin, lưu trữ phục vụ công tác quản lý nhà nước và chuyên môn nghiệp vụ.</w:t>
      </w:r>
    </w:p>
    <w:p w:rsidR="00000000" w:rsidRDefault="004D10B2">
      <w:pPr>
        <w:spacing w:before="120" w:after="280" w:afterAutospacing="1"/>
      </w:pPr>
      <w:r>
        <w:rPr>
          <w:lang w:val="vi-VN"/>
        </w:rPr>
        <w:t>13. Kiểm tra, thanh tra theo ngành, lĩnh vực đư</w:t>
      </w:r>
      <w:r>
        <w:rPr>
          <w:lang w:val="vi-VN"/>
        </w:rPr>
        <w:t xml:space="preserve">ợc phân công phụ trách đối với tổ chức, cá nhân trong việc thực hiện các quy định của pháp luật; giải quyết khiếu nại, tố cáo, phòng, chống tham </w:t>
      </w:r>
      <w:r>
        <w:rPr>
          <w:lang w:val="vi-VN"/>
        </w:rPr>
        <w:lastRenderedPageBreak/>
        <w:t>nhũng, lãng phí và xử lý các vi phạm pháp luật thuộc phạm vi quản lý của Sở Giao thông vận tải theo quy định củ</w:t>
      </w:r>
      <w:r>
        <w:rPr>
          <w:lang w:val="vi-VN"/>
        </w:rPr>
        <w:t>a pháp luật và theo sự phân công hoặc ủy quyền của UBND, Chủ tịch UBND tỉnh.</w:t>
      </w:r>
    </w:p>
    <w:p w:rsidR="00000000" w:rsidRDefault="004D10B2">
      <w:pPr>
        <w:spacing w:before="120" w:after="280" w:afterAutospacing="1"/>
      </w:pPr>
      <w:r>
        <w:rPr>
          <w:lang w:val="vi-VN"/>
        </w:rPr>
        <w:t>14. Quy định chức năng, nhiệm vụ, quyền hạn của các tổ chức thuộc Sở Giao thông vận tải theo thẩm quyền và quy định của pháp luật.</w:t>
      </w:r>
    </w:p>
    <w:p w:rsidR="00000000" w:rsidRDefault="004D10B2">
      <w:pPr>
        <w:spacing w:before="120" w:after="280" w:afterAutospacing="1"/>
      </w:pPr>
      <w:r>
        <w:rPr>
          <w:lang w:val="vi-VN"/>
        </w:rPr>
        <w:t>15. Quản lý tổ chức bộ máy, vị trí việc làm và b</w:t>
      </w:r>
      <w:r>
        <w:rPr>
          <w:lang w:val="vi-VN"/>
        </w:rPr>
        <w:t>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w:t>
      </w:r>
      <w:r>
        <w:rPr>
          <w:lang w:val="vi-VN"/>
        </w:rPr>
        <w:t>ản lý theo quy định của pháp luật và theo sự phân công hoặc ủy quyền của UBND tỉnh.</w:t>
      </w:r>
    </w:p>
    <w:p w:rsidR="00000000" w:rsidRDefault="004D10B2">
      <w:pPr>
        <w:spacing w:before="120" w:after="280" w:afterAutospacing="1"/>
      </w:pPr>
      <w:r>
        <w:rPr>
          <w:lang w:val="vi-VN"/>
        </w:rPr>
        <w:t>16. Quản lý và chịu trách nhiệm về tài chính, tài sản được giao theo quy định của pháp luật và theo sự phân công hoặc ủy quyền của UBND tỉnh.</w:t>
      </w:r>
    </w:p>
    <w:p w:rsidR="00000000" w:rsidRDefault="004D10B2">
      <w:pPr>
        <w:spacing w:before="120" w:after="280" w:afterAutospacing="1"/>
      </w:pPr>
      <w:r>
        <w:rPr>
          <w:lang w:val="vi-VN"/>
        </w:rPr>
        <w:t>17. Thực hiện công tác thông t</w:t>
      </w:r>
      <w:r>
        <w:rPr>
          <w:lang w:val="vi-VN"/>
        </w:rPr>
        <w:t>in, báo cáo định kỳ và đột xuất về tình hình thực hiện nhiệm vụ được giao với UBND tỉnh và Bộ Giao thông vận tải, Ủy ban An toàn giao thông Quốc gia.</w:t>
      </w:r>
    </w:p>
    <w:p w:rsidR="00000000" w:rsidRDefault="004D10B2">
      <w:pPr>
        <w:spacing w:before="120" w:after="280" w:afterAutospacing="1"/>
      </w:pPr>
      <w:r>
        <w:rPr>
          <w:lang w:val="vi-VN"/>
        </w:rPr>
        <w:t>18. Thực hiện các nhiệm vụ khác do UBND, Chủ tịch UBND tỉnh giao và theo quy định của pháp luật.</w:t>
      </w:r>
    </w:p>
    <w:p w:rsidR="00000000" w:rsidRDefault="004D10B2">
      <w:pPr>
        <w:spacing w:before="120" w:after="280" w:afterAutospacing="1"/>
      </w:pPr>
      <w:r>
        <w:rPr>
          <w:b/>
          <w:bCs/>
          <w:lang w:val="vi-VN"/>
        </w:rPr>
        <w:t>Điều 3. C</w:t>
      </w:r>
      <w:r>
        <w:rPr>
          <w:b/>
          <w:bCs/>
        </w:rPr>
        <w:t xml:space="preserve">ơ </w:t>
      </w:r>
      <w:r>
        <w:rPr>
          <w:b/>
          <w:bCs/>
          <w:lang w:val="vi-VN"/>
        </w:rPr>
        <w:t>cấu tổ chức, biên chế và số lượng người làm việc</w:t>
      </w:r>
    </w:p>
    <w:p w:rsidR="00000000" w:rsidRDefault="004D10B2">
      <w:pPr>
        <w:spacing w:before="120" w:after="280" w:afterAutospacing="1"/>
      </w:pPr>
      <w:r>
        <w:rPr>
          <w:b/>
          <w:bCs/>
          <w:lang w:val="vi-VN"/>
        </w:rPr>
        <w:t>1. Cơ cấu tổ chức</w:t>
      </w:r>
    </w:p>
    <w:p w:rsidR="00000000" w:rsidRDefault="004D10B2">
      <w:pPr>
        <w:spacing w:before="120" w:after="280" w:afterAutospacing="1"/>
      </w:pPr>
      <w:r>
        <w:rPr>
          <w:lang w:val="vi-VN"/>
        </w:rPr>
        <w:t>a) Lãnh đạo Sở</w:t>
      </w:r>
    </w:p>
    <w:p w:rsidR="00000000" w:rsidRDefault="004D10B2">
      <w:pPr>
        <w:spacing w:before="120" w:after="280" w:afterAutospacing="1"/>
      </w:pPr>
      <w:r>
        <w:rPr>
          <w:lang w:val="vi-VN"/>
        </w:rPr>
        <w:t>Sở có Giám đốc và không quá 03 Phó Giám đốc. Tiêu chuẩn chức danh Giám đốc, Phó Giám đốc Sở theo quy định của Ban Thường vụ Tỉnh ủy và hướng dẫn của Bộ Giao thông vận tải (</w:t>
      </w:r>
      <w:r>
        <w:rPr>
          <w:lang w:val="vi-VN"/>
        </w:rPr>
        <w:t>nếu có);</w:t>
      </w:r>
    </w:p>
    <w:p w:rsidR="00000000" w:rsidRDefault="004D10B2">
      <w:pPr>
        <w:spacing w:before="120" w:after="280" w:afterAutospacing="1"/>
      </w:pPr>
      <w:r>
        <w:rPr>
          <w:lang w:val="vi-VN"/>
        </w:rPr>
        <w:t>Giám đốc Sở là người đứng đầu Sở, chịu trách nhiệm trước UBND tỉnh, Chủ tịch UBND tỉnh và trước pháp luật về chức năng, nhiệm vụ, quyền hạn của Sở;</w:t>
      </w:r>
    </w:p>
    <w:p w:rsidR="00000000" w:rsidRDefault="004D10B2">
      <w:pPr>
        <w:spacing w:before="120" w:after="280" w:afterAutospacing="1"/>
      </w:pPr>
      <w:r>
        <w:rPr>
          <w:lang w:val="vi-VN"/>
        </w:rPr>
        <w:t>Phó Giám đốc Sở là người giúp Giám đốc Sở phụ trách, chỉ đạo một số mặt công tác của các phòng, đơn</w:t>
      </w:r>
      <w:r>
        <w:rPr>
          <w:lang w:val="vi-VN"/>
        </w:rPr>
        <w:t xml:space="preserve"> vị thuộc Sở, chịu </w:t>
      </w:r>
      <w:r>
        <w:t>tr</w:t>
      </w:r>
      <w:r>
        <w:rPr>
          <w:lang w:val="vi-VN"/>
        </w:rPr>
        <w:t>ách nhiệm trước Giám đốc Sở và trước pháp luật về nhiệm vụ được phân công. Khi Giám đốc Sở vắng mặt, một Phó Giám đốc Sở được Giám đốc Sở ủy nhiệm điều hành các hoạt động của Sở;</w:t>
      </w:r>
    </w:p>
    <w:p w:rsidR="00000000" w:rsidRDefault="004D10B2">
      <w:pPr>
        <w:spacing w:before="120" w:after="280" w:afterAutospacing="1"/>
      </w:pPr>
      <w:r>
        <w:rPr>
          <w:lang w:val="vi-VN"/>
        </w:rPr>
        <w:t>Việc bổ nhiệm, bổ nhiệm lại, miễn nhiệm, điều động, luân</w:t>
      </w:r>
      <w:r>
        <w:rPr>
          <w:lang w:val="vi-VN"/>
        </w:rPr>
        <w:t xml:space="preserve"> chuyển, khen thưởng, kỷ luật, cho từ chức, nghỉ hưu và thực hiện các chế độ, chính sách đối với Giám đốc Sở và Phó Giám đốc Sở do Chủ tịch UBND tỉnh quyết định theo quy định của Đảng và pháp luật của Nhà nước.</w:t>
      </w:r>
    </w:p>
    <w:p w:rsidR="00000000" w:rsidRDefault="004D10B2">
      <w:pPr>
        <w:spacing w:before="120" w:after="280" w:afterAutospacing="1"/>
      </w:pPr>
      <w:r>
        <w:rPr>
          <w:lang w:val="vi-VN"/>
        </w:rPr>
        <w:t>b) Các phòng tham mưu, tổng hợp và chuyên môn</w:t>
      </w:r>
      <w:r>
        <w:rPr>
          <w:lang w:val="vi-VN"/>
        </w:rPr>
        <w:t xml:space="preserve"> nghiệp vụ:</w:t>
      </w:r>
    </w:p>
    <w:p w:rsidR="00000000" w:rsidRDefault="004D10B2">
      <w:pPr>
        <w:spacing w:before="120" w:after="280" w:afterAutospacing="1"/>
      </w:pPr>
      <w:r>
        <w:rPr>
          <w:lang w:val="vi-VN"/>
        </w:rPr>
        <w:lastRenderedPageBreak/>
        <w:t>- Văn phòng Sở;</w:t>
      </w:r>
    </w:p>
    <w:p w:rsidR="00000000" w:rsidRDefault="004D10B2">
      <w:pPr>
        <w:spacing w:before="120" w:after="280" w:afterAutospacing="1"/>
      </w:pPr>
      <w:r>
        <w:rPr>
          <w:lang w:val="vi-VN"/>
        </w:rPr>
        <w:t>- Thanh tra Sở;</w:t>
      </w:r>
    </w:p>
    <w:p w:rsidR="00000000" w:rsidRDefault="004D10B2">
      <w:pPr>
        <w:spacing w:before="120" w:after="280" w:afterAutospacing="1"/>
      </w:pPr>
      <w:r>
        <w:rPr>
          <w:lang w:val="vi-VN"/>
        </w:rPr>
        <w:t>- Phòng Kế hoạch - Tài chính;</w:t>
      </w:r>
    </w:p>
    <w:p w:rsidR="00000000" w:rsidRDefault="004D10B2">
      <w:pPr>
        <w:spacing w:before="120" w:after="280" w:afterAutospacing="1"/>
      </w:pPr>
      <w:r>
        <w:rPr>
          <w:lang w:val="vi-VN"/>
        </w:rPr>
        <w:t>- Phòng Quản lý chất lượng công trình giao thông;</w:t>
      </w:r>
    </w:p>
    <w:p w:rsidR="00000000" w:rsidRDefault="004D10B2">
      <w:pPr>
        <w:spacing w:before="120" w:after="280" w:afterAutospacing="1"/>
      </w:pPr>
      <w:r>
        <w:rPr>
          <w:lang w:val="vi-VN"/>
        </w:rPr>
        <w:t>- Phòng Quản lý kết cấu hạ tầng giao thông;</w:t>
      </w:r>
    </w:p>
    <w:p w:rsidR="00000000" w:rsidRDefault="004D10B2">
      <w:pPr>
        <w:spacing w:before="120" w:after="280" w:afterAutospacing="1"/>
      </w:pPr>
      <w:r>
        <w:rPr>
          <w:lang w:val="vi-VN"/>
        </w:rPr>
        <w:t>- Phòng Quản lý vận tải phương tiện và người lái.</w:t>
      </w:r>
    </w:p>
    <w:p w:rsidR="00000000" w:rsidRDefault="004D10B2">
      <w:pPr>
        <w:spacing w:before="120" w:after="280" w:afterAutospacing="1"/>
      </w:pPr>
      <w:r>
        <w:rPr>
          <w:lang w:val="vi-VN"/>
        </w:rPr>
        <w:t>c) Đơn vị sự nghiệp công lập trực thuộ</w:t>
      </w:r>
      <w:r>
        <w:rPr>
          <w:lang w:val="vi-VN"/>
        </w:rPr>
        <w:t>c Sở:</w:t>
      </w:r>
    </w:p>
    <w:p w:rsidR="00000000" w:rsidRDefault="004D10B2">
      <w:pPr>
        <w:spacing w:before="120" w:after="280" w:afterAutospacing="1"/>
      </w:pPr>
      <w:r>
        <w:rPr>
          <w:lang w:val="vi-VN"/>
        </w:rPr>
        <w:t>- Trung tâm Đăng kiểm phương tiện giao thông vận tải;</w:t>
      </w:r>
    </w:p>
    <w:p w:rsidR="00000000" w:rsidRDefault="004D10B2">
      <w:pPr>
        <w:spacing w:before="120" w:after="280" w:afterAutospacing="1"/>
      </w:pPr>
      <w:r>
        <w:rPr>
          <w:lang w:val="vi-VN"/>
        </w:rPr>
        <w:t>- Trung tâm Giáo dục nghề nghiệp - Đào tạo và sát hạch lái xe;</w:t>
      </w:r>
    </w:p>
    <w:p w:rsidR="00000000" w:rsidRDefault="004D10B2">
      <w:pPr>
        <w:spacing w:before="120" w:after="280" w:afterAutospacing="1"/>
      </w:pPr>
      <w:r>
        <w:rPr>
          <w:lang w:val="vi-VN"/>
        </w:rPr>
        <w:t>- Trung tâm Điều hành và Giám sát giao thông vận tải;</w:t>
      </w:r>
    </w:p>
    <w:p w:rsidR="00000000" w:rsidRDefault="004D10B2">
      <w:pPr>
        <w:spacing w:before="120" w:after="280" w:afterAutospacing="1"/>
      </w:pPr>
      <w:r>
        <w:rPr>
          <w:lang w:val="vi-VN"/>
        </w:rPr>
        <w:t>- Ban Quản lý các Bến xe khách Bắc Ninh;</w:t>
      </w:r>
    </w:p>
    <w:p w:rsidR="00000000" w:rsidRDefault="004D10B2">
      <w:pPr>
        <w:spacing w:before="120" w:after="280" w:afterAutospacing="1"/>
      </w:pPr>
      <w:r>
        <w:rPr>
          <w:lang w:val="vi-VN"/>
        </w:rPr>
        <w:t>- Ban Quản lý dự án xây dựng giao thôn</w:t>
      </w:r>
      <w:r>
        <w:rPr>
          <w:lang w:val="vi-VN"/>
        </w:rPr>
        <w:t>g.</w:t>
      </w:r>
    </w:p>
    <w:p w:rsidR="00000000" w:rsidRDefault="004D10B2">
      <w:pPr>
        <w:spacing w:before="120" w:after="280" w:afterAutospacing="1"/>
      </w:pPr>
      <w:r>
        <w:rPr>
          <w:b/>
          <w:bCs/>
          <w:lang w:val="vi-VN"/>
        </w:rPr>
        <w:t>2. Biên chế</w:t>
      </w:r>
    </w:p>
    <w:p w:rsidR="00000000" w:rsidRDefault="004D10B2">
      <w:pPr>
        <w:spacing w:before="120" w:after="280" w:afterAutospacing="1"/>
      </w:pPr>
      <w:r>
        <w:rPr>
          <w:lang w:val="vi-VN"/>
        </w:rPr>
        <w:t xml:space="preserve">a) Biên chế công chức, viên chức các đơn vị thuộc và trực thuộc Sở Giao thông vận tải được giao trên cơ sở vị trí việc làm gắn với chức năng, nhiệm vụ, phạm vi hoạt động và nằm trong tổng biên chế công chức, tổng số lượng người làm việc của </w:t>
      </w:r>
      <w:r>
        <w:rPr>
          <w:lang w:val="vi-VN"/>
        </w:rPr>
        <w:t>các cơ quan, tổ chức hành chính, đơn vị sự nghiệp công lập của tỉnh được cấp có thẩm quyền giao hoặc phê duyệt;</w:t>
      </w:r>
    </w:p>
    <w:p w:rsidR="00000000" w:rsidRDefault="004D10B2">
      <w:pPr>
        <w:spacing w:before="120" w:after="280" w:afterAutospacing="1"/>
      </w:pPr>
      <w:r>
        <w:rPr>
          <w:lang w:val="vi-VN"/>
        </w:rPr>
        <w:t>b) Căn cứ chức năng, nhiệm vụ, cơ cấu tổ chức và danh mục vị trí việc làm, cơ cấu ngạch công chức, cơ cấu viên chức theo chức danh nghề nghiệp đ</w:t>
      </w:r>
      <w:r>
        <w:rPr>
          <w:lang w:val="vi-VN"/>
        </w:rPr>
        <w:t xml:space="preserve">ược cấp có thẩm quyền phê duyệt, hằng năm Sở Giao thông vận tải chủ trì, phối hợp với Sở Nội vụ xây dựng kế hoạch biên chế công chức, số lượng người làm việc theo quy định của pháp luật bảo đảm thực hiện nhiệm vụ được giao trình các cấp có thẩm quyền theo </w:t>
      </w:r>
      <w:r>
        <w:rPr>
          <w:lang w:val="vi-VN"/>
        </w:rPr>
        <w:t>quy định.</w:t>
      </w:r>
    </w:p>
    <w:p w:rsidR="00000000" w:rsidRDefault="004D10B2">
      <w:pPr>
        <w:spacing w:before="120" w:after="280" w:afterAutospacing="1"/>
      </w:pPr>
      <w:r>
        <w:rPr>
          <w:b/>
          <w:bCs/>
          <w:lang w:val="vi-VN"/>
        </w:rPr>
        <w:t>Điều 4. Tổ chức thực hiện</w:t>
      </w:r>
    </w:p>
    <w:p w:rsidR="00000000" w:rsidRDefault="004D10B2">
      <w:pPr>
        <w:spacing w:before="120" w:after="280" w:afterAutospacing="1"/>
      </w:pPr>
      <w:r>
        <w:rPr>
          <w:lang w:val="vi-VN"/>
        </w:rPr>
        <w:t>1. Căn cứ nội dung quy định trên, Giám đốc Sở Giao thông vận tải, thủ trưởng các cơ quan, đơn vị có liên quan, Chủ tịch UBND các huyện, thành phố triển khai tổ chức thực hiện.</w:t>
      </w:r>
    </w:p>
    <w:p w:rsidR="00000000" w:rsidRDefault="004D10B2">
      <w:pPr>
        <w:spacing w:before="120" w:after="280" w:afterAutospacing="1"/>
      </w:pPr>
      <w:r>
        <w:rPr>
          <w:lang w:val="vi-VN"/>
        </w:rPr>
        <w:t>2. Giám đốc Sở Giao thông vận tải có trách n</w:t>
      </w:r>
      <w:r>
        <w:rPr>
          <w:lang w:val="vi-VN"/>
        </w:rPr>
        <w:t>hiệm quy định cụ thể chức năng, nhiệm vụ, quyền hạn của các đơn vị thuộc và trực thuộc; Ban hành quy chế làm việc của Sở; chỉ đạo các cơ quan, đơn vị trực thuộc ban hành quy chế làm việc.</w:t>
      </w:r>
    </w:p>
    <w:p w:rsidR="004D10B2" w:rsidRDefault="004D10B2">
      <w:pPr>
        <w:spacing w:before="120" w:after="280" w:afterAutospacing="1"/>
      </w:pPr>
      <w:r>
        <w:rPr>
          <w:lang w:val="vi-VN"/>
        </w:rPr>
        <w:lastRenderedPageBreak/>
        <w:t xml:space="preserve">3. Trong quá trình thực hiện nếu có khó khăn vướng mắc, Giám đốc Sở </w:t>
      </w:r>
      <w:r>
        <w:rPr>
          <w:lang w:val="vi-VN"/>
        </w:rPr>
        <w:t>Giao thông vận tải có trách nhiệm báo cáo UBND tỉnh (thông qua Sở Nội vụ) để xem xét, sửa đổi, bổ sung cho phù hợp./.</w:t>
      </w:r>
    </w:p>
    <w:sectPr w:rsidR="004D10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0D"/>
    <w:rsid w:val="004D10B2"/>
    <w:rsid w:val="004D4B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2022-11-15T02:49:00Z</dcterms:created>
  <dcterms:modified xsi:type="dcterms:W3CDTF">2022-11-15T02:49:00Z</dcterms:modified>
</cp:coreProperties>
</file>