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72"/>
        <w:gridCol w:w="5148"/>
      </w:tblGrid>
      <w:tr w:rsidR="00292C95" w:rsidRPr="00A86177" w14:paraId="11BA076A" w14:textId="77777777">
        <w:tc>
          <w:tcPr>
            <w:tcW w:w="3348" w:type="dxa"/>
          </w:tcPr>
          <w:p w14:paraId="6D9EE6E9" w14:textId="77777777" w:rsidR="00292C95" w:rsidRPr="00A86177" w:rsidRDefault="00292C95" w:rsidP="00A86177">
            <w:pPr>
              <w:spacing w:before="120"/>
              <w:jc w:val="center"/>
              <w:rPr>
                <w:rFonts w:ascii="Arial" w:hAnsi="Arial" w:cs="Arial"/>
                <w:b/>
                <w:sz w:val="20"/>
                <w:szCs w:val="20"/>
              </w:rPr>
            </w:pPr>
            <w:r w:rsidRPr="00A86177">
              <w:rPr>
                <w:rFonts w:ascii="Arial" w:hAnsi="Arial" w:cs="Arial"/>
                <w:b/>
                <w:bCs/>
                <w:sz w:val="20"/>
                <w:szCs w:val="26"/>
              </w:rPr>
              <w:t>ỦY BAN NHÂN DÂN</w:t>
            </w:r>
            <w:r w:rsidRPr="00A86177">
              <w:rPr>
                <w:rFonts w:ascii="Arial" w:hAnsi="Arial" w:cs="Arial"/>
                <w:b/>
                <w:bCs/>
                <w:sz w:val="20"/>
                <w:szCs w:val="26"/>
              </w:rPr>
              <w:br/>
              <w:t>TỈNH HÀ GIANG</w:t>
            </w:r>
            <w:r w:rsidRPr="00A86177">
              <w:rPr>
                <w:rFonts w:ascii="Arial" w:hAnsi="Arial" w:cs="Arial"/>
                <w:b/>
                <w:sz w:val="20"/>
                <w:szCs w:val="20"/>
              </w:rPr>
              <w:br/>
              <w:t>-------</w:t>
            </w:r>
          </w:p>
        </w:tc>
        <w:tc>
          <w:tcPr>
            <w:tcW w:w="5508" w:type="dxa"/>
          </w:tcPr>
          <w:p w14:paraId="040D6A77" w14:textId="77777777" w:rsidR="00292C95" w:rsidRPr="00A86177" w:rsidRDefault="00292C95" w:rsidP="00A86177">
            <w:pPr>
              <w:spacing w:before="120"/>
              <w:jc w:val="center"/>
              <w:rPr>
                <w:rFonts w:ascii="Arial" w:hAnsi="Arial" w:cs="Arial"/>
                <w:sz w:val="20"/>
                <w:szCs w:val="20"/>
              </w:rPr>
            </w:pPr>
            <w:r w:rsidRPr="00A86177">
              <w:rPr>
                <w:rFonts w:ascii="Arial" w:hAnsi="Arial" w:cs="Arial"/>
                <w:b/>
                <w:sz w:val="20"/>
                <w:szCs w:val="20"/>
              </w:rPr>
              <w:t>CỘNG HÒA XÃ HỘI CHỦ NGHĨA VIỆT NAM</w:t>
            </w:r>
            <w:r w:rsidRPr="00A86177">
              <w:rPr>
                <w:rFonts w:ascii="Arial" w:hAnsi="Arial" w:cs="Arial"/>
                <w:b/>
                <w:sz w:val="20"/>
                <w:szCs w:val="20"/>
              </w:rPr>
              <w:br/>
              <w:t xml:space="preserve">Độc lập - Tự do - Hạnh phúc </w:t>
            </w:r>
            <w:r w:rsidRPr="00A86177">
              <w:rPr>
                <w:rFonts w:ascii="Arial" w:hAnsi="Arial" w:cs="Arial"/>
                <w:b/>
                <w:sz w:val="20"/>
                <w:szCs w:val="20"/>
              </w:rPr>
              <w:br/>
              <w:t>---------------</w:t>
            </w:r>
          </w:p>
        </w:tc>
      </w:tr>
      <w:tr w:rsidR="00292C95" w:rsidRPr="00A86177" w14:paraId="453E1037" w14:textId="77777777">
        <w:tc>
          <w:tcPr>
            <w:tcW w:w="3348" w:type="dxa"/>
          </w:tcPr>
          <w:p w14:paraId="28BB191E" w14:textId="77777777" w:rsidR="00292C95" w:rsidRPr="00A86177" w:rsidRDefault="00292C95" w:rsidP="00A86177">
            <w:pPr>
              <w:spacing w:before="120"/>
              <w:jc w:val="center"/>
              <w:rPr>
                <w:rFonts w:ascii="Arial" w:hAnsi="Arial" w:cs="Arial"/>
                <w:sz w:val="20"/>
                <w:szCs w:val="20"/>
              </w:rPr>
            </w:pPr>
            <w:r w:rsidRPr="00A86177">
              <w:rPr>
                <w:rFonts w:ascii="Arial" w:hAnsi="Arial" w:cs="Arial"/>
                <w:sz w:val="20"/>
                <w:szCs w:val="20"/>
              </w:rPr>
              <w:t xml:space="preserve">Số: </w:t>
            </w:r>
            <w:r w:rsidRPr="00A86177">
              <w:rPr>
                <w:rFonts w:ascii="Arial" w:hAnsi="Arial" w:cs="Arial"/>
                <w:sz w:val="20"/>
                <w:szCs w:val="26"/>
              </w:rPr>
              <w:t>2155/QĐ-UBND</w:t>
            </w:r>
          </w:p>
        </w:tc>
        <w:tc>
          <w:tcPr>
            <w:tcW w:w="5508" w:type="dxa"/>
          </w:tcPr>
          <w:p w14:paraId="2CBF62CD" w14:textId="77777777" w:rsidR="00292C95" w:rsidRPr="00A86177" w:rsidRDefault="00292C95" w:rsidP="00A86177">
            <w:pPr>
              <w:spacing w:before="120"/>
              <w:jc w:val="right"/>
              <w:rPr>
                <w:rFonts w:ascii="Arial" w:hAnsi="Arial" w:cs="Arial"/>
                <w:i/>
                <w:sz w:val="20"/>
                <w:szCs w:val="20"/>
              </w:rPr>
            </w:pPr>
            <w:r w:rsidRPr="00A86177">
              <w:rPr>
                <w:rFonts w:ascii="Arial" w:hAnsi="Arial" w:cs="Arial"/>
                <w:i/>
                <w:iCs/>
                <w:sz w:val="20"/>
                <w:szCs w:val="28"/>
              </w:rPr>
              <w:t>Hà Giang, ngày 28 tháng 11 năm 2022</w:t>
            </w:r>
          </w:p>
        </w:tc>
      </w:tr>
    </w:tbl>
    <w:p w14:paraId="7900DB3A" w14:textId="77777777" w:rsidR="00292C95" w:rsidRPr="00A86177" w:rsidRDefault="00292C95" w:rsidP="00A86177">
      <w:pPr>
        <w:widowControl w:val="0"/>
        <w:autoSpaceDE w:val="0"/>
        <w:autoSpaceDN w:val="0"/>
        <w:adjustRightInd w:val="0"/>
        <w:spacing w:before="120"/>
        <w:rPr>
          <w:rFonts w:ascii="Arial" w:hAnsi="Arial" w:cs="Arial"/>
          <w:b/>
          <w:bCs/>
          <w:sz w:val="20"/>
          <w:szCs w:val="26"/>
        </w:rPr>
      </w:pPr>
    </w:p>
    <w:p w14:paraId="30E74AB0" w14:textId="77777777" w:rsidR="000A4435" w:rsidRPr="00A86177" w:rsidRDefault="00292C95"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QUYẾT ĐỊNH</w:t>
      </w:r>
    </w:p>
    <w:p w14:paraId="34291D47" w14:textId="77777777" w:rsidR="000A4435" w:rsidRPr="00A86177" w:rsidRDefault="00292C95"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VỀ VIỆC BAN HÀNH KẾ HOẠCH TRIỂN KHAI XÁC ĐỊNH CHỈ SỐ CẢI CÁCH HÀNH CHÍNH TỈNH HÀ GIANG NĂM 2022</w:t>
      </w:r>
    </w:p>
    <w:p w14:paraId="2854F061" w14:textId="77777777" w:rsidR="000A4435" w:rsidRPr="00A86177" w:rsidRDefault="00292C95"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ỦY BAN NHÂN DÂN TỈNH HÀ GIANG</w:t>
      </w:r>
    </w:p>
    <w:p w14:paraId="5D968CE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i/>
          <w:iCs/>
          <w:sz w:val="20"/>
          <w:szCs w:val="28"/>
        </w:rPr>
        <w:t>Căn cứ Luật Tổ chức chính quyền địa phương ngày 19 tháng 6 năm 2015;</w:t>
      </w:r>
    </w:p>
    <w:p w14:paraId="73A9828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i/>
          <w:iCs/>
          <w:sz w:val="20"/>
          <w:szCs w:val="28"/>
        </w:rPr>
        <w:t>Căn cứ Luật sửa đổi, bổ sung một số điều của Luật Tổ chức Chính phủ và</w:t>
      </w:r>
      <w:r w:rsidR="00292C95" w:rsidRPr="00A86177">
        <w:rPr>
          <w:rFonts w:ascii="Arial" w:hAnsi="Arial" w:cs="Arial"/>
          <w:i/>
          <w:iCs/>
          <w:sz w:val="20"/>
          <w:szCs w:val="28"/>
        </w:rPr>
        <w:t xml:space="preserve"> </w:t>
      </w:r>
      <w:r w:rsidRPr="00A86177">
        <w:rPr>
          <w:rFonts w:ascii="Arial" w:hAnsi="Arial" w:cs="Arial"/>
          <w:i/>
          <w:iCs/>
          <w:sz w:val="20"/>
          <w:szCs w:val="28"/>
        </w:rPr>
        <w:t>Luật Tổ chức chính quyền địa phương ngày 22 tháng 11 năm 2019;</w:t>
      </w:r>
    </w:p>
    <w:p w14:paraId="4901E08B"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i/>
          <w:iCs/>
          <w:sz w:val="20"/>
          <w:szCs w:val="28"/>
        </w:rPr>
        <w:t>Căn cứ Quyết định số 876/QĐ-BNV ngày 10 tháng 11 năm 2022 của Bộ Nội vụ phê duyệt Đề án “Xác định Chỉ số cải cách hành chính của các bộ, cơ quan ngang bộ, Ủy ban nhân dân tỉnh, thành phố trực thuộc Trung ương” giai đoạn 2022</w:t>
      </w:r>
      <w:r w:rsidR="00292C95" w:rsidRPr="00A86177">
        <w:rPr>
          <w:rFonts w:ascii="Arial" w:hAnsi="Arial" w:cs="Arial"/>
          <w:i/>
          <w:iCs/>
          <w:sz w:val="20"/>
          <w:szCs w:val="28"/>
        </w:rPr>
        <w:t xml:space="preserve"> </w:t>
      </w:r>
      <w:r w:rsidRPr="00A86177">
        <w:rPr>
          <w:rFonts w:ascii="Arial" w:hAnsi="Arial" w:cs="Arial"/>
          <w:i/>
          <w:iCs/>
          <w:sz w:val="20"/>
          <w:szCs w:val="28"/>
        </w:rPr>
        <w:t>- 2030; Quyết định số 878/QĐ-BNV ngày 10 tháng 11 năm 2022 của Bộ Nội vụ về việc ban hành Kế hoạch triển khai xác định Chỉ số cải cách hành chính năm 2022</w:t>
      </w:r>
      <w:r w:rsidR="00292C95" w:rsidRPr="00A86177">
        <w:rPr>
          <w:rFonts w:ascii="Arial" w:hAnsi="Arial" w:cs="Arial"/>
          <w:i/>
          <w:iCs/>
          <w:sz w:val="20"/>
          <w:szCs w:val="28"/>
        </w:rPr>
        <w:t xml:space="preserve"> </w:t>
      </w:r>
      <w:r w:rsidRPr="00A86177">
        <w:rPr>
          <w:rFonts w:ascii="Arial" w:hAnsi="Arial" w:cs="Arial"/>
          <w:i/>
          <w:iCs/>
          <w:sz w:val="20"/>
          <w:szCs w:val="28"/>
        </w:rPr>
        <w:t>của các bộ, cơ quan ngang bộ, Ủy ban nhân dân các tỉnh, thành phố trực thuộc</w:t>
      </w:r>
      <w:r w:rsidR="00292C95" w:rsidRPr="00A86177">
        <w:rPr>
          <w:rFonts w:ascii="Arial" w:hAnsi="Arial" w:cs="Arial"/>
          <w:i/>
          <w:iCs/>
          <w:sz w:val="20"/>
          <w:szCs w:val="28"/>
        </w:rPr>
        <w:t xml:space="preserve"> </w:t>
      </w:r>
      <w:r w:rsidRPr="00A86177">
        <w:rPr>
          <w:rFonts w:ascii="Arial" w:hAnsi="Arial" w:cs="Arial"/>
          <w:i/>
          <w:iCs/>
          <w:sz w:val="20"/>
          <w:szCs w:val="28"/>
        </w:rPr>
        <w:t>Trung ương”;</w:t>
      </w:r>
    </w:p>
    <w:p w14:paraId="68100A70"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i/>
          <w:iCs/>
          <w:sz w:val="20"/>
          <w:szCs w:val="28"/>
        </w:rPr>
        <w:t>Theo đề nghị của Giám đốc sở Nội vụ tỉnh Hà Giang.</w:t>
      </w:r>
    </w:p>
    <w:p w14:paraId="4A6D51A3" w14:textId="77777777" w:rsidR="000A4435" w:rsidRPr="00A86177" w:rsidRDefault="00D07E9E"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QUYẾT ĐỊNH:</w:t>
      </w:r>
    </w:p>
    <w:p w14:paraId="5EE1CA15"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Điều 1</w:t>
      </w:r>
      <w:r w:rsidRPr="00A86177">
        <w:rPr>
          <w:rFonts w:ascii="Arial" w:hAnsi="Arial" w:cs="Arial"/>
          <w:sz w:val="20"/>
          <w:szCs w:val="28"/>
        </w:rPr>
        <w:t>. Ban hành kèm theo Quyết định này Kế hoạch triển khai xác định</w:t>
      </w:r>
      <w:r w:rsidR="00D07E9E" w:rsidRPr="00A86177">
        <w:rPr>
          <w:rFonts w:ascii="Arial" w:hAnsi="Arial" w:cs="Arial"/>
          <w:sz w:val="20"/>
          <w:szCs w:val="28"/>
        </w:rPr>
        <w:t xml:space="preserve"> </w:t>
      </w:r>
      <w:r w:rsidRPr="00A86177">
        <w:rPr>
          <w:rFonts w:ascii="Arial" w:hAnsi="Arial" w:cs="Arial"/>
          <w:sz w:val="20"/>
          <w:szCs w:val="28"/>
        </w:rPr>
        <w:t xml:space="preserve">Chỉ số Cải cách hành chính tỉnh Hà Giang năm 2022 </w:t>
      </w:r>
      <w:r w:rsidRPr="00A86177">
        <w:rPr>
          <w:rFonts w:ascii="Arial" w:hAnsi="Arial" w:cs="Arial"/>
          <w:i/>
          <w:iCs/>
          <w:sz w:val="20"/>
          <w:szCs w:val="28"/>
        </w:rPr>
        <w:t>(Có nội dung Kế hoạch và</w:t>
      </w:r>
      <w:r w:rsidR="00D07E9E" w:rsidRPr="00A86177">
        <w:rPr>
          <w:rFonts w:ascii="Arial" w:hAnsi="Arial" w:cs="Arial"/>
          <w:i/>
          <w:iCs/>
          <w:sz w:val="20"/>
          <w:szCs w:val="28"/>
        </w:rPr>
        <w:t xml:space="preserve"> </w:t>
      </w:r>
      <w:r w:rsidRPr="00A86177">
        <w:rPr>
          <w:rFonts w:ascii="Arial" w:hAnsi="Arial" w:cs="Arial"/>
          <w:i/>
          <w:iCs/>
          <w:sz w:val="20"/>
          <w:szCs w:val="28"/>
        </w:rPr>
        <w:t>06 phụ lục phân công nhiệm vụ các cơ quan kèm theo)</w:t>
      </w:r>
      <w:r w:rsidRPr="00A86177">
        <w:rPr>
          <w:rFonts w:ascii="Arial" w:hAnsi="Arial" w:cs="Arial"/>
          <w:sz w:val="20"/>
          <w:szCs w:val="28"/>
        </w:rPr>
        <w:t>.</w:t>
      </w:r>
    </w:p>
    <w:p w14:paraId="171268B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Điều 2</w:t>
      </w:r>
      <w:r w:rsidRPr="00A86177">
        <w:rPr>
          <w:rFonts w:ascii="Arial" w:hAnsi="Arial" w:cs="Arial"/>
          <w:sz w:val="20"/>
          <w:szCs w:val="28"/>
        </w:rPr>
        <w:t>. Chánh Văn phòng Ủy ban nhân dân tỉnh, Giám đốc các Sở: Nội vụ, Tư pháp, Tài chính, Thông tin và Truyền thông, Kế hoạch và Đầu tư; Thủ trưởng các cơ quan, đơn vị liên quan và Chủ tịch Ủy ban nhân dân các huyện, thành phố chịu trách nhiệm thi hành Quyết định này./.</w:t>
      </w:r>
    </w:p>
    <w:p w14:paraId="3848DDB9" w14:textId="77777777" w:rsidR="00D07E9E" w:rsidRPr="00A86177" w:rsidRDefault="00D07E9E" w:rsidP="00A86177">
      <w:pPr>
        <w:widowControl w:val="0"/>
        <w:autoSpaceDE w:val="0"/>
        <w:autoSpaceDN w:val="0"/>
        <w:adjustRightInd w:val="0"/>
        <w:spacing w:before="120"/>
        <w:rPr>
          <w:rFonts w:ascii="Arial" w:hAnsi="Arial" w:cs="Arial"/>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9"/>
        <w:gridCol w:w="4161"/>
      </w:tblGrid>
      <w:tr w:rsidR="00D07E9E" w:rsidRPr="00A86177" w14:paraId="097EC476" w14:textId="77777777">
        <w:tc>
          <w:tcPr>
            <w:tcW w:w="4428" w:type="dxa"/>
          </w:tcPr>
          <w:p w14:paraId="5E6ECB7C" w14:textId="77777777" w:rsidR="00D07E9E" w:rsidRPr="00A86177" w:rsidRDefault="00D07E9E" w:rsidP="00A86177">
            <w:pPr>
              <w:spacing w:before="120"/>
              <w:rPr>
                <w:rFonts w:ascii="Arial" w:hAnsi="Arial" w:cs="Arial"/>
                <w:sz w:val="20"/>
                <w:szCs w:val="20"/>
              </w:rPr>
            </w:pPr>
            <w:r w:rsidRPr="00A86177">
              <w:rPr>
                <w:rFonts w:ascii="Arial" w:hAnsi="Arial" w:cs="Arial"/>
                <w:b/>
                <w:i/>
                <w:sz w:val="20"/>
                <w:szCs w:val="20"/>
              </w:rPr>
              <w:br/>
              <w:t>Nơi nhận:</w:t>
            </w:r>
            <w:r w:rsidRPr="00A86177">
              <w:rPr>
                <w:rFonts w:ascii="Arial" w:hAnsi="Arial" w:cs="Arial"/>
                <w:b/>
                <w:i/>
                <w:sz w:val="20"/>
                <w:szCs w:val="20"/>
              </w:rPr>
              <w:br/>
            </w:r>
            <w:r w:rsidR="003B5B69" w:rsidRPr="00A86177">
              <w:rPr>
                <w:rFonts w:ascii="Arial" w:hAnsi="Arial" w:cs="Arial"/>
                <w:sz w:val="16"/>
                <w:szCs w:val="22"/>
              </w:rPr>
              <w:t>- Như Điều 2;</w:t>
            </w:r>
            <w:r w:rsidR="003B5B69" w:rsidRPr="00A86177">
              <w:rPr>
                <w:rFonts w:ascii="Arial" w:hAnsi="Arial" w:cs="Arial"/>
                <w:sz w:val="16"/>
                <w:szCs w:val="22"/>
              </w:rPr>
              <w:br/>
              <w:t>- Vụ CCHC - Bộ Nội vụ;</w:t>
            </w:r>
            <w:r w:rsidR="003B5B69" w:rsidRPr="00A86177">
              <w:rPr>
                <w:rFonts w:ascii="Arial" w:hAnsi="Arial" w:cs="Arial"/>
                <w:sz w:val="16"/>
                <w:szCs w:val="22"/>
              </w:rPr>
              <w:br/>
              <w:t>- Chủ tịch, các PCT UBND tỉnh;</w:t>
            </w:r>
            <w:r w:rsidR="003B5B69" w:rsidRPr="00A86177">
              <w:rPr>
                <w:rFonts w:ascii="Arial" w:hAnsi="Arial" w:cs="Arial"/>
                <w:sz w:val="16"/>
                <w:szCs w:val="22"/>
              </w:rPr>
              <w:br/>
              <w:t>- Các sở, ban, ngành tỉnh;</w:t>
            </w:r>
            <w:r w:rsidR="003B5B69" w:rsidRPr="00A86177">
              <w:rPr>
                <w:rFonts w:ascii="Arial" w:hAnsi="Arial" w:cs="Arial"/>
                <w:sz w:val="16"/>
                <w:szCs w:val="22"/>
              </w:rPr>
              <w:br/>
              <w:t>- UBND các huyện, thành phố;</w:t>
            </w:r>
            <w:r w:rsidR="003B5B69" w:rsidRPr="00A86177">
              <w:rPr>
                <w:rFonts w:ascii="Arial" w:hAnsi="Arial" w:cs="Arial"/>
                <w:sz w:val="16"/>
                <w:szCs w:val="22"/>
              </w:rPr>
              <w:br/>
              <w:t>- Văn phòng Đoàn ĐBQH - HĐND tỉnh;</w:t>
            </w:r>
            <w:r w:rsidR="003B5B69" w:rsidRPr="00A86177">
              <w:rPr>
                <w:rFonts w:ascii="Arial" w:hAnsi="Arial" w:cs="Arial"/>
                <w:sz w:val="16"/>
                <w:szCs w:val="22"/>
              </w:rPr>
              <w:br/>
              <w:t>- Lãnh đạo Văn phòng UBND tỉnh;</w:t>
            </w:r>
            <w:r w:rsidR="003B5B69" w:rsidRPr="00A86177">
              <w:rPr>
                <w:rFonts w:ascii="Arial" w:hAnsi="Arial" w:cs="Arial"/>
                <w:sz w:val="16"/>
                <w:szCs w:val="22"/>
              </w:rPr>
              <w:br/>
              <w:t>- Các phòng, đơn vị thuộc Văn phòng;</w:t>
            </w:r>
            <w:r w:rsidR="003B5B69" w:rsidRPr="00A86177">
              <w:rPr>
                <w:rFonts w:ascii="Arial" w:hAnsi="Arial" w:cs="Arial"/>
                <w:sz w:val="16"/>
                <w:szCs w:val="22"/>
              </w:rPr>
              <w:br/>
              <w:t>- Lưu: VT, PVHCC, ĐM.(40)</w:t>
            </w:r>
          </w:p>
        </w:tc>
        <w:tc>
          <w:tcPr>
            <w:tcW w:w="4428" w:type="dxa"/>
          </w:tcPr>
          <w:p w14:paraId="5B81469C" w14:textId="77777777" w:rsidR="00D07E9E" w:rsidRPr="00A86177" w:rsidRDefault="00851272" w:rsidP="00A86177">
            <w:pPr>
              <w:spacing w:before="120"/>
              <w:jc w:val="center"/>
              <w:rPr>
                <w:rFonts w:ascii="Arial" w:hAnsi="Arial" w:cs="Arial"/>
                <w:b/>
                <w:sz w:val="20"/>
                <w:szCs w:val="20"/>
              </w:rPr>
            </w:pPr>
            <w:r w:rsidRPr="00A86177">
              <w:rPr>
                <w:rFonts w:ascii="Arial" w:hAnsi="Arial" w:cs="Arial"/>
                <w:b/>
                <w:bCs/>
                <w:sz w:val="20"/>
                <w:szCs w:val="28"/>
              </w:rPr>
              <w:t>TM. ỦY BAN NHÂN DÂN</w:t>
            </w:r>
            <w:r w:rsidRPr="00A86177">
              <w:rPr>
                <w:rFonts w:ascii="Arial" w:hAnsi="Arial" w:cs="Arial"/>
                <w:b/>
                <w:bCs/>
                <w:sz w:val="20"/>
                <w:szCs w:val="28"/>
              </w:rPr>
              <w:br/>
              <w:t>KT. CHỦ TỊCH</w:t>
            </w:r>
            <w:r w:rsidRPr="00A86177">
              <w:rPr>
                <w:rFonts w:ascii="Arial" w:hAnsi="Arial" w:cs="Arial"/>
                <w:b/>
                <w:bCs/>
                <w:sz w:val="20"/>
                <w:szCs w:val="28"/>
              </w:rPr>
              <w:br/>
              <w:t>PHÓ CHỦ TỊCH</w:t>
            </w:r>
            <w:r w:rsidRPr="00A86177">
              <w:rPr>
                <w:rFonts w:ascii="Arial" w:hAnsi="Arial" w:cs="Arial"/>
                <w:b/>
                <w:bCs/>
                <w:sz w:val="20"/>
                <w:szCs w:val="28"/>
              </w:rPr>
              <w:br/>
            </w:r>
            <w:r w:rsidRPr="00A86177">
              <w:rPr>
                <w:rFonts w:ascii="Arial" w:hAnsi="Arial" w:cs="Arial"/>
                <w:b/>
                <w:bCs/>
                <w:sz w:val="20"/>
                <w:szCs w:val="28"/>
              </w:rPr>
              <w:br/>
            </w:r>
            <w:r w:rsidRPr="00A86177">
              <w:rPr>
                <w:rFonts w:ascii="Arial" w:hAnsi="Arial" w:cs="Arial"/>
                <w:b/>
                <w:bCs/>
                <w:sz w:val="20"/>
                <w:szCs w:val="28"/>
              </w:rPr>
              <w:br/>
            </w:r>
            <w:r w:rsidRPr="00A86177">
              <w:rPr>
                <w:rFonts w:ascii="Arial" w:hAnsi="Arial" w:cs="Arial"/>
                <w:b/>
                <w:bCs/>
                <w:sz w:val="20"/>
                <w:szCs w:val="28"/>
              </w:rPr>
              <w:br/>
            </w:r>
            <w:r w:rsidRPr="00A86177">
              <w:rPr>
                <w:rFonts w:ascii="Arial" w:hAnsi="Arial" w:cs="Arial"/>
                <w:b/>
                <w:bCs/>
                <w:sz w:val="20"/>
                <w:szCs w:val="28"/>
              </w:rPr>
              <w:br/>
              <w:t>Hoàng Gia Long</w:t>
            </w:r>
          </w:p>
        </w:tc>
      </w:tr>
    </w:tbl>
    <w:p w14:paraId="5F43AB06" w14:textId="77777777" w:rsidR="00D07E9E" w:rsidRPr="00A86177" w:rsidRDefault="00D07E9E" w:rsidP="00A86177">
      <w:pPr>
        <w:widowControl w:val="0"/>
        <w:autoSpaceDE w:val="0"/>
        <w:autoSpaceDN w:val="0"/>
        <w:adjustRightInd w:val="0"/>
        <w:spacing w:before="120"/>
        <w:rPr>
          <w:rFonts w:ascii="Arial" w:hAnsi="Arial" w:cs="Arial"/>
          <w:sz w:val="20"/>
          <w:szCs w:val="28"/>
        </w:rPr>
      </w:pPr>
    </w:p>
    <w:p w14:paraId="4204DBF2" w14:textId="77777777" w:rsidR="000A4435" w:rsidRPr="00A86177" w:rsidRDefault="006F6816"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KẾ HOẠCH</w:t>
      </w:r>
    </w:p>
    <w:p w14:paraId="4F76B9CA" w14:textId="77777777" w:rsidR="000A4435" w:rsidRPr="00A86177" w:rsidRDefault="006F6816"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TRIỂN KHAI XÁC ĐỊNH CHỈ SỐ CẢI CÁCH HÀNH CHÍNH TỈNH HÀ GIANG NĂM 2022</w:t>
      </w:r>
      <w:r w:rsidRPr="00A86177">
        <w:rPr>
          <w:rFonts w:ascii="Arial" w:hAnsi="Arial" w:cs="Arial"/>
          <w:b/>
          <w:bCs/>
          <w:sz w:val="20"/>
          <w:szCs w:val="28"/>
        </w:rPr>
        <w:br/>
      </w:r>
      <w:r w:rsidR="000A4435" w:rsidRPr="00A86177">
        <w:rPr>
          <w:rFonts w:ascii="Arial" w:hAnsi="Arial" w:cs="Arial"/>
          <w:i/>
          <w:iCs/>
          <w:sz w:val="20"/>
          <w:szCs w:val="28"/>
        </w:rPr>
        <w:t>(Kèm theo Quyết định số:</w:t>
      </w:r>
      <w:r w:rsidRPr="00A86177">
        <w:rPr>
          <w:rFonts w:ascii="Arial" w:hAnsi="Arial" w:cs="Arial"/>
          <w:i/>
          <w:iCs/>
          <w:sz w:val="20"/>
          <w:szCs w:val="28"/>
        </w:rPr>
        <w:t xml:space="preserve">     </w:t>
      </w:r>
      <w:r w:rsidR="00DA64C5" w:rsidRPr="00A86177">
        <w:rPr>
          <w:rFonts w:ascii="Arial" w:hAnsi="Arial" w:cs="Arial"/>
          <w:i/>
          <w:iCs/>
          <w:sz w:val="20"/>
          <w:szCs w:val="28"/>
        </w:rPr>
        <w:t xml:space="preserve"> </w:t>
      </w:r>
      <w:r w:rsidR="000A4435" w:rsidRPr="00A86177">
        <w:rPr>
          <w:rFonts w:ascii="Arial" w:hAnsi="Arial" w:cs="Arial"/>
          <w:i/>
          <w:iCs/>
          <w:sz w:val="20"/>
          <w:szCs w:val="28"/>
        </w:rPr>
        <w:t>/QĐ-UBND ngày</w:t>
      </w:r>
      <w:r w:rsidRPr="00A86177">
        <w:rPr>
          <w:rFonts w:ascii="Arial" w:hAnsi="Arial" w:cs="Arial"/>
          <w:i/>
          <w:iCs/>
          <w:sz w:val="20"/>
          <w:szCs w:val="28"/>
        </w:rPr>
        <w:t xml:space="preserve">     </w:t>
      </w:r>
      <w:r w:rsidR="00DA64C5" w:rsidRPr="00A86177">
        <w:rPr>
          <w:rFonts w:ascii="Arial" w:hAnsi="Arial" w:cs="Arial"/>
          <w:i/>
          <w:iCs/>
          <w:sz w:val="20"/>
          <w:szCs w:val="28"/>
        </w:rPr>
        <w:t xml:space="preserve"> </w:t>
      </w:r>
      <w:r w:rsidR="000A4435" w:rsidRPr="00A86177">
        <w:rPr>
          <w:rFonts w:ascii="Arial" w:hAnsi="Arial" w:cs="Arial"/>
          <w:i/>
          <w:iCs/>
          <w:sz w:val="20"/>
          <w:szCs w:val="28"/>
        </w:rPr>
        <w:t>/</w:t>
      </w:r>
      <w:r w:rsidR="00DA64C5" w:rsidRPr="00A86177">
        <w:rPr>
          <w:rFonts w:ascii="Arial" w:hAnsi="Arial" w:cs="Arial"/>
          <w:i/>
          <w:iCs/>
          <w:sz w:val="20"/>
          <w:szCs w:val="28"/>
        </w:rPr>
        <w:t xml:space="preserve"> </w:t>
      </w:r>
      <w:r w:rsidRPr="00A86177">
        <w:rPr>
          <w:rFonts w:ascii="Arial" w:hAnsi="Arial" w:cs="Arial"/>
          <w:i/>
          <w:iCs/>
          <w:sz w:val="20"/>
          <w:szCs w:val="28"/>
        </w:rPr>
        <w:t xml:space="preserve">     </w:t>
      </w:r>
      <w:r w:rsidR="000A4435" w:rsidRPr="00A86177">
        <w:rPr>
          <w:rFonts w:ascii="Arial" w:hAnsi="Arial" w:cs="Arial"/>
          <w:i/>
          <w:iCs/>
          <w:sz w:val="20"/>
          <w:szCs w:val="28"/>
        </w:rPr>
        <w:t>/2022 của Ủy ban nhân dân tỉnh Hà Giang)</w:t>
      </w:r>
    </w:p>
    <w:p w14:paraId="18C26349"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I. MỤC ĐÍCH YÊU CẦU</w:t>
      </w:r>
    </w:p>
    <w:p w14:paraId="7467A662"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 xml:space="preserve">- Xác định chỉ số cải cách hành chính năm 2022 của tỉnh theo bộ tiêu chí đánh giá Chỉ số cải </w:t>
      </w:r>
      <w:r w:rsidRPr="00A86177">
        <w:rPr>
          <w:rFonts w:ascii="Arial" w:hAnsi="Arial" w:cs="Arial"/>
          <w:sz w:val="20"/>
          <w:szCs w:val="28"/>
        </w:rPr>
        <w:lastRenderedPageBreak/>
        <w:t>cách hành chính của Bộ Nội vụ.</w:t>
      </w:r>
    </w:p>
    <w:p w14:paraId="4766E6A7"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 Nâng cao nhận thức và trách nhiệm của các cấp, các ngành và người dân đối với công tác cải cách hành chính nói chung và đánh giá kết quả cải cách hành chính hằng năm của tỉnh nói riêng;</w:t>
      </w:r>
    </w:p>
    <w:p w14:paraId="51AB619E"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 Tổ chức công tác tự đánh giá, chấm điểm đầy đủ các nhiệm vụ thuộc trách nhiệm đảm bảo trung thực, khách quan, đúng quy định;</w:t>
      </w:r>
    </w:p>
    <w:p w14:paraId="36CCD925"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w:t>
      </w:r>
      <w:r w:rsidR="00F25E1F" w:rsidRPr="00A86177">
        <w:rPr>
          <w:rFonts w:ascii="Arial" w:hAnsi="Arial" w:cs="Arial"/>
          <w:sz w:val="20"/>
          <w:szCs w:val="28"/>
        </w:rPr>
        <w:t xml:space="preserve"> </w:t>
      </w:r>
      <w:r w:rsidRPr="00A86177">
        <w:rPr>
          <w:rFonts w:ascii="Arial" w:hAnsi="Arial" w:cs="Arial"/>
          <w:sz w:val="20"/>
          <w:szCs w:val="28"/>
        </w:rPr>
        <w:t>Yêu cầu các cơ quan, đơn vị được giao trách nhiệm chủ trì thực hiện Chương trình Cải cách hành chính nhà nước tỉnh Hà Giang giai đoạn 2021-2025 phối hợp với các cơ quan liên quan thực hiện nghiêm túc, kịp thời đầy đủ các nội dung của kế hoạch.</w:t>
      </w:r>
    </w:p>
    <w:p w14:paraId="6BB325B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II. NỘI DUNG TRIỂN KHAI</w:t>
      </w:r>
    </w:p>
    <w:p w14:paraId="52BC1143"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 xml:space="preserve">Theo Đề án xác định Chỉ số cải cách hành chính của các bộ, cơ quan ngang bộ, Ủy ban nhân dân tỉnh, thành phố trực thuộc Trung ương </w:t>
      </w:r>
      <w:r w:rsidRPr="00A86177">
        <w:rPr>
          <w:rFonts w:ascii="Arial" w:hAnsi="Arial" w:cs="Arial"/>
          <w:i/>
          <w:iCs/>
          <w:sz w:val="20"/>
          <w:szCs w:val="28"/>
        </w:rPr>
        <w:t xml:space="preserve">(ban hành kèm theo Quyết định số 876/QĐ-BNV ngày 10/11/2022 của Bộ Nội vụ), </w:t>
      </w:r>
      <w:r w:rsidRPr="00A86177">
        <w:rPr>
          <w:rFonts w:ascii="Arial" w:hAnsi="Arial" w:cs="Arial"/>
          <w:sz w:val="20"/>
          <w:szCs w:val="28"/>
        </w:rPr>
        <w:t>nội dung cụ thể như sau:</w:t>
      </w:r>
    </w:p>
    <w:p w14:paraId="13EF215E"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1. Đánh giá kết quả cải cách hành chính nhà nước tỉnh Hà Giang năm</w:t>
      </w:r>
      <w:r w:rsidR="00153A36" w:rsidRPr="00A86177">
        <w:rPr>
          <w:rFonts w:ascii="Arial" w:hAnsi="Arial" w:cs="Arial"/>
          <w:b/>
          <w:bCs/>
          <w:sz w:val="20"/>
          <w:szCs w:val="28"/>
        </w:rPr>
        <w:t xml:space="preserve"> </w:t>
      </w:r>
      <w:r w:rsidRPr="00A86177">
        <w:rPr>
          <w:rFonts w:ascii="Arial" w:hAnsi="Arial" w:cs="Arial"/>
          <w:b/>
          <w:bCs/>
          <w:sz w:val="20"/>
          <w:szCs w:val="28"/>
        </w:rPr>
        <w:t>2022 về các lĩnh vực:</w:t>
      </w:r>
    </w:p>
    <w:p w14:paraId="57DFC772"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1.1. Sở Nội vụ chủ trì phối hợp với các đơn vị liên quan đánh giá các tiêu chí, tiêu chí thành phần thuộc các lĩnh vực</w:t>
      </w:r>
    </w:p>
    <w:p w14:paraId="3EF35860"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 xml:space="preserve">Lĩnh vực 1: </w:t>
      </w:r>
      <w:r w:rsidRPr="00A86177">
        <w:rPr>
          <w:rFonts w:ascii="Arial" w:hAnsi="Arial" w:cs="Arial"/>
          <w:sz w:val="20"/>
          <w:szCs w:val="28"/>
        </w:rPr>
        <w:t xml:space="preserve">Công tác chỉ đạo điều hành CCHC </w:t>
      </w:r>
      <w:r w:rsidRPr="00A86177">
        <w:rPr>
          <w:rFonts w:ascii="Arial" w:hAnsi="Arial" w:cs="Arial"/>
          <w:i/>
          <w:iCs/>
          <w:sz w:val="20"/>
          <w:szCs w:val="28"/>
        </w:rPr>
        <w:t>(riêng tiêu chí 1.6 và 1.7</w:t>
      </w:r>
      <w:r w:rsidR="00153A36" w:rsidRPr="00A86177">
        <w:rPr>
          <w:rFonts w:ascii="Arial" w:hAnsi="Arial" w:cs="Arial"/>
          <w:i/>
          <w:iCs/>
          <w:sz w:val="20"/>
          <w:szCs w:val="28"/>
        </w:rPr>
        <w:t xml:space="preserve"> </w:t>
      </w:r>
      <w:r w:rsidRPr="00A86177">
        <w:rPr>
          <w:rFonts w:ascii="Arial" w:hAnsi="Arial" w:cs="Arial"/>
          <w:i/>
          <w:iCs/>
          <w:sz w:val="20"/>
          <w:szCs w:val="28"/>
        </w:rPr>
        <w:t>do Văn phòng Ủy ban nhân dân tỉnh đảm nhiệm)</w:t>
      </w:r>
      <w:r w:rsidRPr="00A86177">
        <w:rPr>
          <w:rFonts w:ascii="Arial" w:hAnsi="Arial" w:cs="Arial"/>
          <w:sz w:val="20"/>
          <w:szCs w:val="28"/>
        </w:rPr>
        <w:t>;</w:t>
      </w:r>
    </w:p>
    <w:p w14:paraId="18922D4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 xml:space="preserve">Lĩnh vực 4: </w:t>
      </w:r>
      <w:r w:rsidRPr="00A86177">
        <w:rPr>
          <w:rFonts w:ascii="Arial" w:hAnsi="Arial" w:cs="Arial"/>
          <w:sz w:val="20"/>
          <w:szCs w:val="28"/>
        </w:rPr>
        <w:t>Cải cách tổ chức bộ máy;</w:t>
      </w:r>
    </w:p>
    <w:p w14:paraId="3AE08EF5"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5</w:t>
      </w:r>
      <w:r w:rsidRPr="00A86177">
        <w:rPr>
          <w:rFonts w:ascii="Arial" w:hAnsi="Arial" w:cs="Arial"/>
          <w:sz w:val="20"/>
          <w:szCs w:val="28"/>
        </w:rPr>
        <w:t>: Cải cách chế độ công vụ;</w:t>
      </w:r>
    </w:p>
    <w:p w14:paraId="53D91862" w14:textId="77777777" w:rsidR="000A4435" w:rsidRPr="00A86177" w:rsidRDefault="000A4435"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i/>
          <w:iCs/>
          <w:sz w:val="20"/>
          <w:szCs w:val="28"/>
        </w:rPr>
        <w:t>(Chi tiết tại Phụ lục 1)</w:t>
      </w:r>
    </w:p>
    <w:p w14:paraId="4A89371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1.2. Sở Tư pháp chủ trì phối hợp với các đơn vị liên quan đánh giá các tiêu chí, tiêu chí thành phần thuộc lĩnh vực</w:t>
      </w:r>
    </w:p>
    <w:p w14:paraId="0D13AF93"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2</w:t>
      </w:r>
      <w:r w:rsidRPr="00A86177">
        <w:rPr>
          <w:rFonts w:ascii="Arial" w:hAnsi="Arial" w:cs="Arial"/>
          <w:sz w:val="20"/>
          <w:szCs w:val="28"/>
        </w:rPr>
        <w:t xml:space="preserve">: Cải cách thể chế </w:t>
      </w:r>
      <w:r w:rsidRPr="00A86177">
        <w:rPr>
          <w:rFonts w:ascii="Arial" w:hAnsi="Arial" w:cs="Arial"/>
          <w:i/>
          <w:iCs/>
          <w:sz w:val="20"/>
          <w:szCs w:val="28"/>
        </w:rPr>
        <w:t>(Chi tiết tại Phụ lục 2).</w:t>
      </w:r>
    </w:p>
    <w:p w14:paraId="474346A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1.3. Văn phòng Ủy ban nhân dân tỉnh chủ trì phối hợp với các đơn vị liên quan đánh giá các tiêu chí, tiêu chí thành phần thuộc các lĩnh vực</w:t>
      </w:r>
    </w:p>
    <w:p w14:paraId="7AFB8ED2"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1</w:t>
      </w:r>
      <w:r w:rsidRPr="00A86177">
        <w:rPr>
          <w:rFonts w:ascii="Arial" w:hAnsi="Arial" w:cs="Arial"/>
          <w:sz w:val="20"/>
          <w:szCs w:val="28"/>
        </w:rPr>
        <w:t>: Công tác Chỉ đạo điều hành CCHC gồm các tiêu chí:</w:t>
      </w:r>
    </w:p>
    <w:p w14:paraId="1FA31A08"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 xml:space="preserve">1.6. Đối thoại của lãnh đạo tỉnh với người dân, doanh nghiệp </w:t>
      </w:r>
      <w:r w:rsidRPr="00A86177">
        <w:rPr>
          <w:rFonts w:ascii="Arial" w:hAnsi="Arial" w:cs="Arial"/>
          <w:i/>
          <w:iCs/>
          <w:sz w:val="20"/>
          <w:szCs w:val="28"/>
        </w:rPr>
        <w:t>(Phòng Nội</w:t>
      </w:r>
      <w:r w:rsidR="00153A36" w:rsidRPr="00A86177">
        <w:rPr>
          <w:rFonts w:ascii="Arial" w:hAnsi="Arial" w:cs="Arial"/>
          <w:i/>
          <w:iCs/>
          <w:sz w:val="20"/>
          <w:szCs w:val="28"/>
        </w:rPr>
        <w:t xml:space="preserve"> </w:t>
      </w:r>
      <w:r w:rsidRPr="00A86177">
        <w:rPr>
          <w:rFonts w:ascii="Arial" w:hAnsi="Arial" w:cs="Arial"/>
          <w:i/>
          <w:iCs/>
          <w:sz w:val="20"/>
          <w:szCs w:val="28"/>
        </w:rPr>
        <w:t>chính - Pháp chế thuộc Văn phòng Ủy ban nhân dân tỉnh)</w:t>
      </w:r>
      <w:r w:rsidRPr="00A86177">
        <w:rPr>
          <w:rFonts w:ascii="Arial" w:hAnsi="Arial" w:cs="Arial"/>
          <w:sz w:val="20"/>
          <w:szCs w:val="28"/>
        </w:rPr>
        <w:t>;</w:t>
      </w:r>
    </w:p>
    <w:p w14:paraId="4F2A759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1.7. Thực hiện nhiệm vụ được Chính phủ, Thủ tướng Chính phủ giao</w:t>
      </w:r>
      <w:r w:rsidR="00153A36" w:rsidRPr="00A86177">
        <w:rPr>
          <w:rFonts w:ascii="Arial" w:hAnsi="Arial" w:cs="Arial"/>
          <w:sz w:val="20"/>
          <w:szCs w:val="28"/>
        </w:rPr>
        <w:t xml:space="preserve"> </w:t>
      </w:r>
      <w:r w:rsidRPr="00A86177">
        <w:rPr>
          <w:rFonts w:ascii="Arial" w:hAnsi="Arial" w:cs="Arial"/>
          <w:i/>
          <w:iCs/>
          <w:sz w:val="20"/>
          <w:szCs w:val="28"/>
        </w:rPr>
        <w:t>(Phòng Kinh tế - Tổng hợp thuộc Văn phòng Ủy ban nhân dân tỉnh)</w:t>
      </w:r>
    </w:p>
    <w:p w14:paraId="2AEE86D7"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3</w:t>
      </w:r>
      <w:r w:rsidRPr="00A86177">
        <w:rPr>
          <w:rFonts w:ascii="Arial" w:hAnsi="Arial" w:cs="Arial"/>
          <w:sz w:val="20"/>
          <w:szCs w:val="28"/>
        </w:rPr>
        <w:t xml:space="preserve">: Cải cách thủ tục hành chính </w:t>
      </w:r>
      <w:r w:rsidRPr="00A86177">
        <w:rPr>
          <w:rFonts w:ascii="Arial" w:hAnsi="Arial" w:cs="Arial"/>
          <w:i/>
          <w:iCs/>
          <w:sz w:val="20"/>
          <w:szCs w:val="28"/>
        </w:rPr>
        <w:t>(Trung tâm Phục vụ hành chính</w:t>
      </w:r>
      <w:r w:rsidR="00153A36" w:rsidRPr="00A86177">
        <w:rPr>
          <w:rFonts w:ascii="Arial" w:hAnsi="Arial" w:cs="Arial"/>
          <w:i/>
          <w:iCs/>
          <w:sz w:val="20"/>
          <w:szCs w:val="28"/>
        </w:rPr>
        <w:t xml:space="preserve"> </w:t>
      </w:r>
      <w:r w:rsidRPr="00A86177">
        <w:rPr>
          <w:rFonts w:ascii="Arial" w:hAnsi="Arial" w:cs="Arial"/>
          <w:i/>
          <w:iCs/>
          <w:sz w:val="20"/>
          <w:szCs w:val="28"/>
        </w:rPr>
        <w:t>công tỉnh)</w:t>
      </w:r>
    </w:p>
    <w:p w14:paraId="1BB79D2E"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7</w:t>
      </w:r>
      <w:r w:rsidRPr="00A86177">
        <w:rPr>
          <w:rFonts w:ascii="Arial" w:hAnsi="Arial" w:cs="Arial"/>
          <w:sz w:val="20"/>
          <w:szCs w:val="28"/>
        </w:rPr>
        <w:t>: Xây dựng và phát triển chính quyền điện tử, chính quyền số gồm</w:t>
      </w:r>
      <w:r w:rsidR="00153A36" w:rsidRPr="00A86177">
        <w:rPr>
          <w:rFonts w:ascii="Arial" w:hAnsi="Arial" w:cs="Arial"/>
          <w:sz w:val="20"/>
          <w:szCs w:val="28"/>
        </w:rPr>
        <w:t xml:space="preserve"> </w:t>
      </w:r>
      <w:r w:rsidRPr="00A86177">
        <w:rPr>
          <w:rFonts w:ascii="Arial" w:hAnsi="Arial" w:cs="Arial"/>
          <w:sz w:val="20"/>
          <w:szCs w:val="28"/>
        </w:rPr>
        <w:t>các tiêu chí, tiêu chí thành phần:</w:t>
      </w:r>
    </w:p>
    <w:p w14:paraId="6E15B497"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xml:space="preserve">- Tiêu chí 7.3. </w:t>
      </w:r>
      <w:r w:rsidRPr="00A86177">
        <w:rPr>
          <w:rFonts w:ascii="Arial" w:hAnsi="Arial" w:cs="Arial"/>
          <w:sz w:val="20"/>
          <w:szCs w:val="28"/>
        </w:rPr>
        <w:t>Phát triển ứng dụng, dịch vụ phục vụ người dân, tổ chức</w:t>
      </w:r>
      <w:r w:rsidR="00153A36" w:rsidRPr="00A86177">
        <w:rPr>
          <w:rFonts w:ascii="Arial" w:hAnsi="Arial" w:cs="Arial"/>
          <w:sz w:val="20"/>
          <w:szCs w:val="28"/>
        </w:rPr>
        <w:t xml:space="preserve"> </w:t>
      </w:r>
      <w:r w:rsidRPr="00A86177">
        <w:rPr>
          <w:rFonts w:ascii="Arial" w:hAnsi="Arial" w:cs="Arial"/>
          <w:i/>
          <w:iCs/>
          <w:sz w:val="20"/>
          <w:szCs w:val="28"/>
        </w:rPr>
        <w:t>(Trung tâm Phục vụ hành chính công tỉnh)</w:t>
      </w:r>
      <w:r w:rsidRPr="00A86177">
        <w:rPr>
          <w:rFonts w:ascii="Arial" w:hAnsi="Arial" w:cs="Arial"/>
          <w:sz w:val="20"/>
          <w:szCs w:val="28"/>
        </w:rPr>
        <w:t>.</w:t>
      </w:r>
    </w:p>
    <w:p w14:paraId="51BDFE9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7.3.3. Thiết lập vận hành Hệ thống thông tin giải quyết TTHC;</w:t>
      </w:r>
    </w:p>
    <w:p w14:paraId="00DDAD52"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7.3.4. Triển khai số hóa hồ sơ giải quyết TTHC;</w:t>
      </w:r>
    </w:p>
    <w:p w14:paraId="534EE5E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7.3.5. Tỷ lệ dịch vụ công trực tuyến toàn trình;</w:t>
      </w:r>
    </w:p>
    <w:p w14:paraId="14D7855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7.3.6. Tỷ lệ hồ sơ trực tuyến toàn trình;</w:t>
      </w:r>
    </w:p>
    <w:p w14:paraId="2B237AE1"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7.3.7 Thực hiện thanh toán trực tuyến.</w:t>
      </w:r>
    </w:p>
    <w:p w14:paraId="0B2DD186" w14:textId="77777777" w:rsidR="000A4435" w:rsidRPr="00A86177" w:rsidRDefault="000A4435"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i/>
          <w:iCs/>
          <w:sz w:val="20"/>
          <w:szCs w:val="28"/>
        </w:rPr>
        <w:t>(Chi tiết tại Phụ lục 3)</w:t>
      </w:r>
    </w:p>
    <w:p w14:paraId="77CBB59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1.4. Sở Tài chính chủ trì phối hợp với các đơn vị liên quan đánh giá các tiêu chí, tiêu chí thành phần thuộc lĩnh vực</w:t>
      </w:r>
    </w:p>
    <w:p w14:paraId="5D02D06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 xml:space="preserve">Lĩnh vực 6: </w:t>
      </w:r>
      <w:r w:rsidRPr="00A86177">
        <w:rPr>
          <w:rFonts w:ascii="Arial" w:hAnsi="Arial" w:cs="Arial"/>
          <w:sz w:val="20"/>
          <w:szCs w:val="28"/>
        </w:rPr>
        <w:t>Cải cách tài chính công;</w:t>
      </w:r>
    </w:p>
    <w:p w14:paraId="5002CCA0"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 xml:space="preserve">Lĩnh vực 8: </w:t>
      </w:r>
      <w:r w:rsidRPr="00A86177">
        <w:rPr>
          <w:rFonts w:ascii="Arial" w:hAnsi="Arial" w:cs="Arial"/>
          <w:sz w:val="20"/>
          <w:szCs w:val="28"/>
        </w:rPr>
        <w:t>Tác động của CCHC đến người dân, tổ chức và các chỉ tiêu phát triển kinh tế xã hội của tỉnh gồm các Tiêu chí, Tiêu chí thành phần:</w:t>
      </w:r>
    </w:p>
    <w:p w14:paraId="1670E69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8.3.3: Tỷ lệ đóng góp vào thu ngân sách tỉnh của khu vực doanh nghiệp;</w:t>
      </w:r>
    </w:p>
    <w:p w14:paraId="044B5892"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8.4: Thực hiện thu ngân sách hàng năm của tỉnh</w:t>
      </w:r>
    </w:p>
    <w:p w14:paraId="59919C79" w14:textId="77777777" w:rsidR="000A4435" w:rsidRPr="00A86177" w:rsidRDefault="000A4435"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i/>
          <w:iCs/>
          <w:sz w:val="20"/>
          <w:szCs w:val="28"/>
        </w:rPr>
        <w:t>(Chi tiết tại Phụ lục 4)</w:t>
      </w:r>
    </w:p>
    <w:p w14:paraId="422CBA14"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1.5. Sở Thông tin và Truyền thông chủ trì phối hợp với các đơn vị liên quan đánh giá các tiêu chí, tiêu chí thành phần thuộc lĩnh vực</w:t>
      </w:r>
    </w:p>
    <w:p w14:paraId="48EB6F3A"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7</w:t>
      </w:r>
      <w:r w:rsidRPr="00A86177">
        <w:rPr>
          <w:rFonts w:ascii="Arial" w:hAnsi="Arial" w:cs="Arial"/>
          <w:sz w:val="20"/>
          <w:szCs w:val="28"/>
        </w:rPr>
        <w:t>: Xây dựng và phát triển chính quyền điện tử, chính quyền số gồm</w:t>
      </w:r>
      <w:r w:rsidR="00153A36" w:rsidRPr="00A86177">
        <w:rPr>
          <w:rFonts w:ascii="Arial" w:hAnsi="Arial" w:cs="Arial"/>
          <w:sz w:val="20"/>
          <w:szCs w:val="28"/>
        </w:rPr>
        <w:t xml:space="preserve"> </w:t>
      </w:r>
      <w:r w:rsidRPr="00A86177">
        <w:rPr>
          <w:rFonts w:ascii="Arial" w:hAnsi="Arial" w:cs="Arial"/>
          <w:sz w:val="20"/>
          <w:szCs w:val="28"/>
        </w:rPr>
        <w:t>các tiêu chí, tiêu chí thành phần:</w:t>
      </w:r>
    </w:p>
    <w:p w14:paraId="0B16D55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xml:space="preserve">- Tiêu chí 7.1. </w:t>
      </w:r>
      <w:r w:rsidRPr="00A86177">
        <w:rPr>
          <w:rFonts w:ascii="Arial" w:hAnsi="Arial" w:cs="Arial"/>
          <w:sz w:val="20"/>
          <w:szCs w:val="28"/>
        </w:rPr>
        <w:t>Phát triển các nền tảng cơ sở dữ liệu.</w:t>
      </w:r>
    </w:p>
    <w:p w14:paraId="06045410"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7.1.1. Triển khai, duy trì, cập nhật Kiến trúc Chính quyền điện tử theo quy định;</w:t>
      </w:r>
    </w:p>
    <w:p w14:paraId="6F19A647"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7.1.2. Triển khai trung tâm dữ liệu phục vụ chuyển dodoir số theo hướng sử dụng công nghệ điện toán đám mây;</w:t>
      </w:r>
    </w:p>
    <w:p w14:paraId="460CE209"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7.1.3. Tỷ lệ các ứng dụng có dữ liệu dùng chung được kết nối, sử dụng qua nền tảng tích hợp, chia sẻ dữ liệu cấp tỉnh (LGSP);</w:t>
      </w:r>
    </w:p>
    <w:p w14:paraId="77485100"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7.1.4. Tỷ lệ số dịch vụ dữ liệu có trên Nền tảng tích hợp, chia sẻ dữ liệu quốc gia (NDXP) được đưa vào sử dụng chính thức.</w:t>
      </w:r>
    </w:p>
    <w:p w14:paraId="2C58761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Tiêu chí 7.2</w:t>
      </w:r>
      <w:r w:rsidRPr="00A86177">
        <w:rPr>
          <w:rFonts w:ascii="Arial" w:hAnsi="Arial" w:cs="Arial"/>
          <w:sz w:val="20"/>
          <w:szCs w:val="28"/>
        </w:rPr>
        <w:t>. Phát triển các ứng dụng, dịch vụ trong nội bộ cơ quan nhà nước</w:t>
      </w:r>
    </w:p>
    <w:p w14:paraId="58B84652"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7.2.1. Tỷ lệ xử lý văn bản, hồ sơ công việc trên môi trường mạng tại tỉnh;</w:t>
      </w:r>
    </w:p>
    <w:p w14:paraId="306EA76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7.2.2. Tỷ lệ gửi, nhận văn bản điện tử 4 cấp chính quyền;</w:t>
      </w:r>
    </w:p>
    <w:p w14:paraId="201A1987"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7.2.3. Xây dựng, vận hành Hệ thống thông tin báo cáo cấp tỉnh;</w:t>
      </w:r>
    </w:p>
    <w:p w14:paraId="24521F78"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xml:space="preserve">- Tiêu chí 7.3. </w:t>
      </w:r>
      <w:r w:rsidRPr="00A86177">
        <w:rPr>
          <w:rFonts w:ascii="Arial" w:hAnsi="Arial" w:cs="Arial"/>
          <w:sz w:val="20"/>
          <w:szCs w:val="28"/>
        </w:rPr>
        <w:t>Phát triển ứng dụng, dịch vụ phục vụ người dân, tổ chức.</w:t>
      </w:r>
    </w:p>
    <w:p w14:paraId="7D8E06BF"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7.3.1. Cổng thông tin điện tử đáp ứng yêu cầu chức năng, tỉnh năng kỹ thuật theo quy định;</w:t>
      </w:r>
    </w:p>
    <w:p w14:paraId="4CA5CA84" w14:textId="77777777" w:rsidR="000A4435" w:rsidRPr="00A86177" w:rsidRDefault="000A4435"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i/>
          <w:iCs/>
          <w:sz w:val="20"/>
          <w:szCs w:val="28"/>
        </w:rPr>
        <w:t>(Chi tiết tại Phụ lục 5)</w:t>
      </w:r>
    </w:p>
    <w:p w14:paraId="0F5710FC"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1.6. Sở Kế hoạch và Đầu tư chủ trì phối hợp với các đơn vị liên quan đánh giá các tiêu chí, tiêu chí thành phần thuộc lĩnh vực</w:t>
      </w:r>
    </w:p>
    <w:p w14:paraId="1A333DA9"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Lĩnh vực 8</w:t>
      </w:r>
      <w:r w:rsidRPr="00A86177">
        <w:rPr>
          <w:rFonts w:ascii="Arial" w:hAnsi="Arial" w:cs="Arial"/>
          <w:sz w:val="20"/>
          <w:szCs w:val="28"/>
        </w:rPr>
        <w:t>: Tác động của cải cách hành chính đến người dân, tổ chức và phát triển kinh tế xã hội gồm các tiêu chí, tiêu chí thành phần:</w:t>
      </w:r>
    </w:p>
    <w:p w14:paraId="3AD13305"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xml:space="preserve">- Tiêu chí 8.2. </w:t>
      </w:r>
      <w:r w:rsidRPr="00A86177">
        <w:rPr>
          <w:rFonts w:ascii="Arial" w:hAnsi="Arial" w:cs="Arial"/>
          <w:sz w:val="20"/>
          <w:szCs w:val="28"/>
        </w:rPr>
        <w:t>Mức độ thu hút đầu tư của tỉnh;</w:t>
      </w:r>
    </w:p>
    <w:p w14:paraId="069F0A41"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xml:space="preserve">- Tiêu chí 8.3. </w:t>
      </w:r>
      <w:r w:rsidRPr="00A86177">
        <w:rPr>
          <w:rFonts w:ascii="Arial" w:hAnsi="Arial" w:cs="Arial"/>
          <w:sz w:val="20"/>
          <w:szCs w:val="28"/>
        </w:rPr>
        <w:t>Mức độ phát triển doanh nghiệp</w:t>
      </w:r>
    </w:p>
    <w:p w14:paraId="1E592560"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8.3.1. Số lượng doanh nghiệp gia nhập và tái gia nhập thị trường;</w:t>
      </w:r>
    </w:p>
    <w:p w14:paraId="5CFB8B78"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8.3.2. Số vốn đăng ký của doanh nghiệp.</w:t>
      </w:r>
    </w:p>
    <w:p w14:paraId="39227241"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i/>
          <w:iCs/>
          <w:sz w:val="20"/>
          <w:szCs w:val="28"/>
        </w:rPr>
        <w:t xml:space="preserve">- Tiêu chí 8.5. </w:t>
      </w:r>
      <w:r w:rsidRPr="00A86177">
        <w:rPr>
          <w:rFonts w:ascii="Arial" w:hAnsi="Arial" w:cs="Arial"/>
          <w:sz w:val="20"/>
          <w:szCs w:val="28"/>
        </w:rPr>
        <w:t>Mức độ thực hiện các chỉ tiêu phát triển KT-XH do Hội đồng</w:t>
      </w:r>
      <w:r w:rsidR="00153A36" w:rsidRPr="00A86177">
        <w:rPr>
          <w:rFonts w:ascii="Arial" w:hAnsi="Arial" w:cs="Arial"/>
          <w:sz w:val="20"/>
          <w:szCs w:val="28"/>
        </w:rPr>
        <w:t xml:space="preserve"> </w:t>
      </w:r>
      <w:r w:rsidRPr="00A86177">
        <w:rPr>
          <w:rFonts w:ascii="Arial" w:hAnsi="Arial" w:cs="Arial"/>
          <w:sz w:val="20"/>
          <w:szCs w:val="28"/>
        </w:rPr>
        <w:t>nhân dân tỉnh giao.</w:t>
      </w:r>
    </w:p>
    <w:p w14:paraId="79860485" w14:textId="77777777" w:rsidR="000A4435" w:rsidRPr="00A86177" w:rsidRDefault="000A4435"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i/>
          <w:iCs/>
          <w:sz w:val="20"/>
          <w:szCs w:val="28"/>
        </w:rPr>
        <w:t>(Chi tiết tại Phụ lục 6)</w:t>
      </w:r>
    </w:p>
    <w:p w14:paraId="25686B83"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Theo chức năng, nhiệm vụ và nội dung được phân công, các cơ quan, đơn</w:t>
      </w:r>
      <w:r w:rsidR="00153A36" w:rsidRPr="00A86177">
        <w:rPr>
          <w:rFonts w:ascii="Arial" w:hAnsi="Arial" w:cs="Arial"/>
          <w:sz w:val="20"/>
          <w:szCs w:val="28"/>
        </w:rPr>
        <w:t xml:space="preserve"> </w:t>
      </w:r>
      <w:r w:rsidRPr="00A86177">
        <w:rPr>
          <w:rFonts w:ascii="Arial" w:hAnsi="Arial" w:cs="Arial"/>
          <w:sz w:val="20"/>
          <w:szCs w:val="28"/>
        </w:rPr>
        <w:t xml:space="preserve">vị gửi kết quả đánh giá về Sở Nội vụ trước ngày </w:t>
      </w:r>
      <w:r w:rsidRPr="00A86177">
        <w:rPr>
          <w:rFonts w:ascii="Arial" w:hAnsi="Arial" w:cs="Arial"/>
          <w:b/>
          <w:bCs/>
          <w:i/>
          <w:iCs/>
          <w:sz w:val="20"/>
          <w:szCs w:val="28"/>
        </w:rPr>
        <w:t xml:space="preserve">05 tháng 01 năm 2023 </w:t>
      </w:r>
      <w:r w:rsidRPr="00A86177">
        <w:rPr>
          <w:rFonts w:ascii="Arial" w:hAnsi="Arial" w:cs="Arial"/>
          <w:sz w:val="20"/>
          <w:szCs w:val="28"/>
        </w:rPr>
        <w:t xml:space="preserve">để tổng hợp, trình UBND tỉnh báo </w:t>
      </w:r>
      <w:r w:rsidR="009F009B">
        <w:rPr>
          <w:rFonts w:ascii="Arial" w:hAnsi="Arial" w:cs="Arial"/>
          <w:sz w:val="20"/>
          <w:szCs w:val="28"/>
        </w:rPr>
        <w:t>cáo Bộ Nộ</w:t>
      </w:r>
      <w:r w:rsidRPr="00A86177">
        <w:rPr>
          <w:rFonts w:ascii="Arial" w:hAnsi="Arial" w:cs="Arial"/>
          <w:sz w:val="20"/>
          <w:szCs w:val="28"/>
        </w:rPr>
        <w:t>i vụ theo quy định.</w:t>
      </w:r>
    </w:p>
    <w:p w14:paraId="31F14A8C"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2. Về triển khai công tác điều tra xã hội học (XHH)</w:t>
      </w:r>
    </w:p>
    <w:p w14:paraId="10C59B0E"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 xml:space="preserve">Văn phòng Đoàn Đại biểu quốc hội và Hội đồng nhân dân tỉnh, Văn phòng Ủy ban nhân dân tỉnh, các sở ban, ngành, Ủy ban nhân dân các huyện, thành phố </w:t>
      </w:r>
      <w:r w:rsidRPr="00A86177">
        <w:rPr>
          <w:rFonts w:ascii="Arial" w:hAnsi="Arial" w:cs="Arial"/>
          <w:i/>
          <w:iCs/>
          <w:sz w:val="20"/>
          <w:szCs w:val="28"/>
        </w:rPr>
        <w:t xml:space="preserve">(gọi tắt là các cơ quan, đơn vị) </w:t>
      </w:r>
      <w:r w:rsidRPr="00A86177">
        <w:rPr>
          <w:rFonts w:ascii="Arial" w:hAnsi="Arial" w:cs="Arial"/>
          <w:sz w:val="20"/>
          <w:szCs w:val="28"/>
        </w:rPr>
        <w:t xml:space="preserve">lập danh sách đối tượng điều tra xã hội học gửi về sở Nội vụ trước ngày </w:t>
      </w:r>
      <w:r w:rsidRPr="00A86177">
        <w:rPr>
          <w:rFonts w:ascii="Arial" w:hAnsi="Arial" w:cs="Arial"/>
          <w:b/>
          <w:bCs/>
          <w:i/>
          <w:iCs/>
          <w:sz w:val="20"/>
          <w:szCs w:val="28"/>
        </w:rPr>
        <w:t>03 tháng 12 năm 2022</w:t>
      </w:r>
      <w:r w:rsidRPr="00A86177">
        <w:rPr>
          <w:rFonts w:ascii="Arial" w:hAnsi="Arial" w:cs="Arial"/>
          <w:sz w:val="20"/>
          <w:szCs w:val="28"/>
        </w:rPr>
        <w:t>.</w:t>
      </w:r>
    </w:p>
    <w:p w14:paraId="07DA126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sz w:val="20"/>
          <w:szCs w:val="28"/>
        </w:rPr>
        <w:t>Sở Thông tin và truyền thông cử 01 công chức đầu mối phụ trách công nghệ thông tin phối hợp với sở Nội vụ để kịp thời xử lý các lỗi kỹ thuật phát sinh trong quá trình gửi nhận và trả lời phiếu khảo sát qua hệ thống mail công vụ của địa phương đến các đối tượng khảo sát. Văn bản cử cán bộ đầu mối phụ trách công nghệ thông tin (gồm các thông tin: Họ và tên, chức vụ, số điện thoại</w:t>
      </w:r>
      <w:r w:rsidR="00153A36" w:rsidRPr="00A86177">
        <w:rPr>
          <w:rFonts w:ascii="Arial" w:hAnsi="Arial" w:cs="Arial"/>
          <w:sz w:val="20"/>
          <w:szCs w:val="28"/>
        </w:rPr>
        <w:t xml:space="preserve"> </w:t>
      </w:r>
      <w:r w:rsidRPr="00A86177">
        <w:rPr>
          <w:rFonts w:ascii="Arial" w:hAnsi="Arial" w:cs="Arial"/>
          <w:sz w:val="20"/>
          <w:szCs w:val="28"/>
        </w:rPr>
        <w:t xml:space="preserve">di động) gửi đến Bộ Nội vụ tổng hợp đồng gửi về Sở Nội vụ để phối hợp chậm nhất </w:t>
      </w:r>
      <w:r w:rsidRPr="00A86177">
        <w:rPr>
          <w:rFonts w:ascii="Arial" w:hAnsi="Arial" w:cs="Arial"/>
          <w:b/>
          <w:bCs/>
          <w:i/>
          <w:iCs/>
          <w:sz w:val="20"/>
          <w:szCs w:val="28"/>
        </w:rPr>
        <w:t>ngày 10 tháng 12 năm 2022</w:t>
      </w:r>
      <w:r w:rsidRPr="00A86177">
        <w:rPr>
          <w:rFonts w:ascii="Arial" w:hAnsi="Arial" w:cs="Arial"/>
          <w:sz w:val="20"/>
          <w:szCs w:val="28"/>
        </w:rPr>
        <w:t>.</w:t>
      </w:r>
    </w:p>
    <w:p w14:paraId="540184C3"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III. TỔ CHỨC THỰC HIỆN</w:t>
      </w:r>
    </w:p>
    <w:p w14:paraId="594F0A46"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 xml:space="preserve">1. Sở Nội vụ </w:t>
      </w:r>
      <w:r w:rsidRPr="00A86177">
        <w:rPr>
          <w:rFonts w:ascii="Arial" w:hAnsi="Arial" w:cs="Arial"/>
          <w:sz w:val="20"/>
          <w:szCs w:val="28"/>
        </w:rPr>
        <w:t>có trách nhiệm kiểm tra, đôn đốc việc đánh giá, tự chấm điểm và công tác trả lời phiếu điều tra XHH để xác định chỉ số cải cách hành chính tỉnh Hà Giang năm 2022 theo từng lĩnh vực và hướng dẫn của Bộ Nội vụ; đánh giá, chấm điểm nội dung liên quan, tổng hợp kết quả trình Ủy ban nhân dân tỉnh để báo cáo Bộ Nội vụ.</w:t>
      </w:r>
    </w:p>
    <w:p w14:paraId="484A0CAD" w14:textId="77777777" w:rsidR="000A4435" w:rsidRPr="00A86177" w:rsidRDefault="000A4435" w:rsidP="00A86177">
      <w:pPr>
        <w:widowControl w:val="0"/>
        <w:autoSpaceDE w:val="0"/>
        <w:autoSpaceDN w:val="0"/>
        <w:adjustRightInd w:val="0"/>
        <w:spacing w:before="120"/>
        <w:rPr>
          <w:rFonts w:ascii="Arial" w:hAnsi="Arial" w:cs="Arial"/>
          <w:sz w:val="20"/>
          <w:szCs w:val="28"/>
        </w:rPr>
      </w:pPr>
      <w:r w:rsidRPr="00A86177">
        <w:rPr>
          <w:rFonts w:ascii="Arial" w:hAnsi="Arial" w:cs="Arial"/>
          <w:b/>
          <w:bCs/>
          <w:sz w:val="20"/>
          <w:szCs w:val="28"/>
        </w:rPr>
        <w:t>2. Văn phòng Ủy ban nhân dân tỉnh, Sở Tư pháp, Sở Tài chính, Sở Thông tin Truyền thông, Sở Kế hoạch và Đầu tư</w:t>
      </w:r>
      <w:r w:rsidRPr="00A86177">
        <w:rPr>
          <w:rFonts w:ascii="Arial" w:hAnsi="Arial" w:cs="Arial"/>
          <w:sz w:val="20"/>
          <w:szCs w:val="28"/>
        </w:rPr>
        <w:t>: có trách nhiệm phối hợp với các sở, ngành, Ủy ban nhân dân các huyện, thành phố đánh giá kết quả thực hiện cải cách hành chính năm 2022 của tỉnh theo lĩnh vực được phân công chủ trì, tự chấm điểm theo từng tiêu chí có trong phụ lục</w:t>
      </w:r>
      <w:r w:rsidRPr="00A86177">
        <w:rPr>
          <w:rFonts w:ascii="Arial" w:hAnsi="Arial" w:cs="Arial"/>
          <w:i/>
          <w:iCs/>
          <w:sz w:val="20"/>
          <w:szCs w:val="28"/>
        </w:rPr>
        <w:t xml:space="preserve">, </w:t>
      </w:r>
      <w:r w:rsidRPr="00A86177">
        <w:rPr>
          <w:rFonts w:ascii="Arial" w:hAnsi="Arial" w:cs="Arial"/>
          <w:sz w:val="20"/>
          <w:szCs w:val="28"/>
        </w:rPr>
        <w:t xml:space="preserve">yêu cầu ghi rõ tài liệu kiểm chứng; tiêu chí nào không được điểm phải giải trình rõ lý do; kết quả đánh giá và tài liệu kiểm chứng gửi về Ủy ban nhân dân tỉnh </w:t>
      </w:r>
      <w:r w:rsidRPr="00A86177">
        <w:rPr>
          <w:rFonts w:ascii="Arial" w:hAnsi="Arial" w:cs="Arial"/>
          <w:i/>
          <w:iCs/>
          <w:sz w:val="20"/>
          <w:szCs w:val="28"/>
        </w:rPr>
        <w:t>(qua Sở Nội vụ tỉnh tổng hợp</w:t>
      </w:r>
      <w:r w:rsidRPr="00A86177">
        <w:rPr>
          <w:rFonts w:ascii="Arial" w:hAnsi="Arial" w:cs="Arial"/>
          <w:sz w:val="20"/>
          <w:szCs w:val="28"/>
        </w:rPr>
        <w:t xml:space="preserve">) </w:t>
      </w:r>
      <w:r w:rsidRPr="00A86177">
        <w:rPr>
          <w:rFonts w:ascii="Arial" w:hAnsi="Arial" w:cs="Arial"/>
          <w:b/>
          <w:bCs/>
          <w:sz w:val="20"/>
          <w:szCs w:val="28"/>
        </w:rPr>
        <w:t>trước ngày 05 tháng 01 năm 2023./.</w:t>
      </w:r>
    </w:p>
    <w:p w14:paraId="5BD51C3E" w14:textId="77777777" w:rsidR="00CA10F0" w:rsidRPr="00A86177" w:rsidRDefault="00CA10F0" w:rsidP="00A86177">
      <w:pPr>
        <w:widowControl w:val="0"/>
        <w:autoSpaceDE w:val="0"/>
        <w:autoSpaceDN w:val="0"/>
        <w:adjustRightInd w:val="0"/>
        <w:spacing w:before="120"/>
        <w:jc w:val="center"/>
        <w:rPr>
          <w:rFonts w:ascii="Arial" w:hAnsi="Arial" w:cs="Arial"/>
          <w:sz w:val="20"/>
          <w:szCs w:val="28"/>
        </w:rPr>
      </w:pPr>
    </w:p>
    <w:p w14:paraId="19A956BC" w14:textId="77777777" w:rsidR="000A4435" w:rsidRPr="00A86177" w:rsidRDefault="00CA10F0"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PHỤ LỤC 1: SỞ NỘI VỤ</w:t>
      </w:r>
    </w:p>
    <w:p w14:paraId="10712678" w14:textId="77777777" w:rsidR="000A4435" w:rsidRPr="00A86177" w:rsidRDefault="00CA10F0"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BIỂU TỰ CHẤM ĐIỂM CẢI CÁCH HÀNH CHÍNH TỈNH HÀ GIANG NĂM 2022 VỀ NỘI DUNG CÔNG TÁC CHỈ ĐẠO ĐIỀU HÀNH; CẢI CÁCH TỔ CHỨC BỘ MÁY; CẢI CÁCH CHẾ ĐỘ CÔNG VỤ</w:t>
      </w:r>
      <w:r w:rsidRPr="00A86177">
        <w:rPr>
          <w:rFonts w:ascii="Arial" w:hAnsi="Arial" w:cs="Arial"/>
          <w:bCs/>
          <w:sz w:val="20"/>
          <w:szCs w:val="28"/>
        </w:rPr>
        <w:br/>
      </w:r>
      <w:r w:rsidR="000A4435" w:rsidRPr="00A86177">
        <w:rPr>
          <w:rFonts w:ascii="Arial" w:hAnsi="Arial" w:cs="Arial"/>
          <w:i/>
          <w:iCs/>
          <w:sz w:val="20"/>
          <w:szCs w:val="28"/>
        </w:rPr>
        <w:t>(Kèm theo Kế hoạch triển khai xác định chỉ số cải cách hành chính</w:t>
      </w:r>
      <w:r w:rsidRPr="00A86177">
        <w:rPr>
          <w:rFonts w:ascii="Arial" w:hAnsi="Arial" w:cs="Arial"/>
          <w:i/>
          <w:iCs/>
          <w:sz w:val="20"/>
          <w:szCs w:val="28"/>
        </w:rPr>
        <w:t xml:space="preserve"> </w:t>
      </w:r>
      <w:r w:rsidR="000A4435" w:rsidRPr="00A86177">
        <w:rPr>
          <w:rFonts w:ascii="Arial" w:hAnsi="Arial" w:cs="Arial"/>
          <w:i/>
          <w:iCs/>
          <w:sz w:val="20"/>
          <w:szCs w:val="28"/>
        </w:rPr>
        <w:t>tỉnh Hà Giang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7"/>
        <w:gridCol w:w="4293"/>
        <w:gridCol w:w="666"/>
        <w:gridCol w:w="663"/>
        <w:gridCol w:w="1961"/>
      </w:tblGrid>
      <w:tr w:rsidR="000A4435" w:rsidRPr="00A86177" w14:paraId="3454E280" w14:textId="77777777">
        <w:tblPrEx>
          <w:tblCellMar>
            <w:top w:w="0" w:type="dxa"/>
            <w:left w:w="0" w:type="dxa"/>
            <w:bottom w:w="0" w:type="dxa"/>
            <w:right w:w="0" w:type="dxa"/>
          </w:tblCellMar>
        </w:tblPrEx>
        <w:tc>
          <w:tcPr>
            <w:tcW w:w="437" w:type="pct"/>
            <w:vAlign w:val="center"/>
          </w:tcPr>
          <w:p w14:paraId="5FDD779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STT</w:t>
            </w:r>
          </w:p>
        </w:tc>
        <w:tc>
          <w:tcPr>
            <w:tcW w:w="2583" w:type="pct"/>
            <w:vAlign w:val="center"/>
          </w:tcPr>
          <w:p w14:paraId="4E4216A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Lĩnh vực/Tiêu chí/Tiêu chí thành phần</w:t>
            </w:r>
          </w:p>
        </w:tc>
        <w:tc>
          <w:tcPr>
            <w:tcW w:w="401" w:type="pct"/>
            <w:vAlign w:val="center"/>
          </w:tcPr>
          <w:p w14:paraId="586BD7FD"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Điểm tối đa</w:t>
            </w:r>
          </w:p>
        </w:tc>
        <w:tc>
          <w:tcPr>
            <w:tcW w:w="399" w:type="pct"/>
            <w:vAlign w:val="center"/>
          </w:tcPr>
          <w:p w14:paraId="3C49DE2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Tự đánh giá</w:t>
            </w:r>
          </w:p>
        </w:tc>
        <w:tc>
          <w:tcPr>
            <w:tcW w:w="1180" w:type="pct"/>
            <w:vAlign w:val="center"/>
          </w:tcPr>
          <w:p w14:paraId="78DC3E74"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Tài liệu kiểm chứng</w:t>
            </w:r>
          </w:p>
        </w:tc>
      </w:tr>
      <w:tr w:rsidR="000A4435" w:rsidRPr="00A86177" w14:paraId="62B0EFC5" w14:textId="77777777">
        <w:tblPrEx>
          <w:tblCellMar>
            <w:top w:w="0" w:type="dxa"/>
            <w:left w:w="0" w:type="dxa"/>
            <w:bottom w:w="0" w:type="dxa"/>
            <w:right w:w="0" w:type="dxa"/>
          </w:tblCellMar>
        </w:tblPrEx>
        <w:tc>
          <w:tcPr>
            <w:tcW w:w="437" w:type="pct"/>
            <w:vAlign w:val="center"/>
          </w:tcPr>
          <w:p w14:paraId="378213C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1</w:t>
            </w:r>
          </w:p>
        </w:tc>
        <w:tc>
          <w:tcPr>
            <w:tcW w:w="2583" w:type="pct"/>
            <w:vAlign w:val="center"/>
          </w:tcPr>
          <w:p w14:paraId="143E8E5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CÔNG TÁC CHỈ ĐẠO, ĐIỀU HÀNH</w:t>
            </w:r>
            <w:r w:rsidR="00564BE7" w:rsidRPr="00A86177">
              <w:rPr>
                <w:rFonts w:ascii="Arial" w:hAnsi="Arial" w:cs="Arial"/>
                <w:b/>
                <w:bCs/>
                <w:sz w:val="20"/>
                <w:szCs w:val="26"/>
              </w:rPr>
              <w:t xml:space="preserve"> </w:t>
            </w:r>
            <w:r w:rsidRPr="00A86177">
              <w:rPr>
                <w:rFonts w:ascii="Arial" w:hAnsi="Arial" w:cs="Arial"/>
                <w:b/>
                <w:bCs/>
                <w:sz w:val="20"/>
                <w:szCs w:val="26"/>
              </w:rPr>
              <w:t>CCHC</w:t>
            </w:r>
          </w:p>
        </w:tc>
        <w:tc>
          <w:tcPr>
            <w:tcW w:w="401" w:type="pct"/>
            <w:vAlign w:val="center"/>
          </w:tcPr>
          <w:p w14:paraId="3EE87F6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7.00</w:t>
            </w:r>
          </w:p>
        </w:tc>
        <w:tc>
          <w:tcPr>
            <w:tcW w:w="399" w:type="pct"/>
            <w:vAlign w:val="center"/>
          </w:tcPr>
          <w:p w14:paraId="786C17F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5E0232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15B6F88" w14:textId="77777777">
        <w:tblPrEx>
          <w:tblCellMar>
            <w:top w:w="0" w:type="dxa"/>
            <w:left w:w="0" w:type="dxa"/>
            <w:bottom w:w="0" w:type="dxa"/>
            <w:right w:w="0" w:type="dxa"/>
          </w:tblCellMar>
        </w:tblPrEx>
        <w:tc>
          <w:tcPr>
            <w:tcW w:w="437" w:type="pct"/>
            <w:vAlign w:val="center"/>
          </w:tcPr>
          <w:p w14:paraId="38EB54A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1.1</w:t>
            </w:r>
          </w:p>
        </w:tc>
        <w:tc>
          <w:tcPr>
            <w:tcW w:w="2583" w:type="pct"/>
            <w:vAlign w:val="center"/>
          </w:tcPr>
          <w:p w14:paraId="371B365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Thực hiện Kế hoạch CCHC</w:t>
            </w:r>
          </w:p>
        </w:tc>
        <w:tc>
          <w:tcPr>
            <w:tcW w:w="401" w:type="pct"/>
            <w:vAlign w:val="center"/>
          </w:tcPr>
          <w:p w14:paraId="2A00F091"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1.50</w:t>
            </w:r>
          </w:p>
        </w:tc>
        <w:tc>
          <w:tcPr>
            <w:tcW w:w="399" w:type="pct"/>
            <w:vAlign w:val="center"/>
          </w:tcPr>
          <w:p w14:paraId="0119A44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FC0C53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D1109B9" w14:textId="77777777">
        <w:tblPrEx>
          <w:tblCellMar>
            <w:top w:w="0" w:type="dxa"/>
            <w:left w:w="0" w:type="dxa"/>
            <w:bottom w:w="0" w:type="dxa"/>
            <w:right w:w="0" w:type="dxa"/>
          </w:tblCellMar>
        </w:tblPrEx>
        <w:tc>
          <w:tcPr>
            <w:tcW w:w="437" w:type="pct"/>
            <w:vAlign w:val="center"/>
          </w:tcPr>
          <w:p w14:paraId="1BD28675"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767CE60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 điểm the</w:t>
            </w:r>
            <w:r w:rsidR="00107251" w:rsidRPr="00A86177">
              <w:rPr>
                <w:rFonts w:ascii="Arial" w:hAnsi="Arial" w:cs="Arial"/>
                <w:i/>
                <w:iCs/>
                <w:sz w:val="20"/>
              </w:rPr>
              <w:t xml:space="preserve">o công thức: (b/a)*điểm tối đa. </w:t>
            </w:r>
            <w:r w:rsidRPr="00A86177">
              <w:rPr>
                <w:rFonts w:ascii="Arial" w:hAnsi="Arial" w:cs="Arial"/>
                <w:i/>
                <w:iCs/>
                <w:sz w:val="20"/>
              </w:rPr>
              <w:t>Trong đó:</w:t>
            </w:r>
          </w:p>
          <w:p w14:paraId="3090BAB6" w14:textId="77777777" w:rsidR="00107251"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a là tổng số nhiệm vụ đề ra theo kế hoạch</w:t>
            </w:r>
          </w:p>
          <w:p w14:paraId="3B57A5D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nhiệm vụ đã hoàn thành</w:t>
            </w:r>
          </w:p>
          <w:p w14:paraId="2C812AA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Nếu tỷ lệ b/a &lt;0.8 thì điểm đánh giá là 0</w:t>
            </w:r>
          </w:p>
        </w:tc>
        <w:tc>
          <w:tcPr>
            <w:tcW w:w="401" w:type="pct"/>
            <w:vAlign w:val="center"/>
          </w:tcPr>
          <w:p w14:paraId="724D24F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48F5C8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ADDE11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680CF36" w14:textId="77777777">
        <w:tblPrEx>
          <w:tblCellMar>
            <w:top w:w="0" w:type="dxa"/>
            <w:left w:w="0" w:type="dxa"/>
            <w:bottom w:w="0" w:type="dxa"/>
            <w:right w:w="0" w:type="dxa"/>
          </w:tblCellMar>
        </w:tblPrEx>
        <w:tc>
          <w:tcPr>
            <w:tcW w:w="437" w:type="pct"/>
            <w:vAlign w:val="center"/>
          </w:tcPr>
          <w:p w14:paraId="61AEB3E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1.2</w:t>
            </w:r>
          </w:p>
        </w:tc>
        <w:tc>
          <w:tcPr>
            <w:tcW w:w="2583" w:type="pct"/>
            <w:vAlign w:val="center"/>
          </w:tcPr>
          <w:p w14:paraId="0639945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Thực hiện chế độ báo cáo CCHC định kỳ</w:t>
            </w:r>
          </w:p>
        </w:tc>
        <w:tc>
          <w:tcPr>
            <w:tcW w:w="401" w:type="pct"/>
            <w:vAlign w:val="center"/>
          </w:tcPr>
          <w:p w14:paraId="69FDAAF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0.50</w:t>
            </w:r>
          </w:p>
        </w:tc>
        <w:tc>
          <w:tcPr>
            <w:tcW w:w="399" w:type="pct"/>
            <w:vAlign w:val="center"/>
          </w:tcPr>
          <w:p w14:paraId="4395D21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5AA04A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FBB000D" w14:textId="77777777">
        <w:tblPrEx>
          <w:tblCellMar>
            <w:top w:w="0" w:type="dxa"/>
            <w:left w:w="0" w:type="dxa"/>
            <w:bottom w:w="0" w:type="dxa"/>
            <w:right w:w="0" w:type="dxa"/>
          </w:tblCellMar>
        </w:tblPrEx>
        <w:tc>
          <w:tcPr>
            <w:tcW w:w="437" w:type="pct"/>
            <w:vMerge w:val="restart"/>
            <w:vAlign w:val="center"/>
          </w:tcPr>
          <w:p w14:paraId="569A16F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7070057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szCs w:val="26"/>
              </w:rPr>
              <w:t>Thực hiện đầy đủ về số lượng, nội dung và thời hạn theo quy định: 0.5</w:t>
            </w:r>
          </w:p>
        </w:tc>
        <w:tc>
          <w:tcPr>
            <w:tcW w:w="401" w:type="pct"/>
            <w:vMerge w:val="restart"/>
            <w:vAlign w:val="center"/>
          </w:tcPr>
          <w:p w14:paraId="148E196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Merge w:val="restart"/>
            <w:vAlign w:val="center"/>
          </w:tcPr>
          <w:p w14:paraId="2A71F57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Merge w:val="restart"/>
            <w:vAlign w:val="center"/>
          </w:tcPr>
          <w:p w14:paraId="70E296A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E8272DB" w14:textId="77777777">
        <w:tblPrEx>
          <w:tblCellMar>
            <w:top w:w="0" w:type="dxa"/>
            <w:left w:w="0" w:type="dxa"/>
            <w:bottom w:w="0" w:type="dxa"/>
            <w:right w:w="0" w:type="dxa"/>
          </w:tblCellMar>
        </w:tblPrEx>
        <w:tc>
          <w:tcPr>
            <w:tcW w:w="437" w:type="pct"/>
            <w:vMerge/>
            <w:vAlign w:val="center"/>
          </w:tcPr>
          <w:p w14:paraId="03FDDC27"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3CF3671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szCs w:val="26"/>
              </w:rPr>
              <w:t>Thực hiện không đầy đủ một trong các yêu cầu về số lượng, nội dung, thời hạn gửi báo cáo: 0</w:t>
            </w:r>
          </w:p>
        </w:tc>
        <w:tc>
          <w:tcPr>
            <w:tcW w:w="401" w:type="pct"/>
            <w:vMerge/>
            <w:vAlign w:val="center"/>
          </w:tcPr>
          <w:p w14:paraId="60C6833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Merge/>
            <w:vAlign w:val="center"/>
          </w:tcPr>
          <w:p w14:paraId="3AA3E49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Merge/>
            <w:vAlign w:val="center"/>
          </w:tcPr>
          <w:p w14:paraId="3C853D0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CBAE5E6" w14:textId="77777777">
        <w:tblPrEx>
          <w:tblCellMar>
            <w:top w:w="0" w:type="dxa"/>
            <w:left w:w="0" w:type="dxa"/>
            <w:bottom w:w="0" w:type="dxa"/>
            <w:right w:w="0" w:type="dxa"/>
          </w:tblCellMar>
        </w:tblPrEx>
        <w:tc>
          <w:tcPr>
            <w:tcW w:w="437" w:type="pct"/>
            <w:vAlign w:val="center"/>
          </w:tcPr>
          <w:p w14:paraId="4D7D226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1.3</w:t>
            </w:r>
          </w:p>
        </w:tc>
        <w:tc>
          <w:tcPr>
            <w:tcW w:w="2583" w:type="pct"/>
            <w:vAlign w:val="center"/>
          </w:tcPr>
          <w:p w14:paraId="549EE53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Công tác Kiểm tra CCHC</w:t>
            </w:r>
          </w:p>
        </w:tc>
        <w:tc>
          <w:tcPr>
            <w:tcW w:w="401" w:type="pct"/>
            <w:vAlign w:val="center"/>
          </w:tcPr>
          <w:p w14:paraId="6ECCA0EF"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2.00</w:t>
            </w:r>
          </w:p>
        </w:tc>
        <w:tc>
          <w:tcPr>
            <w:tcW w:w="399" w:type="pct"/>
            <w:vAlign w:val="center"/>
          </w:tcPr>
          <w:p w14:paraId="3B46D9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2821335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63733C24" w14:textId="77777777">
        <w:tblPrEx>
          <w:tblCellMar>
            <w:top w:w="0" w:type="dxa"/>
            <w:left w:w="0" w:type="dxa"/>
            <w:bottom w:w="0" w:type="dxa"/>
            <w:right w:w="0" w:type="dxa"/>
          </w:tblCellMar>
        </w:tblPrEx>
        <w:tc>
          <w:tcPr>
            <w:tcW w:w="437" w:type="pct"/>
            <w:vAlign w:val="center"/>
          </w:tcPr>
          <w:p w14:paraId="49126DD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szCs w:val="26"/>
              </w:rPr>
              <w:t>1.3.1</w:t>
            </w:r>
          </w:p>
        </w:tc>
        <w:tc>
          <w:tcPr>
            <w:tcW w:w="2583" w:type="pct"/>
            <w:vAlign w:val="center"/>
          </w:tcPr>
          <w:p w14:paraId="630D91C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szCs w:val="26"/>
              </w:rPr>
              <w:t>Tỷ lệ cơ quan chuyên môn (CQCM) cấp tỉnh và đơn vị hành chính cấp huyện</w:t>
            </w:r>
            <w:r w:rsidR="00107251" w:rsidRPr="00A86177">
              <w:rPr>
                <w:rFonts w:ascii="Arial" w:hAnsi="Arial" w:cs="Arial"/>
                <w:sz w:val="20"/>
                <w:szCs w:val="26"/>
              </w:rPr>
              <w:t xml:space="preserve"> </w:t>
            </w:r>
            <w:r w:rsidRPr="00A86177">
              <w:rPr>
                <w:rFonts w:ascii="Arial" w:hAnsi="Arial" w:cs="Arial"/>
                <w:sz w:val="20"/>
                <w:szCs w:val="26"/>
              </w:rPr>
              <w:t>(ĐVHC) được kiểm tra trong năm</w:t>
            </w:r>
          </w:p>
        </w:tc>
        <w:tc>
          <w:tcPr>
            <w:tcW w:w="401" w:type="pct"/>
            <w:vAlign w:val="center"/>
          </w:tcPr>
          <w:p w14:paraId="1A9F292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szCs w:val="26"/>
              </w:rPr>
              <w:t>1.00</w:t>
            </w:r>
          </w:p>
        </w:tc>
        <w:tc>
          <w:tcPr>
            <w:tcW w:w="399" w:type="pct"/>
            <w:vAlign w:val="center"/>
          </w:tcPr>
          <w:p w14:paraId="66F9D80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9E0E30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9C35204" w14:textId="77777777">
        <w:tblPrEx>
          <w:tblCellMar>
            <w:top w:w="0" w:type="dxa"/>
            <w:left w:w="0" w:type="dxa"/>
            <w:bottom w:w="0" w:type="dxa"/>
            <w:right w:w="0" w:type="dxa"/>
          </w:tblCellMar>
        </w:tblPrEx>
        <w:tc>
          <w:tcPr>
            <w:tcW w:w="437" w:type="pct"/>
            <w:vMerge w:val="restart"/>
            <w:vAlign w:val="center"/>
          </w:tcPr>
          <w:p w14:paraId="56D729C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176AF5C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szCs w:val="26"/>
              </w:rPr>
              <w:t>Từ 30% số cơ quan, đơn vị trở lên: 1</w:t>
            </w:r>
          </w:p>
        </w:tc>
        <w:tc>
          <w:tcPr>
            <w:tcW w:w="401" w:type="pct"/>
            <w:vAlign w:val="center"/>
          </w:tcPr>
          <w:p w14:paraId="7D63095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5B6A1DB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103619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FB1C6D9" w14:textId="77777777">
        <w:tblPrEx>
          <w:tblCellMar>
            <w:top w:w="0" w:type="dxa"/>
            <w:left w:w="0" w:type="dxa"/>
            <w:bottom w:w="0" w:type="dxa"/>
            <w:right w:w="0" w:type="dxa"/>
          </w:tblCellMar>
        </w:tblPrEx>
        <w:tc>
          <w:tcPr>
            <w:tcW w:w="437" w:type="pct"/>
            <w:vMerge/>
            <w:vAlign w:val="center"/>
          </w:tcPr>
          <w:p w14:paraId="652E48D4"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3BACE40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szCs w:val="26"/>
              </w:rPr>
              <w:t>Từ 20% - dưới 30% số cơ quan, đơn vị: 0,5</w:t>
            </w:r>
          </w:p>
        </w:tc>
        <w:tc>
          <w:tcPr>
            <w:tcW w:w="401" w:type="pct"/>
            <w:vAlign w:val="center"/>
          </w:tcPr>
          <w:p w14:paraId="72B3BEE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74B0454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295F14E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885150E" w14:textId="77777777">
        <w:tblPrEx>
          <w:tblCellMar>
            <w:top w:w="0" w:type="dxa"/>
            <w:left w:w="0" w:type="dxa"/>
            <w:bottom w:w="0" w:type="dxa"/>
            <w:right w:w="0" w:type="dxa"/>
          </w:tblCellMar>
        </w:tblPrEx>
        <w:tc>
          <w:tcPr>
            <w:tcW w:w="437" w:type="pct"/>
            <w:vMerge/>
            <w:vAlign w:val="center"/>
          </w:tcPr>
          <w:p w14:paraId="22264003"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30726A0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szCs w:val="26"/>
              </w:rPr>
              <w:t>Dưới 20% số cơ quan, đơn vị: 0</w:t>
            </w:r>
          </w:p>
        </w:tc>
        <w:tc>
          <w:tcPr>
            <w:tcW w:w="401" w:type="pct"/>
            <w:vAlign w:val="center"/>
          </w:tcPr>
          <w:p w14:paraId="3059D46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013628B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5C3EDC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63443D6" w14:textId="77777777">
        <w:tblPrEx>
          <w:tblCellMar>
            <w:top w:w="0" w:type="dxa"/>
            <w:left w:w="0" w:type="dxa"/>
            <w:bottom w:w="0" w:type="dxa"/>
            <w:right w:w="0" w:type="dxa"/>
          </w:tblCellMar>
        </w:tblPrEx>
        <w:tc>
          <w:tcPr>
            <w:tcW w:w="437" w:type="pct"/>
            <w:vAlign w:val="center"/>
          </w:tcPr>
          <w:p w14:paraId="4485767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szCs w:val="26"/>
              </w:rPr>
              <w:t>1.3.2</w:t>
            </w:r>
          </w:p>
        </w:tc>
        <w:tc>
          <w:tcPr>
            <w:tcW w:w="2583" w:type="pct"/>
            <w:vAlign w:val="center"/>
          </w:tcPr>
          <w:p w14:paraId="4F1D9FA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szCs w:val="26"/>
              </w:rPr>
              <w:t>Xử lý các vấn đề phát hiện qua kiểm tra</w:t>
            </w:r>
          </w:p>
        </w:tc>
        <w:tc>
          <w:tcPr>
            <w:tcW w:w="401" w:type="pct"/>
            <w:vAlign w:val="center"/>
          </w:tcPr>
          <w:p w14:paraId="3E82E70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szCs w:val="26"/>
              </w:rPr>
              <w:t>1.00</w:t>
            </w:r>
          </w:p>
        </w:tc>
        <w:tc>
          <w:tcPr>
            <w:tcW w:w="399" w:type="pct"/>
            <w:vAlign w:val="center"/>
          </w:tcPr>
          <w:p w14:paraId="3EE56F6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2EE977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98F2342" w14:textId="77777777">
        <w:tblPrEx>
          <w:tblCellMar>
            <w:top w:w="0" w:type="dxa"/>
            <w:left w:w="0" w:type="dxa"/>
            <w:bottom w:w="0" w:type="dxa"/>
            <w:right w:w="0" w:type="dxa"/>
          </w:tblCellMar>
        </w:tblPrEx>
        <w:tc>
          <w:tcPr>
            <w:tcW w:w="437" w:type="pct"/>
            <w:vAlign w:val="center"/>
          </w:tcPr>
          <w:p w14:paraId="6E1B194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20A65E1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 điểm theo công thức: (b/a) *1.0 +</w:t>
            </w:r>
            <w:r w:rsidR="00107251" w:rsidRPr="00A86177">
              <w:rPr>
                <w:rFonts w:ascii="Arial" w:hAnsi="Arial" w:cs="Arial"/>
                <w:i/>
                <w:iCs/>
                <w:sz w:val="20"/>
              </w:rPr>
              <w:t xml:space="preserve"> </w:t>
            </w:r>
            <w:r w:rsidRPr="00A86177">
              <w:rPr>
                <w:rFonts w:ascii="Arial" w:hAnsi="Arial" w:cs="Arial"/>
                <w:i/>
                <w:iCs/>
                <w:sz w:val="20"/>
              </w:rPr>
              <w:t>(c/a)*0.5.Trong đó:</w:t>
            </w:r>
          </w:p>
          <w:p w14:paraId="2973638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vấn đề phải xử lý.</w:t>
            </w:r>
          </w:p>
          <w:p w14:paraId="4ABF0CF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vấn đề đã hoàn thành việc xử lý.</w:t>
            </w:r>
          </w:p>
          <w:p w14:paraId="1E61130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 là số vấn đề đã xử lý nhưng chưa hoàn</w:t>
            </w:r>
            <w:r w:rsidR="004D249A" w:rsidRPr="00A86177">
              <w:rPr>
                <w:rFonts w:ascii="Arial" w:hAnsi="Arial" w:cs="Arial"/>
                <w:i/>
                <w:iCs/>
                <w:sz w:val="20"/>
              </w:rPr>
              <w:t xml:space="preserve"> </w:t>
            </w:r>
            <w:r w:rsidRPr="00A86177">
              <w:rPr>
                <w:rFonts w:ascii="Arial" w:hAnsi="Arial" w:cs="Arial"/>
                <w:i/>
                <w:iCs/>
                <w:sz w:val="20"/>
              </w:rPr>
              <w:t>thành.</w:t>
            </w:r>
          </w:p>
          <w:p w14:paraId="0D24EA3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a = 0 thì đạt điểm tối đa.</w:t>
            </w:r>
          </w:p>
        </w:tc>
        <w:tc>
          <w:tcPr>
            <w:tcW w:w="401" w:type="pct"/>
            <w:vAlign w:val="center"/>
          </w:tcPr>
          <w:p w14:paraId="5C38EEB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0F2A633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82DA13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5DB1660" w14:textId="77777777">
        <w:tblPrEx>
          <w:tblCellMar>
            <w:top w:w="0" w:type="dxa"/>
            <w:left w:w="0" w:type="dxa"/>
            <w:bottom w:w="0" w:type="dxa"/>
            <w:right w:w="0" w:type="dxa"/>
          </w:tblCellMar>
        </w:tblPrEx>
        <w:tc>
          <w:tcPr>
            <w:tcW w:w="437" w:type="pct"/>
            <w:vAlign w:val="center"/>
          </w:tcPr>
          <w:p w14:paraId="4348781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1.4</w:t>
            </w:r>
          </w:p>
        </w:tc>
        <w:tc>
          <w:tcPr>
            <w:tcW w:w="2583" w:type="pct"/>
            <w:vAlign w:val="center"/>
          </w:tcPr>
          <w:p w14:paraId="4E34C1E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Công tác tuyên truyền CCHC</w:t>
            </w:r>
          </w:p>
        </w:tc>
        <w:tc>
          <w:tcPr>
            <w:tcW w:w="401" w:type="pct"/>
            <w:vAlign w:val="center"/>
          </w:tcPr>
          <w:p w14:paraId="58FFC52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1.00</w:t>
            </w:r>
          </w:p>
        </w:tc>
        <w:tc>
          <w:tcPr>
            <w:tcW w:w="399" w:type="pct"/>
            <w:vAlign w:val="center"/>
          </w:tcPr>
          <w:p w14:paraId="673B949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3C0C88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44D1E30" w14:textId="77777777">
        <w:tblPrEx>
          <w:tblCellMar>
            <w:top w:w="0" w:type="dxa"/>
            <w:left w:w="0" w:type="dxa"/>
            <w:bottom w:w="0" w:type="dxa"/>
            <w:right w:w="0" w:type="dxa"/>
          </w:tblCellMar>
        </w:tblPrEx>
        <w:tc>
          <w:tcPr>
            <w:tcW w:w="437" w:type="pct"/>
            <w:vMerge w:val="restart"/>
            <w:vAlign w:val="center"/>
          </w:tcPr>
          <w:p w14:paraId="00F6479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0325B9E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Tuyên truyền nội dung CCHC thông qua các</w:t>
            </w:r>
            <w:r w:rsidR="004D249A" w:rsidRPr="00A86177">
              <w:rPr>
                <w:rFonts w:ascii="Arial" w:hAnsi="Arial" w:cs="Arial"/>
                <w:i/>
                <w:iCs/>
                <w:sz w:val="20"/>
              </w:rPr>
              <w:t xml:space="preserve"> </w:t>
            </w:r>
            <w:r w:rsidRPr="00A86177">
              <w:rPr>
                <w:rFonts w:ascii="Arial" w:hAnsi="Arial" w:cs="Arial"/>
                <w:i/>
                <w:iCs/>
                <w:sz w:val="20"/>
              </w:rPr>
              <w:t>phương tiện thông tin đại chúng: 0.5</w:t>
            </w:r>
          </w:p>
        </w:tc>
        <w:tc>
          <w:tcPr>
            <w:tcW w:w="401" w:type="pct"/>
            <w:vAlign w:val="center"/>
          </w:tcPr>
          <w:p w14:paraId="5959E6C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8F6478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B23B7C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54C5868" w14:textId="77777777">
        <w:tblPrEx>
          <w:tblCellMar>
            <w:top w:w="0" w:type="dxa"/>
            <w:left w:w="0" w:type="dxa"/>
            <w:bottom w:w="0" w:type="dxa"/>
            <w:right w:w="0" w:type="dxa"/>
          </w:tblCellMar>
        </w:tblPrEx>
        <w:tc>
          <w:tcPr>
            <w:tcW w:w="437" w:type="pct"/>
            <w:vMerge/>
            <w:vAlign w:val="center"/>
          </w:tcPr>
          <w:p w14:paraId="0D8BDE53"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49DCC32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Tuyên truyền nội dung CCHC thông qua các</w:t>
            </w:r>
            <w:r w:rsidR="00CA10F0" w:rsidRPr="00A86177">
              <w:rPr>
                <w:rFonts w:ascii="Arial" w:hAnsi="Arial" w:cs="Arial"/>
                <w:i/>
                <w:iCs/>
                <w:sz w:val="20"/>
              </w:rPr>
              <w:t xml:space="preserve"> hình thức khác: 0.5</w:t>
            </w:r>
          </w:p>
        </w:tc>
        <w:tc>
          <w:tcPr>
            <w:tcW w:w="401" w:type="pct"/>
            <w:vAlign w:val="center"/>
          </w:tcPr>
          <w:p w14:paraId="3538C24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5D8226A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513024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083844F" w14:textId="77777777">
        <w:tblPrEx>
          <w:tblCellMar>
            <w:top w:w="0" w:type="dxa"/>
            <w:left w:w="0" w:type="dxa"/>
            <w:bottom w:w="0" w:type="dxa"/>
            <w:right w:w="0" w:type="dxa"/>
          </w:tblCellMar>
        </w:tblPrEx>
        <w:tc>
          <w:tcPr>
            <w:tcW w:w="437" w:type="pct"/>
            <w:vAlign w:val="center"/>
          </w:tcPr>
          <w:p w14:paraId="7CE8611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1.5</w:t>
            </w:r>
          </w:p>
        </w:tc>
        <w:tc>
          <w:tcPr>
            <w:tcW w:w="2583" w:type="pct"/>
            <w:vAlign w:val="center"/>
          </w:tcPr>
          <w:p w14:paraId="79E1FBA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Đổi mới, sáng tạo trong triển khai nhiệm vụ cải cách hành chính</w:t>
            </w:r>
          </w:p>
        </w:tc>
        <w:tc>
          <w:tcPr>
            <w:tcW w:w="401" w:type="pct"/>
            <w:vAlign w:val="center"/>
          </w:tcPr>
          <w:p w14:paraId="6D814F4C"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2.00</w:t>
            </w:r>
          </w:p>
        </w:tc>
        <w:tc>
          <w:tcPr>
            <w:tcW w:w="399" w:type="pct"/>
            <w:vAlign w:val="center"/>
          </w:tcPr>
          <w:p w14:paraId="14CC180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4C1F93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59F2CBD" w14:textId="77777777">
        <w:tblPrEx>
          <w:tblCellMar>
            <w:top w:w="0" w:type="dxa"/>
            <w:left w:w="0" w:type="dxa"/>
            <w:bottom w:w="0" w:type="dxa"/>
            <w:right w:w="0" w:type="dxa"/>
          </w:tblCellMar>
        </w:tblPrEx>
        <w:tc>
          <w:tcPr>
            <w:tcW w:w="437" w:type="pct"/>
            <w:vMerge w:val="restart"/>
            <w:vAlign w:val="center"/>
          </w:tcPr>
          <w:p w14:paraId="60779AF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6780245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từ 3 sáng kiến hoặc giải pháp mới trở</w:t>
            </w:r>
            <w:r w:rsidR="004D249A" w:rsidRPr="00A86177">
              <w:rPr>
                <w:rFonts w:ascii="Arial" w:hAnsi="Arial" w:cs="Arial"/>
                <w:i/>
                <w:iCs/>
                <w:sz w:val="20"/>
              </w:rPr>
              <w:t xml:space="preserve"> </w:t>
            </w:r>
            <w:r w:rsidRPr="00A86177">
              <w:rPr>
                <w:rFonts w:ascii="Arial" w:hAnsi="Arial" w:cs="Arial"/>
                <w:i/>
                <w:iCs/>
                <w:sz w:val="20"/>
              </w:rPr>
              <w:t>lên: 2.00</w:t>
            </w:r>
          </w:p>
        </w:tc>
        <w:tc>
          <w:tcPr>
            <w:tcW w:w="401" w:type="pct"/>
            <w:vAlign w:val="center"/>
          </w:tcPr>
          <w:p w14:paraId="39FFAD3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20A5285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B097A2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DAB167F" w14:textId="77777777">
        <w:tblPrEx>
          <w:tblCellMar>
            <w:top w:w="0" w:type="dxa"/>
            <w:left w:w="0" w:type="dxa"/>
            <w:bottom w:w="0" w:type="dxa"/>
            <w:right w:w="0" w:type="dxa"/>
          </w:tblCellMar>
        </w:tblPrEx>
        <w:tc>
          <w:tcPr>
            <w:tcW w:w="437" w:type="pct"/>
            <w:vMerge/>
            <w:vAlign w:val="center"/>
          </w:tcPr>
          <w:p w14:paraId="3684261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06B68C5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từ 2 sáng kiến hoặc giải pháp mới trở</w:t>
            </w:r>
            <w:r w:rsidR="004D249A" w:rsidRPr="00A86177">
              <w:rPr>
                <w:rFonts w:ascii="Arial" w:hAnsi="Arial" w:cs="Arial"/>
                <w:i/>
                <w:iCs/>
                <w:sz w:val="20"/>
              </w:rPr>
              <w:t xml:space="preserve"> </w:t>
            </w:r>
            <w:r w:rsidRPr="00A86177">
              <w:rPr>
                <w:rFonts w:ascii="Arial" w:hAnsi="Arial" w:cs="Arial"/>
                <w:i/>
                <w:iCs/>
                <w:sz w:val="20"/>
              </w:rPr>
              <w:t>lên: 1.50</w:t>
            </w:r>
          </w:p>
        </w:tc>
        <w:tc>
          <w:tcPr>
            <w:tcW w:w="401" w:type="pct"/>
            <w:vAlign w:val="center"/>
          </w:tcPr>
          <w:p w14:paraId="24319C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E5BFF9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A69F36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68A26D96" w14:textId="77777777">
        <w:tblPrEx>
          <w:tblCellMar>
            <w:top w:w="0" w:type="dxa"/>
            <w:left w:w="0" w:type="dxa"/>
            <w:bottom w:w="0" w:type="dxa"/>
            <w:right w:w="0" w:type="dxa"/>
          </w:tblCellMar>
        </w:tblPrEx>
        <w:tc>
          <w:tcPr>
            <w:tcW w:w="437" w:type="pct"/>
            <w:vMerge/>
            <w:vAlign w:val="center"/>
          </w:tcPr>
          <w:p w14:paraId="078AF7CF"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7951625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1 sáng kiến hoặc giải pháp mới: 1.00</w:t>
            </w:r>
          </w:p>
        </w:tc>
        <w:tc>
          <w:tcPr>
            <w:tcW w:w="401" w:type="pct"/>
            <w:vAlign w:val="center"/>
          </w:tcPr>
          <w:p w14:paraId="4237836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6B88C0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0E1270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298892D" w14:textId="77777777">
        <w:tblPrEx>
          <w:tblCellMar>
            <w:top w:w="0" w:type="dxa"/>
            <w:left w:w="0" w:type="dxa"/>
            <w:bottom w:w="0" w:type="dxa"/>
            <w:right w:w="0" w:type="dxa"/>
          </w:tblCellMar>
        </w:tblPrEx>
        <w:tc>
          <w:tcPr>
            <w:tcW w:w="437" w:type="pct"/>
            <w:vMerge/>
            <w:vAlign w:val="center"/>
          </w:tcPr>
          <w:p w14:paraId="3A5308F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1E8C57D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có sáng kiến hoặc giải pháp mới: 0</w:t>
            </w:r>
          </w:p>
        </w:tc>
        <w:tc>
          <w:tcPr>
            <w:tcW w:w="401" w:type="pct"/>
            <w:vAlign w:val="center"/>
          </w:tcPr>
          <w:p w14:paraId="0912474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D44E11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67BB34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61A4E6BC" w14:textId="77777777">
        <w:tblPrEx>
          <w:tblCellMar>
            <w:top w:w="0" w:type="dxa"/>
            <w:left w:w="0" w:type="dxa"/>
            <w:bottom w:w="0" w:type="dxa"/>
            <w:right w:w="0" w:type="dxa"/>
          </w:tblCellMar>
        </w:tblPrEx>
        <w:tc>
          <w:tcPr>
            <w:tcW w:w="437" w:type="pct"/>
            <w:vAlign w:val="center"/>
          </w:tcPr>
          <w:p w14:paraId="30D33E9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4</w:t>
            </w:r>
          </w:p>
        </w:tc>
        <w:tc>
          <w:tcPr>
            <w:tcW w:w="2583" w:type="pct"/>
            <w:vAlign w:val="center"/>
          </w:tcPr>
          <w:p w14:paraId="331600E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CẢI CÁCH TỔ CHỨC BỘ MÁY HÀNH</w:t>
            </w:r>
            <w:r w:rsidR="004D249A" w:rsidRPr="00A86177">
              <w:rPr>
                <w:rFonts w:ascii="Arial" w:hAnsi="Arial" w:cs="Arial"/>
                <w:b/>
                <w:bCs/>
                <w:sz w:val="20"/>
              </w:rPr>
              <w:t xml:space="preserve"> </w:t>
            </w:r>
            <w:r w:rsidRPr="00A86177">
              <w:rPr>
                <w:rFonts w:ascii="Arial" w:hAnsi="Arial" w:cs="Arial"/>
                <w:b/>
                <w:bCs/>
                <w:sz w:val="20"/>
              </w:rPr>
              <w:t>CHÍNH</w:t>
            </w:r>
          </w:p>
        </w:tc>
        <w:tc>
          <w:tcPr>
            <w:tcW w:w="401" w:type="pct"/>
            <w:vAlign w:val="center"/>
          </w:tcPr>
          <w:p w14:paraId="6E2C7B2C"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6.50</w:t>
            </w:r>
          </w:p>
        </w:tc>
        <w:tc>
          <w:tcPr>
            <w:tcW w:w="399" w:type="pct"/>
            <w:vAlign w:val="center"/>
          </w:tcPr>
          <w:p w14:paraId="3B7E331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37B70D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ED1AA87" w14:textId="77777777">
        <w:tblPrEx>
          <w:tblCellMar>
            <w:top w:w="0" w:type="dxa"/>
            <w:left w:w="0" w:type="dxa"/>
            <w:bottom w:w="0" w:type="dxa"/>
            <w:right w:w="0" w:type="dxa"/>
          </w:tblCellMar>
        </w:tblPrEx>
        <w:tc>
          <w:tcPr>
            <w:tcW w:w="437" w:type="pct"/>
            <w:vAlign w:val="center"/>
          </w:tcPr>
          <w:p w14:paraId="0E34933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4.1</w:t>
            </w:r>
          </w:p>
        </w:tc>
        <w:tc>
          <w:tcPr>
            <w:tcW w:w="2583" w:type="pct"/>
            <w:vAlign w:val="center"/>
          </w:tcPr>
          <w:p w14:paraId="120155F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Sắp xếp, kiện toàn tổ chức bộ máy của các cơ quan, đơn vị</w:t>
            </w:r>
          </w:p>
        </w:tc>
        <w:tc>
          <w:tcPr>
            <w:tcW w:w="401" w:type="pct"/>
            <w:vAlign w:val="center"/>
          </w:tcPr>
          <w:p w14:paraId="584ABCAA"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3.50</w:t>
            </w:r>
          </w:p>
        </w:tc>
        <w:tc>
          <w:tcPr>
            <w:tcW w:w="399" w:type="pct"/>
            <w:vAlign w:val="center"/>
          </w:tcPr>
          <w:p w14:paraId="4634B5D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F313BD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3905B7D" w14:textId="77777777">
        <w:tblPrEx>
          <w:tblCellMar>
            <w:top w:w="0" w:type="dxa"/>
            <w:left w:w="0" w:type="dxa"/>
            <w:bottom w:w="0" w:type="dxa"/>
            <w:right w:w="0" w:type="dxa"/>
          </w:tblCellMar>
        </w:tblPrEx>
        <w:tc>
          <w:tcPr>
            <w:tcW w:w="437" w:type="pct"/>
            <w:vAlign w:val="center"/>
          </w:tcPr>
          <w:p w14:paraId="5C87EDF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4.1.1</w:t>
            </w:r>
          </w:p>
        </w:tc>
        <w:tc>
          <w:tcPr>
            <w:tcW w:w="2583" w:type="pct"/>
            <w:vAlign w:val="center"/>
          </w:tcPr>
          <w:p w14:paraId="65C0C5F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Hoàn thiện quy định chức năng, nhiệm vụ, quyền hạn và cơ cấu tổ chức của các CQCM cấp tỉnh và phòng chuyên môn cấp huyện</w:t>
            </w:r>
          </w:p>
        </w:tc>
        <w:tc>
          <w:tcPr>
            <w:tcW w:w="401" w:type="pct"/>
            <w:vAlign w:val="center"/>
          </w:tcPr>
          <w:p w14:paraId="2F7684A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99" w:type="pct"/>
            <w:vAlign w:val="center"/>
          </w:tcPr>
          <w:p w14:paraId="70CB7C7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972C8D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16D1DE4" w14:textId="77777777">
        <w:tblPrEx>
          <w:tblCellMar>
            <w:top w:w="0" w:type="dxa"/>
            <w:left w:w="0" w:type="dxa"/>
            <w:bottom w:w="0" w:type="dxa"/>
            <w:right w:w="0" w:type="dxa"/>
          </w:tblCellMar>
        </w:tblPrEx>
        <w:tc>
          <w:tcPr>
            <w:tcW w:w="437" w:type="pct"/>
            <w:vMerge w:val="restart"/>
            <w:vAlign w:val="center"/>
          </w:tcPr>
          <w:p w14:paraId="6412B3C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3C87022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Kịp thời, đúng quy định: 1.00</w:t>
            </w:r>
          </w:p>
        </w:tc>
        <w:tc>
          <w:tcPr>
            <w:tcW w:w="401" w:type="pct"/>
            <w:vAlign w:val="center"/>
          </w:tcPr>
          <w:p w14:paraId="226A627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6514AD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7B04C5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7D0E2179" w14:textId="77777777">
        <w:tblPrEx>
          <w:tblCellMar>
            <w:top w:w="0" w:type="dxa"/>
            <w:left w:w="0" w:type="dxa"/>
            <w:bottom w:w="0" w:type="dxa"/>
            <w:right w:w="0" w:type="dxa"/>
          </w:tblCellMar>
        </w:tblPrEx>
        <w:tc>
          <w:tcPr>
            <w:tcW w:w="437" w:type="pct"/>
            <w:vMerge/>
            <w:vAlign w:val="center"/>
          </w:tcPr>
          <w:p w14:paraId="72207277"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61D439B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kịp thời hoặc không đúng quy định: 0</w:t>
            </w:r>
          </w:p>
        </w:tc>
        <w:tc>
          <w:tcPr>
            <w:tcW w:w="401" w:type="pct"/>
            <w:vAlign w:val="center"/>
          </w:tcPr>
          <w:p w14:paraId="25B7E0E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A3BBE3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0FCCB4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7BCF7290" w14:textId="77777777">
        <w:tblPrEx>
          <w:tblCellMar>
            <w:top w:w="0" w:type="dxa"/>
            <w:left w:w="0" w:type="dxa"/>
            <w:bottom w:w="0" w:type="dxa"/>
            <w:right w:w="0" w:type="dxa"/>
          </w:tblCellMar>
        </w:tblPrEx>
        <w:tc>
          <w:tcPr>
            <w:tcW w:w="437" w:type="pct"/>
            <w:vAlign w:val="center"/>
          </w:tcPr>
          <w:p w14:paraId="22272D4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4.1.2</w:t>
            </w:r>
          </w:p>
        </w:tc>
        <w:tc>
          <w:tcPr>
            <w:tcW w:w="2583" w:type="pct"/>
            <w:vAlign w:val="center"/>
          </w:tcPr>
          <w:p w14:paraId="53FFACD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cơ cấu số lượng lãnh đạo tại các cơ</w:t>
            </w:r>
            <w:r w:rsidR="00AE2016" w:rsidRPr="00A86177">
              <w:rPr>
                <w:rFonts w:ascii="Arial" w:hAnsi="Arial" w:cs="Arial"/>
                <w:sz w:val="20"/>
              </w:rPr>
              <w:t xml:space="preserve"> </w:t>
            </w:r>
            <w:r w:rsidRPr="00A86177">
              <w:rPr>
                <w:rFonts w:ascii="Arial" w:hAnsi="Arial" w:cs="Arial"/>
                <w:sz w:val="20"/>
              </w:rPr>
              <w:t>quan hành chính theo các tiêu chí</w:t>
            </w:r>
          </w:p>
        </w:tc>
        <w:tc>
          <w:tcPr>
            <w:tcW w:w="401" w:type="pct"/>
            <w:vAlign w:val="center"/>
          </w:tcPr>
          <w:p w14:paraId="12979878"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1.50</w:t>
            </w:r>
          </w:p>
        </w:tc>
        <w:tc>
          <w:tcPr>
            <w:tcW w:w="399" w:type="pct"/>
            <w:vAlign w:val="center"/>
          </w:tcPr>
          <w:p w14:paraId="5CC0E29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EC0F6F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2D96519" w14:textId="77777777">
        <w:tblPrEx>
          <w:tblCellMar>
            <w:top w:w="0" w:type="dxa"/>
            <w:left w:w="0" w:type="dxa"/>
            <w:bottom w:w="0" w:type="dxa"/>
            <w:right w:w="0" w:type="dxa"/>
          </w:tblCellMar>
        </w:tblPrEx>
        <w:tc>
          <w:tcPr>
            <w:tcW w:w="437" w:type="pct"/>
            <w:vMerge w:val="restart"/>
            <w:vAlign w:val="center"/>
          </w:tcPr>
          <w:p w14:paraId="606B02D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0459983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số sở và tương đương có cơ cấu số lượng lãnh đạo đáp ứng tiêu chí do Chính phủ và các cơ quan có thẩm quyền quy định:</w:t>
            </w:r>
            <w:r w:rsidR="00AE2016" w:rsidRPr="00A86177">
              <w:rPr>
                <w:rFonts w:ascii="Arial" w:hAnsi="Arial" w:cs="Arial"/>
                <w:i/>
                <w:iCs/>
                <w:sz w:val="20"/>
              </w:rPr>
              <w:t xml:space="preserve"> </w:t>
            </w:r>
            <w:r w:rsidRPr="00A86177">
              <w:rPr>
                <w:rFonts w:ascii="Arial" w:hAnsi="Arial" w:cs="Arial"/>
                <w:i/>
                <w:iCs/>
                <w:sz w:val="20"/>
              </w:rPr>
              <w:t>0.50</w:t>
            </w:r>
          </w:p>
        </w:tc>
        <w:tc>
          <w:tcPr>
            <w:tcW w:w="401" w:type="pct"/>
            <w:vAlign w:val="center"/>
          </w:tcPr>
          <w:p w14:paraId="7C30B40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7377E9D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A52502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73FDAEA" w14:textId="77777777">
        <w:tblPrEx>
          <w:tblCellMar>
            <w:top w:w="0" w:type="dxa"/>
            <w:left w:w="0" w:type="dxa"/>
            <w:bottom w:w="0" w:type="dxa"/>
            <w:right w:w="0" w:type="dxa"/>
          </w:tblCellMar>
        </w:tblPrEx>
        <w:tc>
          <w:tcPr>
            <w:tcW w:w="437" w:type="pct"/>
            <w:vMerge/>
            <w:vAlign w:val="center"/>
          </w:tcPr>
          <w:p w14:paraId="090838C4"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1B76720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phòng thuộc sở và tương đương có cơ cấu số lượng lãnh đạo đáp ứng tiêu chí: 0.50</w:t>
            </w:r>
          </w:p>
        </w:tc>
        <w:tc>
          <w:tcPr>
            <w:tcW w:w="401" w:type="pct"/>
            <w:vAlign w:val="center"/>
          </w:tcPr>
          <w:p w14:paraId="2A011A3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07574EC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3B75F4D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27048CE" w14:textId="77777777">
        <w:tblPrEx>
          <w:tblCellMar>
            <w:top w:w="0" w:type="dxa"/>
            <w:left w:w="0" w:type="dxa"/>
            <w:bottom w:w="0" w:type="dxa"/>
            <w:right w:w="0" w:type="dxa"/>
          </w:tblCellMar>
        </w:tblPrEx>
        <w:tc>
          <w:tcPr>
            <w:tcW w:w="437" w:type="pct"/>
            <w:vMerge/>
            <w:vAlign w:val="center"/>
          </w:tcPr>
          <w:p w14:paraId="27BE1CE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4368626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số phòng thuộc UBND cấp huyện có cơ cấu số lượng lãnh đạo đáp ứng tiêu chí:</w:t>
            </w:r>
            <w:r w:rsidR="00AE2016" w:rsidRPr="00A86177">
              <w:rPr>
                <w:rFonts w:ascii="Arial" w:hAnsi="Arial" w:cs="Arial"/>
                <w:i/>
                <w:iCs/>
                <w:sz w:val="20"/>
              </w:rPr>
              <w:t xml:space="preserve"> </w:t>
            </w:r>
            <w:r w:rsidRPr="00A86177">
              <w:rPr>
                <w:rFonts w:ascii="Arial" w:hAnsi="Arial" w:cs="Arial"/>
                <w:i/>
                <w:iCs/>
                <w:sz w:val="20"/>
              </w:rPr>
              <w:t>0.50</w:t>
            </w:r>
          </w:p>
        </w:tc>
        <w:tc>
          <w:tcPr>
            <w:tcW w:w="401" w:type="pct"/>
            <w:vAlign w:val="center"/>
          </w:tcPr>
          <w:p w14:paraId="1692D22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994A40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666023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2715DF1" w14:textId="77777777">
        <w:tblPrEx>
          <w:tblCellMar>
            <w:top w:w="0" w:type="dxa"/>
            <w:left w:w="0" w:type="dxa"/>
            <w:bottom w:w="0" w:type="dxa"/>
            <w:right w:w="0" w:type="dxa"/>
          </w:tblCellMar>
        </w:tblPrEx>
        <w:tc>
          <w:tcPr>
            <w:tcW w:w="437" w:type="pct"/>
            <w:vAlign w:val="center"/>
          </w:tcPr>
          <w:p w14:paraId="68A5E9A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4.1.3</w:t>
            </w:r>
          </w:p>
        </w:tc>
        <w:tc>
          <w:tcPr>
            <w:tcW w:w="2583" w:type="pct"/>
            <w:vAlign w:val="center"/>
          </w:tcPr>
          <w:p w14:paraId="40020F0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giảm số lượng đơn vị sự nghiệp công lập so với năm 2021</w:t>
            </w:r>
          </w:p>
        </w:tc>
        <w:tc>
          <w:tcPr>
            <w:tcW w:w="401" w:type="pct"/>
            <w:vAlign w:val="center"/>
          </w:tcPr>
          <w:p w14:paraId="2A06509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99" w:type="pct"/>
            <w:vAlign w:val="center"/>
          </w:tcPr>
          <w:p w14:paraId="4F4E5F4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CAB4B3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F3C716D" w14:textId="77777777">
        <w:tblPrEx>
          <w:tblCellMar>
            <w:top w:w="0" w:type="dxa"/>
            <w:left w:w="0" w:type="dxa"/>
            <w:bottom w:w="0" w:type="dxa"/>
            <w:right w:w="0" w:type="dxa"/>
          </w:tblCellMar>
        </w:tblPrEx>
        <w:tc>
          <w:tcPr>
            <w:tcW w:w="437" w:type="pct"/>
            <w:vAlign w:val="center"/>
          </w:tcPr>
          <w:p w14:paraId="722D9BA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5ABA0D5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Đạt tỷ lệ từ 10% trở lên: 1</w:t>
            </w:r>
          </w:p>
        </w:tc>
        <w:tc>
          <w:tcPr>
            <w:tcW w:w="401" w:type="pct"/>
            <w:vAlign w:val="center"/>
          </w:tcPr>
          <w:p w14:paraId="2E9FC0F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41BA9A3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2EBA618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AEF0392" w14:textId="77777777">
        <w:tblPrEx>
          <w:tblCellMar>
            <w:top w:w="0" w:type="dxa"/>
            <w:left w:w="0" w:type="dxa"/>
            <w:bottom w:w="0" w:type="dxa"/>
            <w:right w:w="0" w:type="dxa"/>
          </w:tblCellMar>
        </w:tblPrEx>
        <w:tc>
          <w:tcPr>
            <w:tcW w:w="437" w:type="pct"/>
            <w:vAlign w:val="center"/>
          </w:tcPr>
          <w:p w14:paraId="0CD84655"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600ED549" w14:textId="77777777" w:rsidR="000A4435" w:rsidRPr="00A86177" w:rsidRDefault="000A4435" w:rsidP="00A86177">
            <w:pPr>
              <w:widowControl w:val="0"/>
              <w:autoSpaceDE w:val="0"/>
              <w:autoSpaceDN w:val="0"/>
              <w:adjustRightInd w:val="0"/>
              <w:spacing w:before="120"/>
              <w:rPr>
                <w:rFonts w:ascii="Arial" w:hAnsi="Arial" w:cs="Arial"/>
                <w:iCs/>
                <w:sz w:val="20"/>
              </w:rPr>
            </w:pPr>
            <w:r w:rsidRPr="00A86177">
              <w:rPr>
                <w:rFonts w:ascii="Arial" w:hAnsi="Arial" w:cs="Arial"/>
                <w:i/>
                <w:iCs/>
                <w:sz w:val="20"/>
              </w:rPr>
              <w:t>Đạt tỷ lệ dưới 10% thì điểm đánh giá được tính</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p>
          <w:p w14:paraId="34194A61" w14:textId="56F0B169" w:rsidR="00CA10F0" w:rsidRPr="00A86177" w:rsidRDefault="0088369C" w:rsidP="00A86177">
            <w:pPr>
              <w:widowControl w:val="0"/>
              <w:autoSpaceDE w:val="0"/>
              <w:autoSpaceDN w:val="0"/>
              <w:adjustRightInd w:val="0"/>
              <w:spacing w:before="120"/>
              <w:rPr>
                <w:rFonts w:ascii="Arial" w:hAnsi="Arial" w:cs="Arial"/>
                <w:sz w:val="20"/>
              </w:rPr>
            </w:pPr>
            <w:r w:rsidRPr="00A86177">
              <w:rPr>
                <w:rFonts w:ascii="Arial" w:hAnsi="Arial" w:cs="Arial"/>
                <w:noProof/>
                <w:sz w:val="20"/>
              </w:rPr>
              <w:drawing>
                <wp:inline distT="0" distB="0" distL="0" distR="0" wp14:anchorId="5FF3B6C7" wp14:editId="0A0AAF38">
                  <wp:extent cx="1790700" cy="2971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90700" cy="297180"/>
                          </a:xfrm>
                          <a:prstGeom prst="rect">
                            <a:avLst/>
                          </a:prstGeom>
                          <a:noFill/>
                          <a:ln>
                            <a:noFill/>
                          </a:ln>
                        </pic:spPr>
                      </pic:pic>
                    </a:graphicData>
                  </a:graphic>
                </wp:inline>
              </w:drawing>
            </w:r>
          </w:p>
        </w:tc>
        <w:tc>
          <w:tcPr>
            <w:tcW w:w="401" w:type="pct"/>
            <w:vAlign w:val="center"/>
          </w:tcPr>
          <w:p w14:paraId="4947448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4E1DC2D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6C8A85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Trường</w:t>
            </w:r>
            <w:r w:rsidR="00DA64C5" w:rsidRPr="00A86177">
              <w:rPr>
                <w:rFonts w:ascii="Arial" w:hAnsi="Arial" w:cs="Arial"/>
                <w:sz w:val="20"/>
              </w:rPr>
              <w:t xml:space="preserve"> </w:t>
            </w:r>
            <w:r w:rsidRPr="00A86177">
              <w:rPr>
                <w:rFonts w:ascii="Arial" w:hAnsi="Arial" w:cs="Arial"/>
                <w:sz w:val="20"/>
              </w:rPr>
              <w:t>hợp</w:t>
            </w:r>
            <w:r w:rsidR="00DA64C5" w:rsidRPr="00A86177">
              <w:rPr>
                <w:rFonts w:ascii="Arial" w:hAnsi="Arial" w:cs="Arial"/>
                <w:sz w:val="20"/>
              </w:rPr>
              <w:t xml:space="preserve"> </w:t>
            </w:r>
            <w:r w:rsidRPr="00A86177">
              <w:rPr>
                <w:rFonts w:ascii="Arial" w:hAnsi="Arial" w:cs="Arial"/>
                <w:sz w:val="20"/>
              </w:rPr>
              <w:t>vượt</w:t>
            </w:r>
            <w:r w:rsidR="00AE2016" w:rsidRPr="00A86177">
              <w:rPr>
                <w:rFonts w:ascii="Arial" w:hAnsi="Arial" w:cs="Arial"/>
                <w:sz w:val="20"/>
              </w:rPr>
              <w:t xml:space="preserve"> </w:t>
            </w:r>
            <w:r w:rsidRPr="00A86177">
              <w:rPr>
                <w:rFonts w:ascii="Arial" w:hAnsi="Arial" w:cs="Arial"/>
                <w:sz w:val="20"/>
              </w:rPr>
              <w:t>chỉ</w:t>
            </w:r>
            <w:r w:rsidR="00DA64C5" w:rsidRPr="00A86177">
              <w:rPr>
                <w:rFonts w:ascii="Arial" w:hAnsi="Arial" w:cs="Arial"/>
                <w:sz w:val="20"/>
              </w:rPr>
              <w:t xml:space="preserve"> </w:t>
            </w:r>
            <w:r w:rsidRPr="00A86177">
              <w:rPr>
                <w:rFonts w:ascii="Arial" w:hAnsi="Arial" w:cs="Arial"/>
                <w:sz w:val="20"/>
              </w:rPr>
              <w:t>tiêu</w:t>
            </w:r>
            <w:r w:rsidR="00DA64C5" w:rsidRPr="00A86177">
              <w:rPr>
                <w:rFonts w:ascii="Arial" w:hAnsi="Arial" w:cs="Arial"/>
                <w:sz w:val="20"/>
              </w:rPr>
              <w:t xml:space="preserve"> </w:t>
            </w:r>
            <w:r w:rsidRPr="00A86177">
              <w:rPr>
                <w:rFonts w:ascii="Arial" w:hAnsi="Arial" w:cs="Arial"/>
                <w:sz w:val="20"/>
              </w:rPr>
              <w:t>giai</w:t>
            </w:r>
            <w:r w:rsidR="00DA64C5" w:rsidRPr="00A86177">
              <w:rPr>
                <w:rFonts w:ascii="Arial" w:hAnsi="Arial" w:cs="Arial"/>
                <w:sz w:val="20"/>
              </w:rPr>
              <w:t xml:space="preserve"> </w:t>
            </w:r>
            <w:r w:rsidRPr="00A86177">
              <w:rPr>
                <w:rFonts w:ascii="Arial" w:hAnsi="Arial" w:cs="Arial"/>
                <w:sz w:val="20"/>
              </w:rPr>
              <w:t>đoạn</w:t>
            </w:r>
            <w:r w:rsidR="00AE2016" w:rsidRPr="00A86177">
              <w:rPr>
                <w:rFonts w:ascii="Arial" w:hAnsi="Arial" w:cs="Arial"/>
                <w:sz w:val="20"/>
              </w:rPr>
              <w:t xml:space="preserve"> </w:t>
            </w:r>
            <w:r w:rsidRPr="00A86177">
              <w:rPr>
                <w:rFonts w:ascii="Arial" w:hAnsi="Arial" w:cs="Arial"/>
                <w:sz w:val="20"/>
              </w:rPr>
              <w:t>2015</w:t>
            </w:r>
            <w:r w:rsidR="00DA64C5" w:rsidRPr="00A86177">
              <w:rPr>
                <w:rFonts w:ascii="Arial" w:hAnsi="Arial" w:cs="Arial"/>
                <w:sz w:val="20"/>
              </w:rPr>
              <w:t xml:space="preserve"> </w:t>
            </w:r>
            <w:r w:rsidRPr="00A86177">
              <w:rPr>
                <w:rFonts w:ascii="Arial" w:hAnsi="Arial" w:cs="Arial"/>
                <w:sz w:val="20"/>
              </w:rPr>
              <w:t>-</w:t>
            </w:r>
            <w:r w:rsidR="00DA64C5" w:rsidRPr="00A86177">
              <w:rPr>
                <w:rFonts w:ascii="Arial" w:hAnsi="Arial" w:cs="Arial"/>
                <w:sz w:val="20"/>
              </w:rPr>
              <w:t xml:space="preserve"> </w:t>
            </w:r>
            <w:r w:rsidRPr="00A86177">
              <w:rPr>
                <w:rFonts w:ascii="Arial" w:hAnsi="Arial" w:cs="Arial"/>
                <w:sz w:val="20"/>
              </w:rPr>
              <w:t>2021</w:t>
            </w:r>
            <w:r w:rsidR="00DA64C5" w:rsidRPr="00A86177">
              <w:rPr>
                <w:rFonts w:ascii="Arial" w:hAnsi="Arial" w:cs="Arial"/>
                <w:sz w:val="20"/>
              </w:rPr>
              <w:t xml:space="preserve"> </w:t>
            </w:r>
            <w:r w:rsidRPr="00A86177">
              <w:rPr>
                <w:rFonts w:ascii="Arial" w:hAnsi="Arial" w:cs="Arial"/>
                <w:sz w:val="20"/>
              </w:rPr>
              <w:t>sẽ được tính lũy kế.</w:t>
            </w:r>
          </w:p>
        </w:tc>
      </w:tr>
      <w:tr w:rsidR="000A4435" w:rsidRPr="00A86177" w14:paraId="0A14A852" w14:textId="77777777">
        <w:tblPrEx>
          <w:tblCellMar>
            <w:top w:w="0" w:type="dxa"/>
            <w:left w:w="0" w:type="dxa"/>
            <w:bottom w:w="0" w:type="dxa"/>
            <w:right w:w="0" w:type="dxa"/>
          </w:tblCellMar>
        </w:tblPrEx>
        <w:tc>
          <w:tcPr>
            <w:tcW w:w="437" w:type="pct"/>
            <w:vAlign w:val="center"/>
          </w:tcPr>
          <w:p w14:paraId="7E68DC7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4.2</w:t>
            </w:r>
          </w:p>
        </w:tc>
        <w:tc>
          <w:tcPr>
            <w:tcW w:w="2583" w:type="pct"/>
            <w:vAlign w:val="center"/>
          </w:tcPr>
          <w:p w14:paraId="17DDC42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Thực hiện các quy định về quản lý biên chế</w:t>
            </w:r>
          </w:p>
        </w:tc>
        <w:tc>
          <w:tcPr>
            <w:tcW w:w="401" w:type="pct"/>
            <w:vAlign w:val="center"/>
          </w:tcPr>
          <w:p w14:paraId="31BBC632"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1.00</w:t>
            </w:r>
          </w:p>
        </w:tc>
        <w:tc>
          <w:tcPr>
            <w:tcW w:w="399" w:type="pct"/>
            <w:vAlign w:val="center"/>
          </w:tcPr>
          <w:p w14:paraId="0BAF297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9D6374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D6DA214" w14:textId="77777777">
        <w:tblPrEx>
          <w:tblCellMar>
            <w:top w:w="0" w:type="dxa"/>
            <w:left w:w="0" w:type="dxa"/>
            <w:bottom w:w="0" w:type="dxa"/>
            <w:right w:w="0" w:type="dxa"/>
          </w:tblCellMar>
        </w:tblPrEx>
        <w:tc>
          <w:tcPr>
            <w:tcW w:w="437" w:type="pct"/>
            <w:vAlign w:val="center"/>
          </w:tcPr>
          <w:p w14:paraId="558A045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4.2.1</w:t>
            </w:r>
          </w:p>
        </w:tc>
        <w:tc>
          <w:tcPr>
            <w:tcW w:w="2583" w:type="pct"/>
            <w:vAlign w:val="center"/>
          </w:tcPr>
          <w:p w14:paraId="2AD654E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w:t>
            </w:r>
            <w:r w:rsidR="00DA64C5" w:rsidRPr="00A86177">
              <w:rPr>
                <w:rFonts w:ascii="Arial" w:hAnsi="Arial" w:cs="Arial"/>
                <w:sz w:val="20"/>
              </w:rPr>
              <w:t xml:space="preserve"> </w:t>
            </w:r>
            <w:r w:rsidRPr="00A86177">
              <w:rPr>
                <w:rFonts w:ascii="Arial" w:hAnsi="Arial" w:cs="Arial"/>
                <w:sz w:val="20"/>
              </w:rPr>
              <w:t>hiện</w:t>
            </w:r>
            <w:r w:rsidR="00DA64C5" w:rsidRPr="00A86177">
              <w:rPr>
                <w:rFonts w:ascii="Arial" w:hAnsi="Arial" w:cs="Arial"/>
                <w:sz w:val="20"/>
              </w:rPr>
              <w:t xml:space="preserve"> </w:t>
            </w:r>
            <w:r w:rsidRPr="00A86177">
              <w:rPr>
                <w:rFonts w:ascii="Arial" w:hAnsi="Arial" w:cs="Arial"/>
                <w:sz w:val="20"/>
              </w:rPr>
              <w:t>quy định</w:t>
            </w:r>
            <w:r w:rsidR="00DA64C5" w:rsidRPr="00A86177">
              <w:rPr>
                <w:rFonts w:ascii="Arial" w:hAnsi="Arial" w:cs="Arial"/>
                <w:sz w:val="20"/>
              </w:rPr>
              <w:t xml:space="preserve"> </w:t>
            </w:r>
            <w:r w:rsidRPr="00A86177">
              <w:rPr>
                <w:rFonts w:ascii="Arial" w:hAnsi="Arial" w:cs="Arial"/>
                <w:sz w:val="20"/>
              </w:rPr>
              <w:t>về</w:t>
            </w:r>
            <w:r w:rsidR="00DA64C5" w:rsidRPr="00A86177">
              <w:rPr>
                <w:rFonts w:ascii="Arial" w:hAnsi="Arial" w:cs="Arial"/>
                <w:sz w:val="20"/>
              </w:rPr>
              <w:t xml:space="preserve"> </w:t>
            </w:r>
            <w:r w:rsidRPr="00A86177">
              <w:rPr>
                <w:rFonts w:ascii="Arial" w:hAnsi="Arial" w:cs="Arial"/>
                <w:sz w:val="20"/>
              </w:rPr>
              <w:t>sử</w:t>
            </w:r>
            <w:r w:rsidR="00DA64C5" w:rsidRPr="00A86177">
              <w:rPr>
                <w:rFonts w:ascii="Arial" w:hAnsi="Arial" w:cs="Arial"/>
                <w:sz w:val="20"/>
              </w:rPr>
              <w:t xml:space="preserve"> </w:t>
            </w:r>
            <w:r w:rsidRPr="00A86177">
              <w:rPr>
                <w:rFonts w:ascii="Arial" w:hAnsi="Arial" w:cs="Arial"/>
                <w:sz w:val="20"/>
              </w:rPr>
              <w:t>dụng</w:t>
            </w:r>
            <w:r w:rsidR="00DA64C5" w:rsidRPr="00A86177">
              <w:rPr>
                <w:rFonts w:ascii="Arial" w:hAnsi="Arial" w:cs="Arial"/>
                <w:sz w:val="20"/>
              </w:rPr>
              <w:t xml:space="preserve"> </w:t>
            </w:r>
            <w:r w:rsidRPr="00A86177">
              <w:rPr>
                <w:rFonts w:ascii="Arial" w:hAnsi="Arial" w:cs="Arial"/>
                <w:sz w:val="20"/>
              </w:rPr>
              <w:t>biên</w:t>
            </w:r>
            <w:r w:rsidR="00DA64C5" w:rsidRPr="00A86177">
              <w:rPr>
                <w:rFonts w:ascii="Arial" w:hAnsi="Arial" w:cs="Arial"/>
                <w:sz w:val="20"/>
              </w:rPr>
              <w:t xml:space="preserve"> </w:t>
            </w:r>
            <w:r w:rsidRPr="00A86177">
              <w:rPr>
                <w:rFonts w:ascii="Arial" w:hAnsi="Arial" w:cs="Arial"/>
                <w:sz w:val="20"/>
              </w:rPr>
              <w:t>chế</w:t>
            </w:r>
            <w:r w:rsidR="00AE2016" w:rsidRPr="00A86177">
              <w:rPr>
                <w:rFonts w:ascii="Arial" w:hAnsi="Arial" w:cs="Arial"/>
                <w:sz w:val="20"/>
              </w:rPr>
              <w:t xml:space="preserve"> </w:t>
            </w:r>
            <w:r w:rsidRPr="00A86177">
              <w:rPr>
                <w:rFonts w:ascii="Arial" w:hAnsi="Arial" w:cs="Arial"/>
                <w:sz w:val="20"/>
              </w:rPr>
              <w:t>hành chính</w:t>
            </w:r>
          </w:p>
        </w:tc>
        <w:tc>
          <w:tcPr>
            <w:tcW w:w="401" w:type="pct"/>
            <w:vAlign w:val="center"/>
          </w:tcPr>
          <w:p w14:paraId="7B84EC9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399" w:type="pct"/>
            <w:vAlign w:val="center"/>
          </w:tcPr>
          <w:p w14:paraId="3574B37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916DEC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AE2016" w:rsidRPr="00A86177" w14:paraId="4FA8FC43" w14:textId="77777777">
        <w:tblPrEx>
          <w:tblCellMar>
            <w:top w:w="0" w:type="dxa"/>
            <w:left w:w="0" w:type="dxa"/>
            <w:bottom w:w="0" w:type="dxa"/>
            <w:right w:w="0" w:type="dxa"/>
          </w:tblCellMar>
        </w:tblPrEx>
        <w:tc>
          <w:tcPr>
            <w:tcW w:w="437" w:type="pct"/>
            <w:vMerge w:val="restart"/>
            <w:vAlign w:val="center"/>
          </w:tcPr>
          <w:p w14:paraId="51EFCA08" w14:textId="77777777" w:rsidR="00AE2016" w:rsidRPr="00A86177" w:rsidRDefault="00AE2016" w:rsidP="00A86177">
            <w:pPr>
              <w:widowControl w:val="0"/>
              <w:autoSpaceDE w:val="0"/>
              <w:autoSpaceDN w:val="0"/>
              <w:adjustRightInd w:val="0"/>
              <w:spacing w:before="120"/>
              <w:rPr>
                <w:rFonts w:ascii="Arial" w:hAnsi="Arial" w:cs="Arial"/>
                <w:sz w:val="20"/>
              </w:rPr>
            </w:pPr>
          </w:p>
        </w:tc>
        <w:tc>
          <w:tcPr>
            <w:tcW w:w="2583" w:type="pct"/>
            <w:vAlign w:val="center"/>
          </w:tcPr>
          <w:p w14:paraId="77267CE7" w14:textId="77777777" w:rsidR="00AE2016" w:rsidRPr="00A86177" w:rsidRDefault="00AE2016"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Sử dụng không vượt quá số lượng biên chế hành chính được giao: 0.50</w:t>
            </w:r>
          </w:p>
        </w:tc>
        <w:tc>
          <w:tcPr>
            <w:tcW w:w="401" w:type="pct"/>
            <w:vAlign w:val="center"/>
          </w:tcPr>
          <w:p w14:paraId="1A92AE9E" w14:textId="77777777" w:rsidR="00AE2016" w:rsidRPr="00A86177" w:rsidRDefault="00AE2016" w:rsidP="00A86177">
            <w:pPr>
              <w:widowControl w:val="0"/>
              <w:autoSpaceDE w:val="0"/>
              <w:autoSpaceDN w:val="0"/>
              <w:adjustRightInd w:val="0"/>
              <w:spacing w:before="120"/>
              <w:jc w:val="center"/>
              <w:rPr>
                <w:rFonts w:ascii="Arial" w:hAnsi="Arial" w:cs="Arial"/>
                <w:sz w:val="20"/>
              </w:rPr>
            </w:pPr>
          </w:p>
        </w:tc>
        <w:tc>
          <w:tcPr>
            <w:tcW w:w="399" w:type="pct"/>
            <w:vAlign w:val="center"/>
          </w:tcPr>
          <w:p w14:paraId="0841B141" w14:textId="77777777" w:rsidR="00AE2016" w:rsidRPr="00A86177" w:rsidRDefault="00AE2016" w:rsidP="00A86177">
            <w:pPr>
              <w:widowControl w:val="0"/>
              <w:autoSpaceDE w:val="0"/>
              <w:autoSpaceDN w:val="0"/>
              <w:adjustRightInd w:val="0"/>
              <w:spacing w:before="120"/>
              <w:jc w:val="center"/>
              <w:rPr>
                <w:rFonts w:ascii="Arial" w:hAnsi="Arial" w:cs="Arial"/>
                <w:sz w:val="20"/>
              </w:rPr>
            </w:pPr>
          </w:p>
        </w:tc>
        <w:tc>
          <w:tcPr>
            <w:tcW w:w="1180" w:type="pct"/>
            <w:vAlign w:val="center"/>
          </w:tcPr>
          <w:p w14:paraId="5B39B386" w14:textId="77777777" w:rsidR="00AE2016" w:rsidRPr="00A86177" w:rsidRDefault="00AE2016" w:rsidP="00A86177">
            <w:pPr>
              <w:widowControl w:val="0"/>
              <w:autoSpaceDE w:val="0"/>
              <w:autoSpaceDN w:val="0"/>
              <w:adjustRightInd w:val="0"/>
              <w:spacing w:before="120"/>
              <w:jc w:val="center"/>
              <w:rPr>
                <w:rFonts w:ascii="Arial" w:hAnsi="Arial" w:cs="Arial"/>
                <w:sz w:val="20"/>
              </w:rPr>
            </w:pPr>
          </w:p>
        </w:tc>
      </w:tr>
      <w:tr w:rsidR="00AE2016" w:rsidRPr="00A86177" w14:paraId="0A33A023" w14:textId="77777777">
        <w:tblPrEx>
          <w:tblCellMar>
            <w:top w:w="0" w:type="dxa"/>
            <w:left w:w="0" w:type="dxa"/>
            <w:bottom w:w="0" w:type="dxa"/>
            <w:right w:w="0" w:type="dxa"/>
          </w:tblCellMar>
        </w:tblPrEx>
        <w:tc>
          <w:tcPr>
            <w:tcW w:w="437" w:type="pct"/>
            <w:vMerge/>
            <w:vAlign w:val="center"/>
          </w:tcPr>
          <w:p w14:paraId="20E2755A" w14:textId="77777777" w:rsidR="00AE2016" w:rsidRPr="00A86177" w:rsidRDefault="00AE2016" w:rsidP="00A86177">
            <w:pPr>
              <w:spacing w:before="120"/>
              <w:rPr>
                <w:rFonts w:ascii="Arial" w:hAnsi="Arial" w:cs="Arial"/>
                <w:sz w:val="20"/>
              </w:rPr>
            </w:pPr>
          </w:p>
        </w:tc>
        <w:tc>
          <w:tcPr>
            <w:tcW w:w="2583" w:type="pct"/>
            <w:vAlign w:val="center"/>
          </w:tcPr>
          <w:p w14:paraId="2ABCBD76" w14:textId="77777777" w:rsidR="00AE2016" w:rsidRPr="00A86177" w:rsidRDefault="00AE2016"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Sử dụng vượt quá số lượng biên chế hành chính được giao: 0</w:t>
            </w:r>
          </w:p>
        </w:tc>
        <w:tc>
          <w:tcPr>
            <w:tcW w:w="401" w:type="pct"/>
            <w:vAlign w:val="center"/>
          </w:tcPr>
          <w:p w14:paraId="25BD2173" w14:textId="77777777" w:rsidR="00AE2016" w:rsidRPr="00A86177" w:rsidRDefault="00AE2016" w:rsidP="00A86177">
            <w:pPr>
              <w:widowControl w:val="0"/>
              <w:autoSpaceDE w:val="0"/>
              <w:autoSpaceDN w:val="0"/>
              <w:adjustRightInd w:val="0"/>
              <w:spacing w:before="120"/>
              <w:jc w:val="center"/>
              <w:rPr>
                <w:rFonts w:ascii="Arial" w:hAnsi="Arial" w:cs="Arial"/>
                <w:sz w:val="20"/>
              </w:rPr>
            </w:pPr>
          </w:p>
        </w:tc>
        <w:tc>
          <w:tcPr>
            <w:tcW w:w="399" w:type="pct"/>
            <w:vAlign w:val="center"/>
          </w:tcPr>
          <w:p w14:paraId="63B8FA7D" w14:textId="77777777" w:rsidR="00AE2016" w:rsidRPr="00A86177" w:rsidRDefault="00AE2016" w:rsidP="00A86177">
            <w:pPr>
              <w:widowControl w:val="0"/>
              <w:autoSpaceDE w:val="0"/>
              <w:autoSpaceDN w:val="0"/>
              <w:adjustRightInd w:val="0"/>
              <w:spacing w:before="120"/>
              <w:jc w:val="center"/>
              <w:rPr>
                <w:rFonts w:ascii="Arial" w:hAnsi="Arial" w:cs="Arial"/>
                <w:sz w:val="20"/>
              </w:rPr>
            </w:pPr>
          </w:p>
        </w:tc>
        <w:tc>
          <w:tcPr>
            <w:tcW w:w="1180" w:type="pct"/>
            <w:vAlign w:val="center"/>
          </w:tcPr>
          <w:p w14:paraId="4A6E72B7" w14:textId="77777777" w:rsidR="00AE2016" w:rsidRPr="00A86177" w:rsidRDefault="00AE2016" w:rsidP="00A86177">
            <w:pPr>
              <w:widowControl w:val="0"/>
              <w:autoSpaceDE w:val="0"/>
              <w:autoSpaceDN w:val="0"/>
              <w:adjustRightInd w:val="0"/>
              <w:spacing w:before="120"/>
              <w:jc w:val="center"/>
              <w:rPr>
                <w:rFonts w:ascii="Arial" w:hAnsi="Arial" w:cs="Arial"/>
                <w:sz w:val="20"/>
              </w:rPr>
            </w:pPr>
          </w:p>
        </w:tc>
      </w:tr>
      <w:tr w:rsidR="000A4435" w:rsidRPr="00A86177" w14:paraId="46860F18" w14:textId="77777777">
        <w:tblPrEx>
          <w:tblCellMar>
            <w:top w:w="0" w:type="dxa"/>
            <w:left w:w="0" w:type="dxa"/>
            <w:bottom w:w="0" w:type="dxa"/>
            <w:right w:w="0" w:type="dxa"/>
          </w:tblCellMar>
        </w:tblPrEx>
        <w:tc>
          <w:tcPr>
            <w:tcW w:w="437" w:type="pct"/>
            <w:vAlign w:val="center"/>
          </w:tcPr>
          <w:p w14:paraId="7993276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4.2.2</w:t>
            </w:r>
          </w:p>
        </w:tc>
        <w:tc>
          <w:tcPr>
            <w:tcW w:w="2583" w:type="pct"/>
            <w:vAlign w:val="center"/>
          </w:tcPr>
          <w:p w14:paraId="1D5B2EE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quy định về số lượng người làm việc hưởng lương từ ngân sách nhà nước trong các đơn vị sự nghiệp công lập của tỉnh</w:t>
            </w:r>
          </w:p>
        </w:tc>
        <w:tc>
          <w:tcPr>
            <w:tcW w:w="401" w:type="pct"/>
            <w:vAlign w:val="center"/>
          </w:tcPr>
          <w:p w14:paraId="4E22117B"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399" w:type="pct"/>
            <w:vAlign w:val="center"/>
          </w:tcPr>
          <w:p w14:paraId="0C0567D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66C5F0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3D078B2" w14:textId="77777777">
        <w:tblPrEx>
          <w:tblCellMar>
            <w:top w:w="0" w:type="dxa"/>
            <w:left w:w="0" w:type="dxa"/>
            <w:bottom w:w="0" w:type="dxa"/>
            <w:right w:w="0" w:type="dxa"/>
          </w:tblCellMar>
        </w:tblPrEx>
        <w:tc>
          <w:tcPr>
            <w:tcW w:w="437" w:type="pct"/>
            <w:vMerge w:val="restart"/>
            <w:vAlign w:val="center"/>
          </w:tcPr>
          <w:p w14:paraId="1FFDE21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69D8369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Sử dụng không vượt quá số lượng người làm việc được giao:</w:t>
            </w:r>
            <w:r w:rsidR="00352F1C" w:rsidRPr="00A86177">
              <w:rPr>
                <w:rFonts w:ascii="Arial" w:hAnsi="Arial" w:cs="Arial"/>
                <w:i/>
                <w:iCs/>
                <w:sz w:val="20"/>
              </w:rPr>
              <w:t xml:space="preserve"> </w:t>
            </w:r>
            <w:r w:rsidRPr="00A86177">
              <w:rPr>
                <w:rFonts w:ascii="Arial" w:hAnsi="Arial" w:cs="Arial"/>
                <w:i/>
                <w:iCs/>
                <w:sz w:val="20"/>
              </w:rPr>
              <w:t>0.50</w:t>
            </w:r>
          </w:p>
        </w:tc>
        <w:tc>
          <w:tcPr>
            <w:tcW w:w="401" w:type="pct"/>
            <w:vAlign w:val="center"/>
          </w:tcPr>
          <w:p w14:paraId="26B2562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22A1061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6728E7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07B9181" w14:textId="77777777">
        <w:tblPrEx>
          <w:tblCellMar>
            <w:top w:w="0" w:type="dxa"/>
            <w:left w:w="0" w:type="dxa"/>
            <w:bottom w:w="0" w:type="dxa"/>
            <w:right w:w="0" w:type="dxa"/>
          </w:tblCellMar>
        </w:tblPrEx>
        <w:tc>
          <w:tcPr>
            <w:tcW w:w="437" w:type="pct"/>
            <w:vMerge/>
            <w:vAlign w:val="center"/>
          </w:tcPr>
          <w:p w14:paraId="2FB31C1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054A10A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Sử dụng vượt quá số lượng người làm việc được giao:</w:t>
            </w:r>
            <w:r w:rsidR="00352F1C" w:rsidRPr="00A86177">
              <w:rPr>
                <w:rFonts w:ascii="Arial" w:hAnsi="Arial" w:cs="Arial"/>
                <w:i/>
                <w:iCs/>
                <w:sz w:val="20"/>
              </w:rPr>
              <w:t xml:space="preserve"> </w:t>
            </w:r>
            <w:r w:rsidRPr="00A86177">
              <w:rPr>
                <w:rFonts w:ascii="Arial" w:hAnsi="Arial" w:cs="Arial"/>
                <w:i/>
                <w:iCs/>
                <w:sz w:val="20"/>
              </w:rPr>
              <w:t>0</w:t>
            </w:r>
          </w:p>
        </w:tc>
        <w:tc>
          <w:tcPr>
            <w:tcW w:w="401" w:type="pct"/>
            <w:vAlign w:val="center"/>
          </w:tcPr>
          <w:p w14:paraId="056E80A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7B4A95A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75B313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0E04DDE" w14:textId="77777777">
        <w:tblPrEx>
          <w:tblCellMar>
            <w:top w:w="0" w:type="dxa"/>
            <w:left w:w="0" w:type="dxa"/>
            <w:bottom w:w="0" w:type="dxa"/>
            <w:right w:w="0" w:type="dxa"/>
          </w:tblCellMar>
        </w:tblPrEx>
        <w:tc>
          <w:tcPr>
            <w:tcW w:w="437" w:type="pct"/>
            <w:vAlign w:val="center"/>
          </w:tcPr>
          <w:p w14:paraId="1F89ADD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4.3</w:t>
            </w:r>
          </w:p>
        </w:tc>
        <w:tc>
          <w:tcPr>
            <w:tcW w:w="2583" w:type="pct"/>
            <w:vAlign w:val="center"/>
          </w:tcPr>
          <w:p w14:paraId="7FDF293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Thực</w:t>
            </w:r>
            <w:r w:rsidR="00DA64C5" w:rsidRPr="00A86177">
              <w:rPr>
                <w:rFonts w:ascii="Arial" w:hAnsi="Arial" w:cs="Arial"/>
                <w:b/>
                <w:bCs/>
                <w:sz w:val="20"/>
              </w:rPr>
              <w:t xml:space="preserve"> </w:t>
            </w:r>
            <w:r w:rsidRPr="00A86177">
              <w:rPr>
                <w:rFonts w:ascii="Arial" w:hAnsi="Arial" w:cs="Arial"/>
                <w:b/>
                <w:bCs/>
                <w:sz w:val="20"/>
              </w:rPr>
              <w:t>hiện</w:t>
            </w:r>
            <w:r w:rsidR="00DA64C5" w:rsidRPr="00A86177">
              <w:rPr>
                <w:rFonts w:ascii="Arial" w:hAnsi="Arial" w:cs="Arial"/>
                <w:b/>
                <w:bCs/>
                <w:sz w:val="20"/>
              </w:rPr>
              <w:t xml:space="preserve"> </w:t>
            </w:r>
            <w:r w:rsidRPr="00A86177">
              <w:rPr>
                <w:rFonts w:ascii="Arial" w:hAnsi="Arial" w:cs="Arial"/>
                <w:b/>
                <w:bCs/>
                <w:sz w:val="20"/>
              </w:rPr>
              <w:t>phân</w:t>
            </w:r>
            <w:r w:rsidR="00DA64C5" w:rsidRPr="00A86177">
              <w:rPr>
                <w:rFonts w:ascii="Arial" w:hAnsi="Arial" w:cs="Arial"/>
                <w:b/>
                <w:bCs/>
                <w:sz w:val="20"/>
              </w:rPr>
              <w:t xml:space="preserve"> </w:t>
            </w:r>
            <w:r w:rsidRPr="00A86177">
              <w:rPr>
                <w:rFonts w:ascii="Arial" w:hAnsi="Arial" w:cs="Arial"/>
                <w:b/>
                <w:bCs/>
                <w:sz w:val="20"/>
              </w:rPr>
              <w:t>cấp,</w:t>
            </w:r>
            <w:r w:rsidR="00DA64C5" w:rsidRPr="00A86177">
              <w:rPr>
                <w:rFonts w:ascii="Arial" w:hAnsi="Arial" w:cs="Arial"/>
                <w:b/>
                <w:bCs/>
                <w:sz w:val="20"/>
              </w:rPr>
              <w:t xml:space="preserve"> </w:t>
            </w:r>
            <w:r w:rsidRPr="00A86177">
              <w:rPr>
                <w:rFonts w:ascii="Arial" w:hAnsi="Arial" w:cs="Arial"/>
                <w:b/>
                <w:bCs/>
                <w:sz w:val="20"/>
              </w:rPr>
              <w:t>phân</w:t>
            </w:r>
            <w:r w:rsidR="00DA64C5" w:rsidRPr="00A86177">
              <w:rPr>
                <w:rFonts w:ascii="Arial" w:hAnsi="Arial" w:cs="Arial"/>
                <w:b/>
                <w:bCs/>
                <w:sz w:val="20"/>
              </w:rPr>
              <w:t xml:space="preserve"> </w:t>
            </w:r>
            <w:r w:rsidRPr="00A86177">
              <w:rPr>
                <w:rFonts w:ascii="Arial" w:hAnsi="Arial" w:cs="Arial"/>
                <w:b/>
                <w:bCs/>
                <w:sz w:val="20"/>
              </w:rPr>
              <w:t>quyền</w:t>
            </w:r>
            <w:r w:rsidR="00DA64C5" w:rsidRPr="00A86177">
              <w:rPr>
                <w:rFonts w:ascii="Arial" w:hAnsi="Arial" w:cs="Arial"/>
                <w:b/>
                <w:bCs/>
                <w:sz w:val="20"/>
              </w:rPr>
              <w:t xml:space="preserve"> </w:t>
            </w:r>
            <w:r w:rsidRPr="00A86177">
              <w:rPr>
                <w:rFonts w:ascii="Arial" w:hAnsi="Arial" w:cs="Arial"/>
                <w:b/>
                <w:bCs/>
                <w:sz w:val="20"/>
              </w:rPr>
              <w:t>trong quản lý nhà nước</w:t>
            </w:r>
          </w:p>
        </w:tc>
        <w:tc>
          <w:tcPr>
            <w:tcW w:w="401" w:type="pct"/>
            <w:vAlign w:val="center"/>
          </w:tcPr>
          <w:p w14:paraId="2F3CD79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2.00</w:t>
            </w:r>
          </w:p>
        </w:tc>
        <w:tc>
          <w:tcPr>
            <w:tcW w:w="399" w:type="pct"/>
            <w:vAlign w:val="center"/>
          </w:tcPr>
          <w:p w14:paraId="4C28A64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E8008D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A49BE06" w14:textId="77777777">
        <w:tblPrEx>
          <w:tblCellMar>
            <w:top w:w="0" w:type="dxa"/>
            <w:left w:w="0" w:type="dxa"/>
            <w:bottom w:w="0" w:type="dxa"/>
            <w:right w:w="0" w:type="dxa"/>
          </w:tblCellMar>
        </w:tblPrEx>
        <w:tc>
          <w:tcPr>
            <w:tcW w:w="437" w:type="pct"/>
            <w:vAlign w:val="center"/>
          </w:tcPr>
          <w:p w14:paraId="5817F9B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4.3.1</w:t>
            </w:r>
          </w:p>
        </w:tc>
        <w:tc>
          <w:tcPr>
            <w:tcW w:w="2583" w:type="pct"/>
            <w:vAlign w:val="center"/>
          </w:tcPr>
          <w:p w14:paraId="2AD4BB6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các quy định về phân cấp, phân quyền trong quản lý nhà nước do Chính phủ và các bộ, ngành ban hành</w:t>
            </w:r>
          </w:p>
        </w:tc>
        <w:tc>
          <w:tcPr>
            <w:tcW w:w="401" w:type="pct"/>
            <w:vAlign w:val="center"/>
          </w:tcPr>
          <w:p w14:paraId="3E27106D"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399" w:type="pct"/>
            <w:vAlign w:val="center"/>
          </w:tcPr>
          <w:p w14:paraId="7BADF88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C24C94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8B5D4C6" w14:textId="77777777">
        <w:tblPrEx>
          <w:tblCellMar>
            <w:top w:w="0" w:type="dxa"/>
            <w:left w:w="0" w:type="dxa"/>
            <w:bottom w:w="0" w:type="dxa"/>
            <w:right w:w="0" w:type="dxa"/>
          </w:tblCellMar>
        </w:tblPrEx>
        <w:tc>
          <w:tcPr>
            <w:tcW w:w="437" w:type="pct"/>
            <w:vMerge w:val="restart"/>
            <w:vAlign w:val="center"/>
          </w:tcPr>
          <w:p w14:paraId="4A0BA5E0"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3BE756F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Thực hiện đầy đủ, kịp thời theo quy định:</w:t>
            </w:r>
            <w:r w:rsidR="00352F1C" w:rsidRPr="00A86177">
              <w:rPr>
                <w:rFonts w:ascii="Arial" w:hAnsi="Arial" w:cs="Arial"/>
                <w:i/>
                <w:iCs/>
                <w:sz w:val="20"/>
              </w:rPr>
              <w:t xml:space="preserve"> </w:t>
            </w:r>
            <w:r w:rsidRPr="00A86177">
              <w:rPr>
                <w:rFonts w:ascii="Arial" w:hAnsi="Arial" w:cs="Arial"/>
                <w:i/>
                <w:iCs/>
                <w:sz w:val="20"/>
              </w:rPr>
              <w:t>0.50</w:t>
            </w:r>
          </w:p>
        </w:tc>
        <w:tc>
          <w:tcPr>
            <w:tcW w:w="401" w:type="pct"/>
            <w:vAlign w:val="center"/>
          </w:tcPr>
          <w:p w14:paraId="350044B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6589AB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034127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D19FE9D" w14:textId="77777777">
        <w:tblPrEx>
          <w:tblCellMar>
            <w:top w:w="0" w:type="dxa"/>
            <w:left w:w="0" w:type="dxa"/>
            <w:bottom w:w="0" w:type="dxa"/>
            <w:right w:w="0" w:type="dxa"/>
          </w:tblCellMar>
        </w:tblPrEx>
        <w:tc>
          <w:tcPr>
            <w:tcW w:w="437" w:type="pct"/>
            <w:vMerge/>
            <w:vAlign w:val="center"/>
          </w:tcPr>
          <w:p w14:paraId="12B06C8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15410EA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Thực</w:t>
            </w:r>
            <w:r w:rsidR="00DA64C5" w:rsidRPr="00A86177">
              <w:rPr>
                <w:rFonts w:ascii="Arial" w:hAnsi="Arial" w:cs="Arial"/>
                <w:i/>
                <w:iCs/>
                <w:sz w:val="20"/>
              </w:rPr>
              <w:t xml:space="preserve"> </w:t>
            </w:r>
            <w:r w:rsidRPr="00A86177">
              <w:rPr>
                <w:rFonts w:ascii="Arial" w:hAnsi="Arial" w:cs="Arial"/>
                <w:i/>
                <w:iCs/>
                <w:sz w:val="20"/>
              </w:rPr>
              <w:t>hiện</w:t>
            </w:r>
            <w:r w:rsidR="00DA64C5" w:rsidRPr="00A86177">
              <w:rPr>
                <w:rFonts w:ascii="Arial" w:hAnsi="Arial" w:cs="Arial"/>
                <w:i/>
                <w:iCs/>
                <w:sz w:val="20"/>
              </w:rPr>
              <w:t xml:space="preserve"> </w:t>
            </w:r>
            <w:r w:rsidRPr="00A86177">
              <w:rPr>
                <w:rFonts w:ascii="Arial" w:hAnsi="Arial" w:cs="Arial"/>
                <w:i/>
                <w:iCs/>
                <w:sz w:val="20"/>
              </w:rPr>
              <w:t>không</w:t>
            </w:r>
            <w:r w:rsidR="00DA64C5" w:rsidRPr="00A86177">
              <w:rPr>
                <w:rFonts w:ascii="Arial" w:hAnsi="Arial" w:cs="Arial"/>
                <w:i/>
                <w:iCs/>
                <w:sz w:val="20"/>
              </w:rPr>
              <w:t xml:space="preserve"> </w:t>
            </w:r>
            <w:r w:rsidRPr="00A86177">
              <w:rPr>
                <w:rFonts w:ascii="Arial" w:hAnsi="Arial" w:cs="Arial"/>
                <w:i/>
                <w:iCs/>
                <w:sz w:val="20"/>
              </w:rPr>
              <w:t>đầy</w:t>
            </w:r>
            <w:r w:rsidR="00DA64C5" w:rsidRPr="00A86177">
              <w:rPr>
                <w:rFonts w:ascii="Arial" w:hAnsi="Arial" w:cs="Arial"/>
                <w:i/>
                <w:iCs/>
                <w:sz w:val="20"/>
              </w:rPr>
              <w:t xml:space="preserve"> </w:t>
            </w:r>
            <w:r w:rsidRPr="00A86177">
              <w:rPr>
                <w:rFonts w:ascii="Arial" w:hAnsi="Arial" w:cs="Arial"/>
                <w:i/>
                <w:iCs/>
                <w:sz w:val="20"/>
              </w:rPr>
              <w:t>đủ</w:t>
            </w:r>
            <w:r w:rsidR="00DA64C5" w:rsidRPr="00A86177">
              <w:rPr>
                <w:rFonts w:ascii="Arial" w:hAnsi="Arial" w:cs="Arial"/>
                <w:i/>
                <w:iCs/>
                <w:sz w:val="20"/>
              </w:rPr>
              <w:t xml:space="preserve"> </w:t>
            </w:r>
            <w:r w:rsidRPr="00A86177">
              <w:rPr>
                <w:rFonts w:ascii="Arial" w:hAnsi="Arial" w:cs="Arial"/>
                <w:i/>
                <w:iCs/>
                <w:sz w:val="20"/>
              </w:rPr>
              <w:t>hoặc</w:t>
            </w:r>
            <w:r w:rsidR="00DA64C5" w:rsidRPr="00A86177">
              <w:rPr>
                <w:rFonts w:ascii="Arial" w:hAnsi="Arial" w:cs="Arial"/>
                <w:i/>
                <w:iCs/>
                <w:sz w:val="20"/>
              </w:rPr>
              <w:t xml:space="preserve"> </w:t>
            </w:r>
            <w:r w:rsidRPr="00A86177">
              <w:rPr>
                <w:rFonts w:ascii="Arial" w:hAnsi="Arial" w:cs="Arial"/>
                <w:i/>
                <w:iCs/>
                <w:sz w:val="20"/>
              </w:rPr>
              <w:t>không</w:t>
            </w:r>
            <w:r w:rsidR="00DA64C5" w:rsidRPr="00A86177">
              <w:rPr>
                <w:rFonts w:ascii="Arial" w:hAnsi="Arial" w:cs="Arial"/>
                <w:i/>
                <w:iCs/>
                <w:sz w:val="20"/>
              </w:rPr>
              <w:t xml:space="preserve"> </w:t>
            </w:r>
            <w:r w:rsidRPr="00A86177">
              <w:rPr>
                <w:rFonts w:ascii="Arial" w:hAnsi="Arial" w:cs="Arial"/>
                <w:i/>
                <w:iCs/>
                <w:sz w:val="20"/>
              </w:rPr>
              <w:t>kịp thời: 0</w:t>
            </w:r>
          </w:p>
        </w:tc>
        <w:tc>
          <w:tcPr>
            <w:tcW w:w="401" w:type="pct"/>
            <w:vAlign w:val="center"/>
          </w:tcPr>
          <w:p w14:paraId="7BDCD83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25EA55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3FAF1C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8706DD4" w14:textId="77777777">
        <w:tblPrEx>
          <w:tblCellMar>
            <w:top w:w="0" w:type="dxa"/>
            <w:left w:w="0" w:type="dxa"/>
            <w:bottom w:w="0" w:type="dxa"/>
            <w:right w:w="0" w:type="dxa"/>
          </w:tblCellMar>
        </w:tblPrEx>
        <w:tc>
          <w:tcPr>
            <w:tcW w:w="437" w:type="pct"/>
            <w:vAlign w:val="center"/>
          </w:tcPr>
          <w:p w14:paraId="5949A40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4.3.2</w:t>
            </w:r>
          </w:p>
        </w:tc>
        <w:tc>
          <w:tcPr>
            <w:tcW w:w="2583" w:type="pct"/>
            <w:vAlign w:val="center"/>
          </w:tcPr>
          <w:p w14:paraId="792675F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Thanh tra, kiểm tra việc thực hiện nhiệm vụ quản lý nhà nước đã phân cấp, phân quyền cho cấp huyện, cấp xã</w:t>
            </w:r>
          </w:p>
        </w:tc>
        <w:tc>
          <w:tcPr>
            <w:tcW w:w="401" w:type="pct"/>
            <w:vAlign w:val="center"/>
          </w:tcPr>
          <w:p w14:paraId="53883AE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399" w:type="pct"/>
            <w:vAlign w:val="center"/>
          </w:tcPr>
          <w:p w14:paraId="2C48965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7BC936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3B9E81E" w14:textId="77777777">
        <w:tblPrEx>
          <w:tblCellMar>
            <w:top w:w="0" w:type="dxa"/>
            <w:left w:w="0" w:type="dxa"/>
            <w:bottom w:w="0" w:type="dxa"/>
            <w:right w:w="0" w:type="dxa"/>
          </w:tblCellMar>
        </w:tblPrEx>
        <w:tc>
          <w:tcPr>
            <w:tcW w:w="437" w:type="pct"/>
            <w:vMerge w:val="restart"/>
            <w:vAlign w:val="center"/>
          </w:tcPr>
          <w:p w14:paraId="2C321E8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19CA09F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thực hiện: 0.50</w:t>
            </w:r>
          </w:p>
        </w:tc>
        <w:tc>
          <w:tcPr>
            <w:tcW w:w="401" w:type="pct"/>
            <w:vAlign w:val="center"/>
          </w:tcPr>
          <w:p w14:paraId="76EC47C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18A865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A50AAE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B45B35B" w14:textId="77777777">
        <w:tblPrEx>
          <w:tblCellMar>
            <w:top w:w="0" w:type="dxa"/>
            <w:left w:w="0" w:type="dxa"/>
            <w:bottom w:w="0" w:type="dxa"/>
            <w:right w:w="0" w:type="dxa"/>
          </w:tblCellMar>
        </w:tblPrEx>
        <w:tc>
          <w:tcPr>
            <w:tcW w:w="437" w:type="pct"/>
            <w:vMerge/>
            <w:vAlign w:val="center"/>
          </w:tcPr>
          <w:p w14:paraId="2E0A8C35"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65B1A7C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thực hiện: 0</w:t>
            </w:r>
          </w:p>
        </w:tc>
        <w:tc>
          <w:tcPr>
            <w:tcW w:w="401" w:type="pct"/>
            <w:vAlign w:val="center"/>
          </w:tcPr>
          <w:p w14:paraId="6B7DF43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5A0F2FB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3A7110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94A1696" w14:textId="77777777">
        <w:tblPrEx>
          <w:tblCellMar>
            <w:top w:w="0" w:type="dxa"/>
            <w:left w:w="0" w:type="dxa"/>
            <w:bottom w:w="0" w:type="dxa"/>
            <w:right w:w="0" w:type="dxa"/>
          </w:tblCellMar>
        </w:tblPrEx>
        <w:tc>
          <w:tcPr>
            <w:tcW w:w="437" w:type="pct"/>
            <w:vAlign w:val="center"/>
          </w:tcPr>
          <w:p w14:paraId="0BFE742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4.3.3</w:t>
            </w:r>
          </w:p>
        </w:tc>
        <w:tc>
          <w:tcPr>
            <w:tcW w:w="2583" w:type="pct"/>
            <w:vAlign w:val="center"/>
          </w:tcPr>
          <w:p w14:paraId="3BBB3B6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Xử lý các vấn đề về phân cấp, phân quyền phát hiện qua thanh tra, kiểm tra</w:t>
            </w:r>
          </w:p>
        </w:tc>
        <w:tc>
          <w:tcPr>
            <w:tcW w:w="401" w:type="pct"/>
            <w:vAlign w:val="center"/>
          </w:tcPr>
          <w:p w14:paraId="18E20D6C"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99" w:type="pct"/>
            <w:vAlign w:val="center"/>
          </w:tcPr>
          <w:p w14:paraId="3329B48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1FEDBF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6998C11C" w14:textId="77777777">
        <w:tblPrEx>
          <w:tblCellMar>
            <w:top w:w="0" w:type="dxa"/>
            <w:left w:w="0" w:type="dxa"/>
            <w:bottom w:w="0" w:type="dxa"/>
            <w:right w:w="0" w:type="dxa"/>
          </w:tblCellMar>
        </w:tblPrEx>
        <w:tc>
          <w:tcPr>
            <w:tcW w:w="437" w:type="pct"/>
            <w:vMerge w:val="restart"/>
            <w:vAlign w:val="center"/>
          </w:tcPr>
          <w:p w14:paraId="7A512944"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16A91F6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số vấn đề phát hiện được xử lý hoặc kiến nghị xử lý: 1.00</w:t>
            </w:r>
          </w:p>
        </w:tc>
        <w:tc>
          <w:tcPr>
            <w:tcW w:w="401" w:type="pct"/>
            <w:vAlign w:val="center"/>
          </w:tcPr>
          <w:p w14:paraId="712746A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0ACF4FE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E3886D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1D89992" w14:textId="77777777">
        <w:tblPrEx>
          <w:tblCellMar>
            <w:top w:w="0" w:type="dxa"/>
            <w:left w:w="0" w:type="dxa"/>
            <w:bottom w:w="0" w:type="dxa"/>
            <w:right w:w="0" w:type="dxa"/>
          </w:tblCellMar>
        </w:tblPrEx>
        <w:tc>
          <w:tcPr>
            <w:tcW w:w="437" w:type="pct"/>
            <w:vMerge/>
            <w:vAlign w:val="center"/>
          </w:tcPr>
          <w:p w14:paraId="2435506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2C5B25B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Dưới 100% số vấn đề phát hiện được xử lý hoặc kiến nghị xử lý: 0</w:t>
            </w:r>
          </w:p>
        </w:tc>
        <w:tc>
          <w:tcPr>
            <w:tcW w:w="401" w:type="pct"/>
            <w:vAlign w:val="center"/>
          </w:tcPr>
          <w:p w14:paraId="3FC389B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4B872B5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B95833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4DA68F6" w14:textId="77777777">
        <w:tblPrEx>
          <w:tblCellMar>
            <w:top w:w="0" w:type="dxa"/>
            <w:left w:w="0" w:type="dxa"/>
            <w:bottom w:w="0" w:type="dxa"/>
            <w:right w:w="0" w:type="dxa"/>
          </w:tblCellMar>
        </w:tblPrEx>
        <w:tc>
          <w:tcPr>
            <w:tcW w:w="437" w:type="pct"/>
            <w:vAlign w:val="center"/>
          </w:tcPr>
          <w:p w14:paraId="7D884AC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5</w:t>
            </w:r>
          </w:p>
        </w:tc>
        <w:tc>
          <w:tcPr>
            <w:tcW w:w="2583" w:type="pct"/>
            <w:vAlign w:val="center"/>
          </w:tcPr>
          <w:p w14:paraId="70A9C53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CẢI CÁCH CHẾ ĐỘ CÔNG VỤ</w:t>
            </w:r>
          </w:p>
        </w:tc>
        <w:tc>
          <w:tcPr>
            <w:tcW w:w="401" w:type="pct"/>
            <w:vAlign w:val="center"/>
          </w:tcPr>
          <w:p w14:paraId="3BFF411F"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6.00</w:t>
            </w:r>
          </w:p>
        </w:tc>
        <w:tc>
          <w:tcPr>
            <w:tcW w:w="399" w:type="pct"/>
            <w:vAlign w:val="center"/>
          </w:tcPr>
          <w:p w14:paraId="4A72050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3378AF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2C9E70C" w14:textId="77777777">
        <w:tblPrEx>
          <w:tblCellMar>
            <w:top w:w="0" w:type="dxa"/>
            <w:left w:w="0" w:type="dxa"/>
            <w:bottom w:w="0" w:type="dxa"/>
            <w:right w:w="0" w:type="dxa"/>
          </w:tblCellMar>
        </w:tblPrEx>
        <w:tc>
          <w:tcPr>
            <w:tcW w:w="437" w:type="pct"/>
            <w:vAlign w:val="center"/>
          </w:tcPr>
          <w:p w14:paraId="59F999A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5.1</w:t>
            </w:r>
          </w:p>
        </w:tc>
        <w:tc>
          <w:tcPr>
            <w:tcW w:w="2583" w:type="pct"/>
            <w:vAlign w:val="center"/>
          </w:tcPr>
          <w:p w14:paraId="5788984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Thực hiện cơ cấu công chức, viên</w:t>
            </w:r>
            <w:r w:rsidR="00DA64C5" w:rsidRPr="00A86177">
              <w:rPr>
                <w:rFonts w:ascii="Arial" w:hAnsi="Arial" w:cs="Arial"/>
                <w:b/>
                <w:bCs/>
                <w:sz w:val="20"/>
              </w:rPr>
              <w:t xml:space="preserve"> </w:t>
            </w:r>
            <w:r w:rsidRPr="00A86177">
              <w:rPr>
                <w:rFonts w:ascii="Arial" w:hAnsi="Arial" w:cs="Arial"/>
                <w:b/>
                <w:bCs/>
                <w:sz w:val="20"/>
              </w:rPr>
              <w:t>chức theo vị trí việc làm</w:t>
            </w:r>
          </w:p>
        </w:tc>
        <w:tc>
          <w:tcPr>
            <w:tcW w:w="401" w:type="pct"/>
            <w:vAlign w:val="center"/>
          </w:tcPr>
          <w:p w14:paraId="2E4691E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1.75</w:t>
            </w:r>
          </w:p>
        </w:tc>
        <w:tc>
          <w:tcPr>
            <w:tcW w:w="399" w:type="pct"/>
            <w:vAlign w:val="center"/>
          </w:tcPr>
          <w:p w14:paraId="6457B73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41C753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B673603" w14:textId="77777777">
        <w:tblPrEx>
          <w:tblCellMar>
            <w:top w:w="0" w:type="dxa"/>
            <w:left w:w="0" w:type="dxa"/>
            <w:bottom w:w="0" w:type="dxa"/>
            <w:right w:w="0" w:type="dxa"/>
          </w:tblCellMar>
        </w:tblPrEx>
        <w:tc>
          <w:tcPr>
            <w:tcW w:w="437" w:type="pct"/>
            <w:vAlign w:val="center"/>
          </w:tcPr>
          <w:p w14:paraId="36B17AF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5.1.1</w:t>
            </w:r>
          </w:p>
        </w:tc>
        <w:tc>
          <w:tcPr>
            <w:tcW w:w="2583" w:type="pct"/>
            <w:vAlign w:val="center"/>
          </w:tcPr>
          <w:p w14:paraId="51C6699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Cập nhật, hoàn thiện quy định về vị trí việc làm</w:t>
            </w:r>
            <w:r w:rsidR="00DA64C5" w:rsidRPr="00A86177">
              <w:rPr>
                <w:rFonts w:ascii="Arial" w:hAnsi="Arial" w:cs="Arial"/>
                <w:sz w:val="20"/>
              </w:rPr>
              <w:t xml:space="preserve"> </w:t>
            </w:r>
            <w:r w:rsidRPr="00A86177">
              <w:rPr>
                <w:rFonts w:ascii="Arial" w:hAnsi="Arial" w:cs="Arial"/>
                <w:sz w:val="20"/>
              </w:rPr>
              <w:t>của</w:t>
            </w:r>
            <w:r w:rsidR="00DA64C5" w:rsidRPr="00A86177">
              <w:rPr>
                <w:rFonts w:ascii="Arial" w:hAnsi="Arial" w:cs="Arial"/>
                <w:sz w:val="20"/>
              </w:rPr>
              <w:t xml:space="preserve"> </w:t>
            </w:r>
            <w:r w:rsidRPr="00A86177">
              <w:rPr>
                <w:rFonts w:ascii="Arial" w:hAnsi="Arial" w:cs="Arial"/>
                <w:sz w:val="20"/>
              </w:rPr>
              <w:t>cơ</w:t>
            </w:r>
            <w:r w:rsidR="00DA64C5" w:rsidRPr="00A86177">
              <w:rPr>
                <w:rFonts w:ascii="Arial" w:hAnsi="Arial" w:cs="Arial"/>
                <w:sz w:val="20"/>
              </w:rPr>
              <w:t xml:space="preserve"> </w:t>
            </w:r>
            <w:r w:rsidRPr="00A86177">
              <w:rPr>
                <w:rFonts w:ascii="Arial" w:hAnsi="Arial" w:cs="Arial"/>
                <w:sz w:val="20"/>
              </w:rPr>
              <w:t>quan,</w:t>
            </w:r>
            <w:r w:rsidR="00DA64C5" w:rsidRPr="00A86177">
              <w:rPr>
                <w:rFonts w:ascii="Arial" w:hAnsi="Arial" w:cs="Arial"/>
                <w:sz w:val="20"/>
              </w:rPr>
              <w:t xml:space="preserve"> </w:t>
            </w:r>
            <w:r w:rsidRPr="00A86177">
              <w:rPr>
                <w:rFonts w:ascii="Arial" w:hAnsi="Arial" w:cs="Arial"/>
                <w:sz w:val="20"/>
              </w:rPr>
              <w:t>tổ</w:t>
            </w:r>
            <w:r w:rsidR="00DA64C5" w:rsidRPr="00A86177">
              <w:rPr>
                <w:rFonts w:ascii="Arial" w:hAnsi="Arial" w:cs="Arial"/>
                <w:sz w:val="20"/>
              </w:rPr>
              <w:t xml:space="preserve"> </w:t>
            </w:r>
            <w:r w:rsidRPr="00A86177">
              <w:rPr>
                <w:rFonts w:ascii="Arial" w:hAnsi="Arial" w:cs="Arial"/>
                <w:sz w:val="20"/>
              </w:rPr>
              <w:t>chức</w:t>
            </w:r>
            <w:r w:rsidR="00DA64C5" w:rsidRPr="00A86177">
              <w:rPr>
                <w:rFonts w:ascii="Arial" w:hAnsi="Arial" w:cs="Arial"/>
                <w:sz w:val="20"/>
              </w:rPr>
              <w:t xml:space="preserve"> </w:t>
            </w:r>
            <w:r w:rsidRPr="00A86177">
              <w:rPr>
                <w:rFonts w:ascii="Arial" w:hAnsi="Arial" w:cs="Arial"/>
                <w:sz w:val="20"/>
              </w:rPr>
              <w:t>thuộc</w:t>
            </w:r>
            <w:r w:rsidR="00DA64C5" w:rsidRPr="00A86177">
              <w:rPr>
                <w:rFonts w:ascii="Arial" w:hAnsi="Arial" w:cs="Arial"/>
                <w:sz w:val="20"/>
              </w:rPr>
              <w:t xml:space="preserve"> </w:t>
            </w:r>
            <w:r w:rsidRPr="00A86177">
              <w:rPr>
                <w:rFonts w:ascii="Arial" w:hAnsi="Arial" w:cs="Arial"/>
                <w:sz w:val="20"/>
              </w:rPr>
              <w:t>phạm</w:t>
            </w:r>
            <w:r w:rsidR="00DA64C5" w:rsidRPr="00A86177">
              <w:rPr>
                <w:rFonts w:ascii="Arial" w:hAnsi="Arial" w:cs="Arial"/>
                <w:sz w:val="20"/>
              </w:rPr>
              <w:t xml:space="preserve"> </w:t>
            </w:r>
            <w:r w:rsidRPr="00A86177">
              <w:rPr>
                <w:rFonts w:ascii="Arial" w:hAnsi="Arial" w:cs="Arial"/>
                <w:sz w:val="20"/>
              </w:rPr>
              <w:t>vi quản lý</w:t>
            </w:r>
          </w:p>
        </w:tc>
        <w:tc>
          <w:tcPr>
            <w:tcW w:w="401" w:type="pct"/>
            <w:vAlign w:val="center"/>
          </w:tcPr>
          <w:p w14:paraId="43CE5B64"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0.25</w:t>
            </w:r>
          </w:p>
        </w:tc>
        <w:tc>
          <w:tcPr>
            <w:tcW w:w="399" w:type="pct"/>
            <w:vAlign w:val="center"/>
          </w:tcPr>
          <w:p w14:paraId="5E94DD6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FFD81B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640D17F" w14:textId="77777777">
        <w:tblPrEx>
          <w:tblCellMar>
            <w:top w:w="0" w:type="dxa"/>
            <w:left w:w="0" w:type="dxa"/>
            <w:bottom w:w="0" w:type="dxa"/>
            <w:right w:w="0" w:type="dxa"/>
          </w:tblCellMar>
        </w:tblPrEx>
        <w:tc>
          <w:tcPr>
            <w:tcW w:w="437" w:type="pct"/>
            <w:vMerge w:val="restart"/>
            <w:vAlign w:val="center"/>
          </w:tcPr>
          <w:p w14:paraId="118FB85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51A0356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Đầy đủ, kịp thời: 0.25</w:t>
            </w:r>
          </w:p>
        </w:tc>
        <w:tc>
          <w:tcPr>
            <w:tcW w:w="401" w:type="pct"/>
            <w:vAlign w:val="center"/>
          </w:tcPr>
          <w:p w14:paraId="0A2E838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3579496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900FEE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D9AB8E0" w14:textId="77777777">
        <w:tblPrEx>
          <w:tblCellMar>
            <w:top w:w="0" w:type="dxa"/>
            <w:left w:w="0" w:type="dxa"/>
            <w:bottom w:w="0" w:type="dxa"/>
            <w:right w:w="0" w:type="dxa"/>
          </w:tblCellMar>
        </w:tblPrEx>
        <w:tc>
          <w:tcPr>
            <w:tcW w:w="437" w:type="pct"/>
            <w:vMerge/>
            <w:vAlign w:val="center"/>
          </w:tcPr>
          <w:p w14:paraId="7FB1B13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5EE8F1D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Chưa đầy đủ hoặc chưa kịp thời:0</w:t>
            </w:r>
          </w:p>
        </w:tc>
        <w:tc>
          <w:tcPr>
            <w:tcW w:w="401" w:type="pct"/>
            <w:vAlign w:val="center"/>
          </w:tcPr>
          <w:p w14:paraId="29926AA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711215D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DDD4B3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AC4DD29" w14:textId="77777777">
        <w:tblPrEx>
          <w:tblCellMar>
            <w:top w:w="0" w:type="dxa"/>
            <w:left w:w="0" w:type="dxa"/>
            <w:bottom w:w="0" w:type="dxa"/>
            <w:right w:w="0" w:type="dxa"/>
          </w:tblCellMar>
        </w:tblPrEx>
        <w:tc>
          <w:tcPr>
            <w:tcW w:w="437" w:type="pct"/>
            <w:vAlign w:val="center"/>
          </w:tcPr>
          <w:p w14:paraId="03B3189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5.1.2</w:t>
            </w:r>
          </w:p>
        </w:tc>
        <w:tc>
          <w:tcPr>
            <w:tcW w:w="2583" w:type="pct"/>
            <w:vAlign w:val="center"/>
          </w:tcPr>
          <w:p w14:paraId="08C2D03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cơ quan, tổ chức hành chính của tỉnh bố trí công chức theo đúng vị trí việc làm được phê duyệt</w:t>
            </w:r>
          </w:p>
        </w:tc>
        <w:tc>
          <w:tcPr>
            <w:tcW w:w="401" w:type="pct"/>
            <w:vAlign w:val="center"/>
          </w:tcPr>
          <w:p w14:paraId="34BB924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399" w:type="pct"/>
            <w:vAlign w:val="center"/>
          </w:tcPr>
          <w:p w14:paraId="1AE7404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349A9EA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787C34" w:rsidRPr="00A86177" w14:paraId="5FF331C6" w14:textId="77777777">
        <w:tblPrEx>
          <w:tblCellMar>
            <w:top w:w="0" w:type="dxa"/>
            <w:left w:w="0" w:type="dxa"/>
            <w:bottom w:w="0" w:type="dxa"/>
            <w:right w:w="0" w:type="dxa"/>
          </w:tblCellMar>
        </w:tblPrEx>
        <w:tc>
          <w:tcPr>
            <w:tcW w:w="437" w:type="pct"/>
            <w:vMerge w:val="restart"/>
            <w:shd w:val="clear" w:color="auto" w:fill="auto"/>
            <w:vAlign w:val="center"/>
          </w:tcPr>
          <w:p w14:paraId="5D6530BB" w14:textId="77777777" w:rsidR="00787C34" w:rsidRPr="00A86177" w:rsidRDefault="00787C34" w:rsidP="00A86177">
            <w:pPr>
              <w:spacing w:before="120"/>
              <w:rPr>
                <w:rStyle w:val="OnceABox"/>
                <w:rFonts w:ascii="Arial" w:hAnsi="Arial" w:cs="Arial"/>
                <w:i/>
                <w:color w:val="auto"/>
                <w:sz w:val="20"/>
              </w:rPr>
            </w:pPr>
          </w:p>
        </w:tc>
        <w:tc>
          <w:tcPr>
            <w:tcW w:w="2583" w:type="pct"/>
            <w:shd w:val="clear" w:color="auto" w:fill="auto"/>
            <w:vAlign w:val="center"/>
          </w:tcPr>
          <w:p w14:paraId="0E0B50A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100% số cơ quan, tổ chức: 0.75</w:t>
            </w:r>
          </w:p>
        </w:tc>
        <w:tc>
          <w:tcPr>
            <w:tcW w:w="401" w:type="pct"/>
            <w:shd w:val="clear" w:color="auto" w:fill="auto"/>
            <w:vAlign w:val="center"/>
          </w:tcPr>
          <w:p w14:paraId="6322AF0C"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44A25406"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227E3CE7"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19F82120" w14:textId="77777777">
        <w:tblPrEx>
          <w:tblCellMar>
            <w:top w:w="0" w:type="dxa"/>
            <w:left w:w="0" w:type="dxa"/>
            <w:bottom w:w="0" w:type="dxa"/>
            <w:right w:w="0" w:type="dxa"/>
          </w:tblCellMar>
        </w:tblPrEx>
        <w:tc>
          <w:tcPr>
            <w:tcW w:w="437" w:type="pct"/>
            <w:vMerge/>
            <w:shd w:val="clear" w:color="auto" w:fill="auto"/>
            <w:vAlign w:val="center"/>
          </w:tcPr>
          <w:p w14:paraId="0FC95A3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3A95B47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Từ 80% - dưới 100% số cơ quan, tổ chức:</w:t>
            </w:r>
            <w:r w:rsidR="00352F1C" w:rsidRPr="00A86177">
              <w:rPr>
                <w:rStyle w:val="OnceABox"/>
                <w:rFonts w:ascii="Arial" w:hAnsi="Arial" w:cs="Arial"/>
                <w:i/>
                <w:color w:val="auto"/>
                <w:sz w:val="20"/>
              </w:rPr>
              <w:t xml:space="preserve"> </w:t>
            </w:r>
            <w:r w:rsidRPr="00A86177">
              <w:rPr>
                <w:rStyle w:val="OnceABox"/>
                <w:rFonts w:ascii="Arial" w:hAnsi="Arial" w:cs="Arial"/>
                <w:i/>
                <w:color w:val="auto"/>
                <w:sz w:val="20"/>
              </w:rPr>
              <w:t>0.5</w:t>
            </w:r>
          </w:p>
        </w:tc>
        <w:tc>
          <w:tcPr>
            <w:tcW w:w="401" w:type="pct"/>
            <w:shd w:val="clear" w:color="auto" w:fill="auto"/>
            <w:vAlign w:val="center"/>
          </w:tcPr>
          <w:p w14:paraId="1C37EDBA"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28A7C586"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47516E0F"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18354B3C" w14:textId="77777777">
        <w:tblPrEx>
          <w:tblCellMar>
            <w:top w:w="0" w:type="dxa"/>
            <w:left w:w="0" w:type="dxa"/>
            <w:bottom w:w="0" w:type="dxa"/>
            <w:right w:w="0" w:type="dxa"/>
          </w:tblCellMar>
        </w:tblPrEx>
        <w:tc>
          <w:tcPr>
            <w:tcW w:w="437" w:type="pct"/>
            <w:vMerge/>
            <w:shd w:val="clear" w:color="auto" w:fill="auto"/>
            <w:vAlign w:val="center"/>
          </w:tcPr>
          <w:p w14:paraId="5F1B7CC6"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3C8EA1F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Từ 60% - dưới 80% số cơ quan, tổ chức:</w:t>
            </w:r>
            <w:r w:rsidR="00352F1C" w:rsidRPr="00A86177">
              <w:rPr>
                <w:rStyle w:val="OnceABox"/>
                <w:rFonts w:ascii="Arial" w:hAnsi="Arial" w:cs="Arial"/>
                <w:i/>
                <w:color w:val="auto"/>
                <w:sz w:val="20"/>
              </w:rPr>
              <w:t xml:space="preserve"> </w:t>
            </w:r>
            <w:r w:rsidRPr="00A86177">
              <w:rPr>
                <w:rStyle w:val="OnceABox"/>
                <w:rFonts w:ascii="Arial" w:hAnsi="Arial" w:cs="Arial"/>
                <w:i/>
                <w:color w:val="auto"/>
                <w:sz w:val="20"/>
              </w:rPr>
              <w:t>0,25</w:t>
            </w:r>
          </w:p>
        </w:tc>
        <w:tc>
          <w:tcPr>
            <w:tcW w:w="401" w:type="pct"/>
            <w:shd w:val="clear" w:color="auto" w:fill="auto"/>
            <w:vAlign w:val="center"/>
          </w:tcPr>
          <w:p w14:paraId="46E7E84E"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49C7C9EF"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109AA840"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7AC62CF6" w14:textId="77777777">
        <w:tblPrEx>
          <w:tblCellMar>
            <w:top w:w="0" w:type="dxa"/>
            <w:left w:w="0" w:type="dxa"/>
            <w:bottom w:w="0" w:type="dxa"/>
            <w:right w:w="0" w:type="dxa"/>
          </w:tblCellMar>
        </w:tblPrEx>
        <w:tc>
          <w:tcPr>
            <w:tcW w:w="437" w:type="pct"/>
            <w:vMerge/>
            <w:shd w:val="clear" w:color="auto" w:fill="auto"/>
            <w:vAlign w:val="center"/>
          </w:tcPr>
          <w:p w14:paraId="4F94082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7D0A75D8"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Dưới 60% số cơ quan, tổ chức: 0</w:t>
            </w:r>
          </w:p>
        </w:tc>
        <w:tc>
          <w:tcPr>
            <w:tcW w:w="401" w:type="pct"/>
            <w:shd w:val="clear" w:color="auto" w:fill="auto"/>
            <w:vAlign w:val="center"/>
          </w:tcPr>
          <w:p w14:paraId="1557D4F6"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65918DA6"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1BF4008F"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687173AD" w14:textId="77777777">
        <w:tblPrEx>
          <w:tblCellMar>
            <w:top w:w="0" w:type="dxa"/>
            <w:left w:w="0" w:type="dxa"/>
            <w:bottom w:w="0" w:type="dxa"/>
            <w:right w:w="0" w:type="dxa"/>
          </w:tblCellMar>
        </w:tblPrEx>
        <w:tc>
          <w:tcPr>
            <w:tcW w:w="437" w:type="pct"/>
            <w:shd w:val="clear" w:color="auto" w:fill="auto"/>
            <w:vAlign w:val="center"/>
          </w:tcPr>
          <w:p w14:paraId="1FB7D05B"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5.1.3</w:t>
            </w:r>
          </w:p>
        </w:tc>
        <w:tc>
          <w:tcPr>
            <w:tcW w:w="2583" w:type="pct"/>
            <w:shd w:val="clear" w:color="auto" w:fill="auto"/>
            <w:vAlign w:val="center"/>
          </w:tcPr>
          <w:p w14:paraId="69C0F79E"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Tỷ lệ đơn vị sự nghiệp thuộc tỉnh bố trí viên chức</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theo</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đúng</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vị</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trí</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việc</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làm</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được</w:t>
            </w:r>
            <w:r w:rsidR="00DA64C5" w:rsidRPr="00A86177">
              <w:rPr>
                <w:rStyle w:val="OnceABox"/>
                <w:rFonts w:ascii="Arial" w:hAnsi="Arial" w:cs="Arial"/>
                <w:color w:val="auto"/>
                <w:sz w:val="20"/>
              </w:rPr>
              <w:t xml:space="preserve"> </w:t>
            </w:r>
            <w:r w:rsidRPr="00A86177">
              <w:rPr>
                <w:rStyle w:val="OnceABox"/>
                <w:rFonts w:ascii="Arial" w:hAnsi="Arial" w:cs="Arial"/>
                <w:color w:val="auto"/>
                <w:sz w:val="20"/>
              </w:rPr>
              <w:t>phê duyệt</w:t>
            </w:r>
          </w:p>
        </w:tc>
        <w:tc>
          <w:tcPr>
            <w:tcW w:w="401" w:type="pct"/>
            <w:shd w:val="clear" w:color="auto" w:fill="auto"/>
            <w:vAlign w:val="center"/>
          </w:tcPr>
          <w:p w14:paraId="2AE849F5"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0.75</w:t>
            </w:r>
          </w:p>
        </w:tc>
        <w:tc>
          <w:tcPr>
            <w:tcW w:w="399" w:type="pct"/>
            <w:shd w:val="clear" w:color="auto" w:fill="auto"/>
            <w:vAlign w:val="center"/>
          </w:tcPr>
          <w:p w14:paraId="2C6A028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80" w:type="pct"/>
            <w:shd w:val="clear" w:color="auto" w:fill="auto"/>
            <w:vAlign w:val="center"/>
          </w:tcPr>
          <w:p w14:paraId="79EF328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r>
      <w:tr w:rsidR="00787C34" w:rsidRPr="00A86177" w14:paraId="5A0F6C55" w14:textId="77777777">
        <w:tblPrEx>
          <w:tblCellMar>
            <w:top w:w="0" w:type="dxa"/>
            <w:left w:w="0" w:type="dxa"/>
            <w:bottom w:w="0" w:type="dxa"/>
            <w:right w:w="0" w:type="dxa"/>
          </w:tblCellMar>
        </w:tblPrEx>
        <w:tc>
          <w:tcPr>
            <w:tcW w:w="437" w:type="pct"/>
            <w:vMerge w:val="restart"/>
            <w:shd w:val="clear" w:color="auto" w:fill="auto"/>
            <w:vAlign w:val="center"/>
          </w:tcPr>
          <w:p w14:paraId="636F949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4AA3DEB6"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100% số đơn vị: 0.75</w:t>
            </w:r>
          </w:p>
        </w:tc>
        <w:tc>
          <w:tcPr>
            <w:tcW w:w="401" w:type="pct"/>
            <w:shd w:val="clear" w:color="auto" w:fill="auto"/>
            <w:vAlign w:val="center"/>
          </w:tcPr>
          <w:p w14:paraId="0BA3CA01"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258952B2"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20363156"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1F8A00DF" w14:textId="77777777">
        <w:tblPrEx>
          <w:tblCellMar>
            <w:top w:w="0" w:type="dxa"/>
            <w:left w:w="0" w:type="dxa"/>
            <w:bottom w:w="0" w:type="dxa"/>
            <w:right w:w="0" w:type="dxa"/>
          </w:tblCellMar>
        </w:tblPrEx>
        <w:tc>
          <w:tcPr>
            <w:tcW w:w="437" w:type="pct"/>
            <w:vMerge/>
            <w:shd w:val="clear" w:color="auto" w:fill="auto"/>
            <w:vAlign w:val="center"/>
          </w:tcPr>
          <w:p w14:paraId="1CBBECA5"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707241C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Từ 80% - dưới 100% số đơn vị: 0,5</w:t>
            </w:r>
          </w:p>
        </w:tc>
        <w:tc>
          <w:tcPr>
            <w:tcW w:w="401" w:type="pct"/>
            <w:shd w:val="clear" w:color="auto" w:fill="auto"/>
            <w:vAlign w:val="center"/>
          </w:tcPr>
          <w:p w14:paraId="6A51F583"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65447F6D"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0FD95477"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2668914D" w14:textId="77777777">
        <w:tblPrEx>
          <w:tblCellMar>
            <w:top w:w="0" w:type="dxa"/>
            <w:left w:w="0" w:type="dxa"/>
            <w:bottom w:w="0" w:type="dxa"/>
            <w:right w:w="0" w:type="dxa"/>
          </w:tblCellMar>
        </w:tblPrEx>
        <w:tc>
          <w:tcPr>
            <w:tcW w:w="437" w:type="pct"/>
            <w:vMerge/>
            <w:shd w:val="clear" w:color="auto" w:fill="auto"/>
            <w:vAlign w:val="center"/>
          </w:tcPr>
          <w:p w14:paraId="0C5021D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792FCD42"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Từ 60% - dưới 80% số đơn vị: 0,25</w:t>
            </w:r>
          </w:p>
        </w:tc>
        <w:tc>
          <w:tcPr>
            <w:tcW w:w="401" w:type="pct"/>
            <w:shd w:val="clear" w:color="auto" w:fill="auto"/>
            <w:vAlign w:val="center"/>
          </w:tcPr>
          <w:p w14:paraId="39E26319"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3D009551"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5A6D1918"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3C01094A" w14:textId="77777777">
        <w:tblPrEx>
          <w:tblCellMar>
            <w:top w:w="0" w:type="dxa"/>
            <w:left w:w="0" w:type="dxa"/>
            <w:bottom w:w="0" w:type="dxa"/>
            <w:right w:w="0" w:type="dxa"/>
          </w:tblCellMar>
        </w:tblPrEx>
        <w:tc>
          <w:tcPr>
            <w:tcW w:w="437" w:type="pct"/>
            <w:vMerge/>
            <w:shd w:val="clear" w:color="auto" w:fill="auto"/>
            <w:vAlign w:val="center"/>
          </w:tcPr>
          <w:p w14:paraId="149AF9D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186E54F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Dưới 60% số đơn vị: 0</w:t>
            </w:r>
          </w:p>
        </w:tc>
        <w:tc>
          <w:tcPr>
            <w:tcW w:w="401" w:type="pct"/>
            <w:shd w:val="clear" w:color="auto" w:fill="auto"/>
            <w:vAlign w:val="center"/>
          </w:tcPr>
          <w:p w14:paraId="5BBD53C0"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0942E16B"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65CE723A"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7E016D28" w14:textId="77777777">
        <w:tblPrEx>
          <w:tblCellMar>
            <w:top w:w="0" w:type="dxa"/>
            <w:left w:w="0" w:type="dxa"/>
            <w:bottom w:w="0" w:type="dxa"/>
            <w:right w:w="0" w:type="dxa"/>
          </w:tblCellMar>
        </w:tblPrEx>
        <w:tc>
          <w:tcPr>
            <w:tcW w:w="437" w:type="pct"/>
            <w:shd w:val="clear" w:color="auto" w:fill="auto"/>
            <w:vAlign w:val="center"/>
          </w:tcPr>
          <w:p w14:paraId="0ECE3D2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5.2</w:t>
            </w:r>
          </w:p>
        </w:tc>
        <w:tc>
          <w:tcPr>
            <w:tcW w:w="2583" w:type="pct"/>
            <w:shd w:val="clear" w:color="auto" w:fill="auto"/>
            <w:vAlign w:val="center"/>
          </w:tcPr>
          <w:p w14:paraId="190C5F1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Tuyển dụng công chức, viên chức</w:t>
            </w:r>
          </w:p>
        </w:tc>
        <w:tc>
          <w:tcPr>
            <w:tcW w:w="401" w:type="pct"/>
            <w:shd w:val="clear" w:color="auto" w:fill="auto"/>
            <w:vAlign w:val="center"/>
          </w:tcPr>
          <w:p w14:paraId="0AA8434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0.5</w:t>
            </w:r>
          </w:p>
        </w:tc>
        <w:tc>
          <w:tcPr>
            <w:tcW w:w="399" w:type="pct"/>
            <w:shd w:val="clear" w:color="auto" w:fill="auto"/>
            <w:vAlign w:val="center"/>
          </w:tcPr>
          <w:p w14:paraId="742AD44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80" w:type="pct"/>
            <w:shd w:val="clear" w:color="auto" w:fill="auto"/>
            <w:vAlign w:val="center"/>
          </w:tcPr>
          <w:p w14:paraId="2A1EE344"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r>
      <w:tr w:rsidR="00787C34" w:rsidRPr="00A86177" w14:paraId="0BA6238D" w14:textId="77777777">
        <w:tblPrEx>
          <w:tblCellMar>
            <w:top w:w="0" w:type="dxa"/>
            <w:left w:w="0" w:type="dxa"/>
            <w:bottom w:w="0" w:type="dxa"/>
            <w:right w:w="0" w:type="dxa"/>
          </w:tblCellMar>
        </w:tblPrEx>
        <w:tc>
          <w:tcPr>
            <w:tcW w:w="437" w:type="pct"/>
            <w:shd w:val="clear" w:color="auto" w:fill="auto"/>
            <w:vAlign w:val="center"/>
          </w:tcPr>
          <w:p w14:paraId="17C5A65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5.2.1</w:t>
            </w:r>
          </w:p>
        </w:tc>
        <w:tc>
          <w:tcPr>
            <w:tcW w:w="2583" w:type="pct"/>
            <w:shd w:val="clear" w:color="auto" w:fill="auto"/>
            <w:vAlign w:val="center"/>
          </w:tcPr>
          <w:p w14:paraId="148B5FE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Thực hiện quy định về tuyển dụng công chức tại CQCM cấp tỉnh, ĐVHC cấp huyện, cấp</w:t>
            </w:r>
            <w:r w:rsidR="00D17727" w:rsidRPr="00A86177">
              <w:rPr>
                <w:rStyle w:val="OnceABox"/>
                <w:rFonts w:ascii="Arial" w:hAnsi="Arial" w:cs="Arial"/>
                <w:color w:val="auto"/>
                <w:sz w:val="20"/>
              </w:rPr>
              <w:t xml:space="preserve"> </w:t>
            </w:r>
            <w:r w:rsidR="00D17727" w:rsidRPr="00A86177">
              <w:rPr>
                <w:rFonts w:ascii="Arial" w:hAnsi="Arial" w:cs="Arial"/>
                <w:sz w:val="20"/>
              </w:rPr>
              <w:t>xã</w:t>
            </w:r>
          </w:p>
        </w:tc>
        <w:tc>
          <w:tcPr>
            <w:tcW w:w="401" w:type="pct"/>
            <w:shd w:val="clear" w:color="auto" w:fill="auto"/>
            <w:vAlign w:val="center"/>
          </w:tcPr>
          <w:p w14:paraId="41EAE3E7"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0,25</w:t>
            </w:r>
          </w:p>
        </w:tc>
        <w:tc>
          <w:tcPr>
            <w:tcW w:w="399" w:type="pct"/>
            <w:shd w:val="clear" w:color="auto" w:fill="auto"/>
            <w:vAlign w:val="center"/>
          </w:tcPr>
          <w:p w14:paraId="6B35FD97"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80" w:type="pct"/>
            <w:shd w:val="clear" w:color="auto" w:fill="auto"/>
            <w:vAlign w:val="center"/>
          </w:tcPr>
          <w:p w14:paraId="114E808C"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r>
      <w:tr w:rsidR="00787C34" w:rsidRPr="00A86177" w14:paraId="3701A89B" w14:textId="77777777">
        <w:tblPrEx>
          <w:tblCellMar>
            <w:top w:w="0" w:type="dxa"/>
            <w:left w:w="0" w:type="dxa"/>
            <w:bottom w:w="0" w:type="dxa"/>
            <w:right w:w="0" w:type="dxa"/>
          </w:tblCellMar>
        </w:tblPrEx>
        <w:tc>
          <w:tcPr>
            <w:tcW w:w="437" w:type="pct"/>
            <w:vMerge w:val="restart"/>
            <w:shd w:val="clear" w:color="auto" w:fill="auto"/>
            <w:vAlign w:val="center"/>
          </w:tcPr>
          <w:p w14:paraId="7FAE7D89"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6412DC2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Đúng quy định: 0,25</w:t>
            </w:r>
          </w:p>
        </w:tc>
        <w:tc>
          <w:tcPr>
            <w:tcW w:w="401" w:type="pct"/>
            <w:shd w:val="clear" w:color="auto" w:fill="auto"/>
            <w:vAlign w:val="center"/>
          </w:tcPr>
          <w:p w14:paraId="42943628"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4AEE77A5"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3970C9FC"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0815A0BD" w14:textId="77777777">
        <w:tblPrEx>
          <w:tblCellMar>
            <w:top w:w="0" w:type="dxa"/>
            <w:left w:w="0" w:type="dxa"/>
            <w:bottom w:w="0" w:type="dxa"/>
            <w:right w:w="0" w:type="dxa"/>
          </w:tblCellMar>
        </w:tblPrEx>
        <w:tc>
          <w:tcPr>
            <w:tcW w:w="437" w:type="pct"/>
            <w:vMerge/>
            <w:shd w:val="clear" w:color="auto" w:fill="auto"/>
            <w:vAlign w:val="center"/>
          </w:tcPr>
          <w:p w14:paraId="55AE16E7"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12B17888"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 đúng quy định: 0</w:t>
            </w:r>
          </w:p>
        </w:tc>
        <w:tc>
          <w:tcPr>
            <w:tcW w:w="401" w:type="pct"/>
            <w:shd w:val="clear" w:color="auto" w:fill="auto"/>
            <w:vAlign w:val="center"/>
          </w:tcPr>
          <w:p w14:paraId="3D69C05D"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1D058A27"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7891AFE3"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3DCF9AA2" w14:textId="77777777">
        <w:tblPrEx>
          <w:tblCellMar>
            <w:top w:w="0" w:type="dxa"/>
            <w:left w:w="0" w:type="dxa"/>
            <w:bottom w:w="0" w:type="dxa"/>
            <w:right w:w="0" w:type="dxa"/>
          </w:tblCellMar>
        </w:tblPrEx>
        <w:tc>
          <w:tcPr>
            <w:tcW w:w="437" w:type="pct"/>
            <w:shd w:val="clear" w:color="auto" w:fill="auto"/>
            <w:vAlign w:val="center"/>
          </w:tcPr>
          <w:p w14:paraId="40C41D2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5.2.2</w:t>
            </w:r>
          </w:p>
        </w:tc>
        <w:tc>
          <w:tcPr>
            <w:tcW w:w="2583" w:type="pct"/>
            <w:shd w:val="clear" w:color="auto" w:fill="auto"/>
            <w:vAlign w:val="center"/>
          </w:tcPr>
          <w:p w14:paraId="3E9EEDE8"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Thực hiện quy định về tuyển dụng viên chức tại các đơn vị sự nghiệp công lập thuộc tỉnh</w:t>
            </w:r>
          </w:p>
        </w:tc>
        <w:tc>
          <w:tcPr>
            <w:tcW w:w="401" w:type="pct"/>
            <w:shd w:val="clear" w:color="auto" w:fill="auto"/>
            <w:vAlign w:val="center"/>
          </w:tcPr>
          <w:p w14:paraId="7219B27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0,25</w:t>
            </w:r>
          </w:p>
        </w:tc>
        <w:tc>
          <w:tcPr>
            <w:tcW w:w="399" w:type="pct"/>
            <w:shd w:val="clear" w:color="auto" w:fill="auto"/>
            <w:vAlign w:val="center"/>
          </w:tcPr>
          <w:p w14:paraId="5EE0B9F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80" w:type="pct"/>
            <w:shd w:val="clear" w:color="auto" w:fill="auto"/>
            <w:vAlign w:val="center"/>
          </w:tcPr>
          <w:p w14:paraId="6E4A91F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r>
      <w:tr w:rsidR="00787C34" w:rsidRPr="00A86177" w14:paraId="278D2727" w14:textId="77777777">
        <w:tblPrEx>
          <w:tblCellMar>
            <w:top w:w="0" w:type="dxa"/>
            <w:left w:w="0" w:type="dxa"/>
            <w:bottom w:w="0" w:type="dxa"/>
            <w:right w:w="0" w:type="dxa"/>
          </w:tblCellMar>
        </w:tblPrEx>
        <w:tc>
          <w:tcPr>
            <w:tcW w:w="437" w:type="pct"/>
            <w:vMerge w:val="restart"/>
            <w:shd w:val="clear" w:color="auto" w:fill="auto"/>
            <w:vAlign w:val="center"/>
          </w:tcPr>
          <w:p w14:paraId="606C1F47"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2EF8CC3F"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Đúng quy định: 0,25</w:t>
            </w:r>
          </w:p>
        </w:tc>
        <w:tc>
          <w:tcPr>
            <w:tcW w:w="401" w:type="pct"/>
            <w:shd w:val="clear" w:color="auto" w:fill="auto"/>
            <w:vAlign w:val="center"/>
          </w:tcPr>
          <w:p w14:paraId="19C0647B"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04DB8320"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74421E31"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41301D74" w14:textId="77777777">
        <w:tblPrEx>
          <w:tblCellMar>
            <w:top w:w="0" w:type="dxa"/>
            <w:left w:w="0" w:type="dxa"/>
            <w:bottom w:w="0" w:type="dxa"/>
            <w:right w:w="0" w:type="dxa"/>
          </w:tblCellMar>
        </w:tblPrEx>
        <w:tc>
          <w:tcPr>
            <w:tcW w:w="437" w:type="pct"/>
            <w:vMerge/>
            <w:shd w:val="clear" w:color="auto" w:fill="auto"/>
            <w:vAlign w:val="center"/>
          </w:tcPr>
          <w:p w14:paraId="6D23C5A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10618FC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 đúng quy định: 0</w:t>
            </w:r>
          </w:p>
        </w:tc>
        <w:tc>
          <w:tcPr>
            <w:tcW w:w="401" w:type="pct"/>
            <w:shd w:val="clear" w:color="auto" w:fill="auto"/>
            <w:vAlign w:val="center"/>
          </w:tcPr>
          <w:p w14:paraId="09D47FB6"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38341D1E"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424DE3FC" w14:textId="77777777" w:rsidR="00787C34" w:rsidRPr="00A86177" w:rsidRDefault="00787C34" w:rsidP="00A86177">
            <w:pPr>
              <w:widowControl w:val="0"/>
              <w:autoSpaceDE w:val="0"/>
              <w:autoSpaceDN w:val="0"/>
              <w:adjustRightInd w:val="0"/>
              <w:spacing w:before="120"/>
              <w:jc w:val="center"/>
              <w:rPr>
                <w:rStyle w:val="OnceABox"/>
                <w:rFonts w:ascii="Arial" w:hAnsi="Arial" w:cs="Arial"/>
                <w:i/>
                <w:color w:val="auto"/>
                <w:sz w:val="20"/>
              </w:rPr>
            </w:pPr>
          </w:p>
        </w:tc>
      </w:tr>
      <w:tr w:rsidR="00787C34" w:rsidRPr="00A86177" w14:paraId="48EBE902" w14:textId="77777777">
        <w:tblPrEx>
          <w:tblCellMar>
            <w:top w:w="0" w:type="dxa"/>
            <w:left w:w="0" w:type="dxa"/>
            <w:bottom w:w="0" w:type="dxa"/>
            <w:right w:w="0" w:type="dxa"/>
          </w:tblCellMar>
        </w:tblPrEx>
        <w:tc>
          <w:tcPr>
            <w:tcW w:w="437" w:type="pct"/>
            <w:shd w:val="clear" w:color="auto" w:fill="auto"/>
            <w:vAlign w:val="center"/>
          </w:tcPr>
          <w:p w14:paraId="6DE6BBFC"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5.3</w:t>
            </w:r>
          </w:p>
        </w:tc>
        <w:tc>
          <w:tcPr>
            <w:tcW w:w="2583" w:type="pct"/>
            <w:shd w:val="clear" w:color="auto" w:fill="auto"/>
            <w:vAlign w:val="center"/>
          </w:tcPr>
          <w:p w14:paraId="47C6B260"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Bổ nhiệm các chức danh lãnh đạo quản lý</w:t>
            </w:r>
          </w:p>
        </w:tc>
        <w:tc>
          <w:tcPr>
            <w:tcW w:w="401" w:type="pct"/>
            <w:shd w:val="clear" w:color="auto" w:fill="auto"/>
            <w:vAlign w:val="center"/>
          </w:tcPr>
          <w:p w14:paraId="2CB5E23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0.75</w:t>
            </w:r>
          </w:p>
        </w:tc>
        <w:tc>
          <w:tcPr>
            <w:tcW w:w="399" w:type="pct"/>
            <w:shd w:val="clear" w:color="auto" w:fill="auto"/>
            <w:vAlign w:val="center"/>
          </w:tcPr>
          <w:p w14:paraId="58B453E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80" w:type="pct"/>
            <w:shd w:val="clear" w:color="auto" w:fill="auto"/>
            <w:vAlign w:val="center"/>
          </w:tcPr>
          <w:p w14:paraId="1903FC1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r>
      <w:tr w:rsidR="00787C34" w:rsidRPr="00A86177" w14:paraId="4E85B782" w14:textId="77777777">
        <w:tblPrEx>
          <w:tblCellMar>
            <w:top w:w="0" w:type="dxa"/>
            <w:left w:w="0" w:type="dxa"/>
            <w:bottom w:w="0" w:type="dxa"/>
            <w:right w:w="0" w:type="dxa"/>
          </w:tblCellMar>
        </w:tblPrEx>
        <w:tc>
          <w:tcPr>
            <w:tcW w:w="437" w:type="pct"/>
            <w:shd w:val="clear" w:color="auto" w:fill="auto"/>
            <w:vAlign w:val="center"/>
          </w:tcPr>
          <w:p w14:paraId="1D56D0F6"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5.3.1</w:t>
            </w:r>
          </w:p>
        </w:tc>
        <w:tc>
          <w:tcPr>
            <w:tcW w:w="2583" w:type="pct"/>
            <w:shd w:val="clear" w:color="auto" w:fill="auto"/>
            <w:vAlign w:val="center"/>
          </w:tcPr>
          <w:p w14:paraId="269B420A"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Thực hiện quy định về bổ nhiệm các chức danh lãnh đạo, quản lý</w:t>
            </w:r>
          </w:p>
        </w:tc>
        <w:tc>
          <w:tcPr>
            <w:tcW w:w="401" w:type="pct"/>
            <w:shd w:val="clear" w:color="auto" w:fill="auto"/>
            <w:vAlign w:val="center"/>
          </w:tcPr>
          <w:p w14:paraId="2D4136D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0.75</w:t>
            </w:r>
          </w:p>
        </w:tc>
        <w:tc>
          <w:tcPr>
            <w:tcW w:w="399" w:type="pct"/>
            <w:shd w:val="clear" w:color="auto" w:fill="auto"/>
            <w:vAlign w:val="center"/>
          </w:tcPr>
          <w:p w14:paraId="39E20C0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80" w:type="pct"/>
            <w:shd w:val="clear" w:color="auto" w:fill="auto"/>
            <w:vAlign w:val="center"/>
          </w:tcPr>
          <w:p w14:paraId="2FF469A5"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r>
      <w:tr w:rsidR="00B85A3A" w:rsidRPr="00A86177" w14:paraId="308BD127" w14:textId="77777777">
        <w:tblPrEx>
          <w:tblCellMar>
            <w:top w:w="0" w:type="dxa"/>
            <w:left w:w="0" w:type="dxa"/>
            <w:bottom w:w="0" w:type="dxa"/>
            <w:right w:w="0" w:type="dxa"/>
          </w:tblCellMar>
        </w:tblPrEx>
        <w:tc>
          <w:tcPr>
            <w:tcW w:w="437" w:type="pct"/>
            <w:vMerge w:val="restart"/>
            <w:shd w:val="clear" w:color="auto" w:fill="auto"/>
            <w:vAlign w:val="center"/>
          </w:tcPr>
          <w:p w14:paraId="7ADDC486" w14:textId="77777777" w:rsidR="00B85A3A" w:rsidRPr="00A86177" w:rsidRDefault="00B85A3A"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28C941C4" w14:textId="77777777" w:rsidR="00B85A3A" w:rsidRPr="00A86177" w:rsidRDefault="00B85A3A"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100% số lãnh đạo cấp sở và tương đương được bổ nhiệm đúng quy định: 0.25</w:t>
            </w:r>
          </w:p>
        </w:tc>
        <w:tc>
          <w:tcPr>
            <w:tcW w:w="401" w:type="pct"/>
            <w:shd w:val="clear" w:color="auto" w:fill="auto"/>
            <w:vAlign w:val="center"/>
          </w:tcPr>
          <w:p w14:paraId="4BECC40F" w14:textId="77777777" w:rsidR="00B85A3A" w:rsidRPr="00A86177" w:rsidRDefault="00B85A3A"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552A54B5" w14:textId="77777777" w:rsidR="00B85A3A" w:rsidRPr="00A86177" w:rsidRDefault="00B85A3A"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540074C0" w14:textId="77777777" w:rsidR="00B85A3A" w:rsidRPr="00A86177" w:rsidRDefault="00B85A3A" w:rsidP="00A86177">
            <w:pPr>
              <w:widowControl w:val="0"/>
              <w:autoSpaceDE w:val="0"/>
              <w:autoSpaceDN w:val="0"/>
              <w:adjustRightInd w:val="0"/>
              <w:spacing w:before="120"/>
              <w:jc w:val="center"/>
              <w:rPr>
                <w:rStyle w:val="OnceABox"/>
                <w:rFonts w:ascii="Arial" w:hAnsi="Arial" w:cs="Arial"/>
                <w:i/>
                <w:color w:val="auto"/>
                <w:sz w:val="20"/>
              </w:rPr>
            </w:pPr>
          </w:p>
        </w:tc>
      </w:tr>
      <w:tr w:rsidR="00B85A3A" w:rsidRPr="00A86177" w14:paraId="6461B83E" w14:textId="77777777">
        <w:tblPrEx>
          <w:tblCellMar>
            <w:top w:w="0" w:type="dxa"/>
            <w:left w:w="0" w:type="dxa"/>
            <w:bottom w:w="0" w:type="dxa"/>
            <w:right w:w="0" w:type="dxa"/>
          </w:tblCellMar>
        </w:tblPrEx>
        <w:tc>
          <w:tcPr>
            <w:tcW w:w="437" w:type="pct"/>
            <w:vMerge/>
            <w:shd w:val="clear" w:color="auto" w:fill="auto"/>
            <w:vAlign w:val="center"/>
          </w:tcPr>
          <w:p w14:paraId="7EE3921E" w14:textId="77777777" w:rsidR="00B85A3A" w:rsidRPr="00A86177" w:rsidRDefault="00B85A3A" w:rsidP="00A86177">
            <w:pPr>
              <w:widowControl w:val="0"/>
              <w:autoSpaceDE w:val="0"/>
              <w:autoSpaceDN w:val="0"/>
              <w:adjustRightInd w:val="0"/>
              <w:spacing w:before="120"/>
              <w:rPr>
                <w:rStyle w:val="OnceABox"/>
                <w:rFonts w:ascii="Arial" w:hAnsi="Arial" w:cs="Arial"/>
                <w:i/>
                <w:color w:val="auto"/>
                <w:sz w:val="20"/>
              </w:rPr>
            </w:pPr>
          </w:p>
        </w:tc>
        <w:tc>
          <w:tcPr>
            <w:tcW w:w="2583" w:type="pct"/>
            <w:shd w:val="clear" w:color="auto" w:fill="auto"/>
            <w:vAlign w:val="center"/>
          </w:tcPr>
          <w:p w14:paraId="7B6977A4" w14:textId="77777777" w:rsidR="00B85A3A" w:rsidRPr="00A86177" w:rsidRDefault="00B85A3A"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100% số lãnh đạo cấp phòng thuộc sở và tương đương được bổ nhiệm đúng quy định:</w:t>
            </w:r>
            <w:r w:rsidR="00352F1C" w:rsidRPr="00A86177">
              <w:rPr>
                <w:rStyle w:val="OnceABox"/>
                <w:rFonts w:ascii="Arial" w:hAnsi="Arial" w:cs="Arial"/>
                <w:i/>
                <w:color w:val="auto"/>
                <w:sz w:val="20"/>
              </w:rPr>
              <w:t xml:space="preserve"> </w:t>
            </w:r>
            <w:r w:rsidRPr="00A86177">
              <w:rPr>
                <w:rStyle w:val="OnceABox"/>
                <w:rFonts w:ascii="Arial" w:hAnsi="Arial" w:cs="Arial"/>
                <w:i/>
                <w:color w:val="auto"/>
                <w:sz w:val="20"/>
              </w:rPr>
              <w:t>0.25</w:t>
            </w:r>
          </w:p>
        </w:tc>
        <w:tc>
          <w:tcPr>
            <w:tcW w:w="401" w:type="pct"/>
            <w:shd w:val="clear" w:color="auto" w:fill="auto"/>
            <w:vAlign w:val="center"/>
          </w:tcPr>
          <w:p w14:paraId="181FBA67" w14:textId="77777777" w:rsidR="00B85A3A" w:rsidRPr="00A86177" w:rsidRDefault="00B85A3A" w:rsidP="00A86177">
            <w:pPr>
              <w:widowControl w:val="0"/>
              <w:autoSpaceDE w:val="0"/>
              <w:autoSpaceDN w:val="0"/>
              <w:adjustRightInd w:val="0"/>
              <w:spacing w:before="120"/>
              <w:jc w:val="center"/>
              <w:rPr>
                <w:rStyle w:val="OnceABox"/>
                <w:rFonts w:ascii="Arial" w:hAnsi="Arial" w:cs="Arial"/>
                <w:i/>
                <w:color w:val="auto"/>
                <w:sz w:val="20"/>
              </w:rPr>
            </w:pPr>
          </w:p>
        </w:tc>
        <w:tc>
          <w:tcPr>
            <w:tcW w:w="399" w:type="pct"/>
            <w:shd w:val="clear" w:color="auto" w:fill="auto"/>
            <w:vAlign w:val="center"/>
          </w:tcPr>
          <w:p w14:paraId="143EC395" w14:textId="77777777" w:rsidR="00B85A3A" w:rsidRPr="00A86177" w:rsidRDefault="00B85A3A" w:rsidP="00A86177">
            <w:pPr>
              <w:widowControl w:val="0"/>
              <w:autoSpaceDE w:val="0"/>
              <w:autoSpaceDN w:val="0"/>
              <w:adjustRightInd w:val="0"/>
              <w:spacing w:before="120"/>
              <w:jc w:val="center"/>
              <w:rPr>
                <w:rStyle w:val="OnceABox"/>
                <w:rFonts w:ascii="Arial" w:hAnsi="Arial" w:cs="Arial"/>
                <w:i/>
                <w:color w:val="auto"/>
                <w:sz w:val="20"/>
              </w:rPr>
            </w:pPr>
          </w:p>
        </w:tc>
        <w:tc>
          <w:tcPr>
            <w:tcW w:w="1180" w:type="pct"/>
            <w:shd w:val="clear" w:color="auto" w:fill="auto"/>
            <w:vAlign w:val="center"/>
          </w:tcPr>
          <w:p w14:paraId="46E1ED84" w14:textId="77777777" w:rsidR="00B85A3A" w:rsidRPr="00A86177" w:rsidRDefault="00B85A3A" w:rsidP="00A86177">
            <w:pPr>
              <w:widowControl w:val="0"/>
              <w:autoSpaceDE w:val="0"/>
              <w:autoSpaceDN w:val="0"/>
              <w:adjustRightInd w:val="0"/>
              <w:spacing w:before="120"/>
              <w:jc w:val="center"/>
              <w:rPr>
                <w:rStyle w:val="OnceABox"/>
                <w:rFonts w:ascii="Arial" w:hAnsi="Arial" w:cs="Arial"/>
                <w:i/>
                <w:color w:val="auto"/>
                <w:sz w:val="20"/>
              </w:rPr>
            </w:pPr>
          </w:p>
        </w:tc>
      </w:tr>
      <w:tr w:rsidR="00B85A3A" w:rsidRPr="00A86177" w14:paraId="3465849A" w14:textId="77777777">
        <w:tblPrEx>
          <w:tblCellMar>
            <w:top w:w="0" w:type="dxa"/>
            <w:left w:w="0" w:type="dxa"/>
            <w:bottom w:w="0" w:type="dxa"/>
            <w:right w:w="0" w:type="dxa"/>
          </w:tblCellMar>
        </w:tblPrEx>
        <w:tc>
          <w:tcPr>
            <w:tcW w:w="437" w:type="pct"/>
            <w:vMerge/>
            <w:vAlign w:val="center"/>
          </w:tcPr>
          <w:p w14:paraId="13E613D1" w14:textId="77777777" w:rsidR="00B85A3A" w:rsidRPr="00A86177" w:rsidRDefault="00B85A3A" w:rsidP="00A86177">
            <w:pPr>
              <w:spacing w:before="120"/>
              <w:rPr>
                <w:rFonts w:ascii="Arial" w:hAnsi="Arial" w:cs="Arial"/>
                <w:i/>
                <w:sz w:val="20"/>
              </w:rPr>
            </w:pPr>
          </w:p>
        </w:tc>
        <w:tc>
          <w:tcPr>
            <w:tcW w:w="2583" w:type="pct"/>
            <w:vAlign w:val="center"/>
          </w:tcPr>
          <w:p w14:paraId="7C9304FA" w14:textId="77777777" w:rsidR="00B85A3A" w:rsidRPr="00A86177" w:rsidRDefault="00B85A3A" w:rsidP="00A86177">
            <w:pPr>
              <w:widowControl w:val="0"/>
              <w:autoSpaceDE w:val="0"/>
              <w:autoSpaceDN w:val="0"/>
              <w:adjustRightInd w:val="0"/>
              <w:spacing w:before="120"/>
              <w:rPr>
                <w:rFonts w:ascii="Arial" w:hAnsi="Arial" w:cs="Arial"/>
                <w:i/>
                <w:sz w:val="20"/>
              </w:rPr>
            </w:pPr>
            <w:r w:rsidRPr="00A86177">
              <w:rPr>
                <w:rFonts w:ascii="Arial" w:hAnsi="Arial" w:cs="Arial"/>
                <w:i/>
                <w:iCs/>
                <w:sz w:val="20"/>
              </w:rPr>
              <w:t>100% số lãnh đạo cấp phòng thuộc UBND</w:t>
            </w:r>
            <w:r w:rsidR="00352F1C" w:rsidRPr="00A86177">
              <w:rPr>
                <w:rFonts w:ascii="Arial" w:hAnsi="Arial" w:cs="Arial"/>
                <w:i/>
                <w:iCs/>
                <w:sz w:val="20"/>
              </w:rPr>
              <w:t xml:space="preserve"> </w:t>
            </w:r>
            <w:r w:rsidRPr="00A86177">
              <w:rPr>
                <w:rFonts w:ascii="Arial" w:hAnsi="Arial" w:cs="Arial"/>
                <w:i/>
                <w:iCs/>
                <w:sz w:val="20"/>
              </w:rPr>
              <w:t>cấp huyện được bổ nhiệm đúng quy định:</w:t>
            </w:r>
            <w:r w:rsidR="00352F1C" w:rsidRPr="00A86177">
              <w:rPr>
                <w:rFonts w:ascii="Arial" w:hAnsi="Arial" w:cs="Arial"/>
                <w:i/>
                <w:iCs/>
                <w:sz w:val="20"/>
              </w:rPr>
              <w:t xml:space="preserve"> </w:t>
            </w:r>
            <w:r w:rsidRPr="00A86177">
              <w:rPr>
                <w:rFonts w:ascii="Arial" w:hAnsi="Arial" w:cs="Arial"/>
                <w:i/>
                <w:iCs/>
                <w:sz w:val="20"/>
              </w:rPr>
              <w:t>0.25</w:t>
            </w:r>
          </w:p>
        </w:tc>
        <w:tc>
          <w:tcPr>
            <w:tcW w:w="401" w:type="pct"/>
            <w:vAlign w:val="center"/>
          </w:tcPr>
          <w:p w14:paraId="2F32D2AC" w14:textId="77777777" w:rsidR="00B85A3A" w:rsidRPr="00A86177" w:rsidRDefault="00B85A3A" w:rsidP="00A86177">
            <w:pPr>
              <w:widowControl w:val="0"/>
              <w:autoSpaceDE w:val="0"/>
              <w:autoSpaceDN w:val="0"/>
              <w:adjustRightInd w:val="0"/>
              <w:spacing w:before="120"/>
              <w:jc w:val="center"/>
              <w:rPr>
                <w:rFonts w:ascii="Arial" w:hAnsi="Arial" w:cs="Arial"/>
                <w:i/>
                <w:sz w:val="20"/>
              </w:rPr>
            </w:pPr>
          </w:p>
        </w:tc>
        <w:tc>
          <w:tcPr>
            <w:tcW w:w="399" w:type="pct"/>
            <w:vAlign w:val="center"/>
          </w:tcPr>
          <w:p w14:paraId="4BC8E108" w14:textId="77777777" w:rsidR="00B85A3A" w:rsidRPr="00A86177" w:rsidRDefault="00B85A3A" w:rsidP="00A86177">
            <w:pPr>
              <w:widowControl w:val="0"/>
              <w:autoSpaceDE w:val="0"/>
              <w:autoSpaceDN w:val="0"/>
              <w:adjustRightInd w:val="0"/>
              <w:spacing w:before="120"/>
              <w:jc w:val="center"/>
              <w:rPr>
                <w:rFonts w:ascii="Arial" w:hAnsi="Arial" w:cs="Arial"/>
                <w:i/>
                <w:sz w:val="20"/>
              </w:rPr>
            </w:pPr>
          </w:p>
        </w:tc>
        <w:tc>
          <w:tcPr>
            <w:tcW w:w="1180" w:type="pct"/>
            <w:vAlign w:val="center"/>
          </w:tcPr>
          <w:p w14:paraId="746DD3DC" w14:textId="77777777" w:rsidR="00B85A3A" w:rsidRPr="00A86177" w:rsidRDefault="00B85A3A" w:rsidP="00A86177">
            <w:pPr>
              <w:widowControl w:val="0"/>
              <w:autoSpaceDE w:val="0"/>
              <w:autoSpaceDN w:val="0"/>
              <w:adjustRightInd w:val="0"/>
              <w:spacing w:before="120"/>
              <w:jc w:val="center"/>
              <w:rPr>
                <w:rFonts w:ascii="Arial" w:hAnsi="Arial" w:cs="Arial"/>
                <w:i/>
                <w:sz w:val="20"/>
              </w:rPr>
            </w:pPr>
          </w:p>
        </w:tc>
      </w:tr>
      <w:tr w:rsidR="000A4435" w:rsidRPr="00A86177" w14:paraId="1C5E1E9A" w14:textId="77777777">
        <w:tblPrEx>
          <w:tblCellMar>
            <w:top w:w="0" w:type="dxa"/>
            <w:left w:w="0" w:type="dxa"/>
            <w:bottom w:w="0" w:type="dxa"/>
            <w:right w:w="0" w:type="dxa"/>
          </w:tblCellMar>
        </w:tblPrEx>
        <w:tc>
          <w:tcPr>
            <w:tcW w:w="437" w:type="pct"/>
            <w:vAlign w:val="center"/>
          </w:tcPr>
          <w:p w14:paraId="359CCE2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5.4</w:t>
            </w:r>
          </w:p>
        </w:tc>
        <w:tc>
          <w:tcPr>
            <w:tcW w:w="2583" w:type="pct"/>
            <w:vAlign w:val="center"/>
          </w:tcPr>
          <w:p w14:paraId="5B9D8F9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Chấp hành kỷ luật, kỷ cương hành chính của cán bộ, công chức, viên chức</w:t>
            </w:r>
          </w:p>
        </w:tc>
        <w:tc>
          <w:tcPr>
            <w:tcW w:w="401" w:type="pct"/>
            <w:vAlign w:val="center"/>
          </w:tcPr>
          <w:p w14:paraId="4699D95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1.50</w:t>
            </w:r>
          </w:p>
        </w:tc>
        <w:tc>
          <w:tcPr>
            <w:tcW w:w="399" w:type="pct"/>
            <w:vAlign w:val="center"/>
          </w:tcPr>
          <w:p w14:paraId="1733976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3144181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D15610B" w14:textId="77777777">
        <w:tblPrEx>
          <w:tblCellMar>
            <w:top w:w="0" w:type="dxa"/>
            <w:left w:w="0" w:type="dxa"/>
            <w:bottom w:w="0" w:type="dxa"/>
            <w:right w:w="0" w:type="dxa"/>
          </w:tblCellMar>
        </w:tblPrEx>
        <w:tc>
          <w:tcPr>
            <w:tcW w:w="437" w:type="pct"/>
            <w:vMerge w:val="restart"/>
            <w:vAlign w:val="center"/>
          </w:tcPr>
          <w:p w14:paraId="61C8BC6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6CF0C00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w:t>
            </w:r>
            <w:r w:rsidR="00DA64C5" w:rsidRPr="00A86177">
              <w:rPr>
                <w:rFonts w:ascii="Arial" w:hAnsi="Arial" w:cs="Arial"/>
                <w:i/>
                <w:iCs/>
                <w:sz w:val="20"/>
              </w:rPr>
              <w:t xml:space="preserve"> </w:t>
            </w:r>
            <w:r w:rsidRPr="00A86177">
              <w:rPr>
                <w:rFonts w:ascii="Arial" w:hAnsi="Arial" w:cs="Arial"/>
                <w:i/>
                <w:iCs/>
                <w:sz w:val="20"/>
              </w:rPr>
              <w:t>năm</w:t>
            </w:r>
            <w:r w:rsidR="00DA64C5" w:rsidRPr="00A86177">
              <w:rPr>
                <w:rFonts w:ascii="Arial" w:hAnsi="Arial" w:cs="Arial"/>
                <w:i/>
                <w:iCs/>
                <w:sz w:val="20"/>
              </w:rPr>
              <w:t xml:space="preserve"> </w:t>
            </w:r>
            <w:r w:rsidRPr="00A86177">
              <w:rPr>
                <w:rFonts w:ascii="Arial" w:hAnsi="Arial" w:cs="Arial"/>
                <w:i/>
                <w:iCs/>
                <w:sz w:val="20"/>
              </w:rPr>
              <w:t>KHÔNG</w:t>
            </w:r>
            <w:r w:rsidR="00DA64C5" w:rsidRPr="00A86177">
              <w:rPr>
                <w:rFonts w:ascii="Arial" w:hAnsi="Arial" w:cs="Arial"/>
                <w:i/>
                <w:iCs/>
                <w:sz w:val="20"/>
              </w:rPr>
              <w:t xml:space="preserve"> </w:t>
            </w:r>
            <w:r w:rsidRPr="00A86177">
              <w:rPr>
                <w:rFonts w:ascii="Arial" w:hAnsi="Arial" w:cs="Arial"/>
                <w:i/>
                <w:iCs/>
                <w:sz w:val="20"/>
              </w:rPr>
              <w:t>CÓ</w:t>
            </w:r>
            <w:r w:rsidR="00DA64C5" w:rsidRPr="00A86177">
              <w:rPr>
                <w:rFonts w:ascii="Arial" w:hAnsi="Arial" w:cs="Arial"/>
                <w:i/>
                <w:iCs/>
                <w:sz w:val="20"/>
              </w:rPr>
              <w:t xml:space="preserve"> </w:t>
            </w:r>
            <w:r w:rsidRPr="00A86177">
              <w:rPr>
                <w:rFonts w:ascii="Arial" w:hAnsi="Arial" w:cs="Arial"/>
                <w:i/>
                <w:iCs/>
                <w:sz w:val="20"/>
              </w:rPr>
              <w:t>lãnh</w:t>
            </w:r>
            <w:r w:rsidR="00DA64C5" w:rsidRPr="00A86177">
              <w:rPr>
                <w:rFonts w:ascii="Arial" w:hAnsi="Arial" w:cs="Arial"/>
                <w:i/>
                <w:iCs/>
                <w:sz w:val="20"/>
              </w:rPr>
              <w:t xml:space="preserve"> </w:t>
            </w:r>
            <w:r w:rsidRPr="00A86177">
              <w:rPr>
                <w:rFonts w:ascii="Arial" w:hAnsi="Arial" w:cs="Arial"/>
                <w:i/>
                <w:iCs/>
                <w:sz w:val="20"/>
              </w:rPr>
              <w:t>đạo</w:t>
            </w:r>
            <w:r w:rsidR="00DA64C5" w:rsidRPr="00A86177">
              <w:rPr>
                <w:rFonts w:ascii="Arial" w:hAnsi="Arial" w:cs="Arial"/>
                <w:i/>
                <w:iCs/>
                <w:sz w:val="20"/>
              </w:rPr>
              <w:t xml:space="preserve"> </w:t>
            </w:r>
            <w:r w:rsidRPr="00A86177">
              <w:rPr>
                <w:rFonts w:ascii="Arial" w:hAnsi="Arial" w:cs="Arial"/>
                <w:i/>
                <w:iCs/>
                <w:sz w:val="20"/>
              </w:rPr>
              <w:t>UBND tỉnh và tương đương bị kỷ luật từ mức khiển trách trở lên: 0.5</w:t>
            </w:r>
          </w:p>
        </w:tc>
        <w:tc>
          <w:tcPr>
            <w:tcW w:w="401" w:type="pct"/>
            <w:vAlign w:val="center"/>
          </w:tcPr>
          <w:p w14:paraId="6B042CC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A37A75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41B799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776B8BF8" w14:textId="77777777">
        <w:tblPrEx>
          <w:tblCellMar>
            <w:top w:w="0" w:type="dxa"/>
            <w:left w:w="0" w:type="dxa"/>
            <w:bottom w:w="0" w:type="dxa"/>
            <w:right w:w="0" w:type="dxa"/>
          </w:tblCellMar>
        </w:tblPrEx>
        <w:tc>
          <w:tcPr>
            <w:tcW w:w="437" w:type="pct"/>
            <w:vMerge/>
            <w:vAlign w:val="center"/>
          </w:tcPr>
          <w:p w14:paraId="083890C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7D16FB7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năm KHÔNG CÓ lãnh đạo cấp sở, ngành, huyện và tương đương bị kỷ luật từ mức khiển trách trở lên: 0.5</w:t>
            </w:r>
          </w:p>
        </w:tc>
        <w:tc>
          <w:tcPr>
            <w:tcW w:w="401" w:type="pct"/>
            <w:vAlign w:val="center"/>
          </w:tcPr>
          <w:p w14:paraId="75B9972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6BE9E4A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6F4C66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7F947CCD" w14:textId="77777777">
        <w:tblPrEx>
          <w:tblCellMar>
            <w:top w:w="0" w:type="dxa"/>
            <w:left w:w="0" w:type="dxa"/>
            <w:bottom w:w="0" w:type="dxa"/>
            <w:right w:w="0" w:type="dxa"/>
          </w:tblCellMar>
        </w:tblPrEx>
        <w:tc>
          <w:tcPr>
            <w:tcW w:w="437" w:type="pct"/>
            <w:vMerge/>
            <w:vAlign w:val="center"/>
          </w:tcPr>
          <w:p w14:paraId="73E5984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4A1017A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năm không có lãnh đạo cấp phòng thuộc CQCM cấp tỉnh, UBND cấp huyện và tương đương bị kỷ luật từ mức khiển trách trở lên: 0.5</w:t>
            </w:r>
          </w:p>
        </w:tc>
        <w:tc>
          <w:tcPr>
            <w:tcW w:w="401" w:type="pct"/>
            <w:vAlign w:val="center"/>
          </w:tcPr>
          <w:p w14:paraId="6667B07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32E8ABE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23188A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4D1485D" w14:textId="77777777">
        <w:tblPrEx>
          <w:tblCellMar>
            <w:top w:w="0" w:type="dxa"/>
            <w:left w:w="0" w:type="dxa"/>
            <w:bottom w:w="0" w:type="dxa"/>
            <w:right w:w="0" w:type="dxa"/>
          </w:tblCellMar>
        </w:tblPrEx>
        <w:tc>
          <w:tcPr>
            <w:tcW w:w="437" w:type="pct"/>
            <w:vAlign w:val="center"/>
          </w:tcPr>
          <w:p w14:paraId="7E84C4F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5.5</w:t>
            </w:r>
          </w:p>
        </w:tc>
        <w:tc>
          <w:tcPr>
            <w:tcW w:w="2583" w:type="pct"/>
            <w:vAlign w:val="center"/>
          </w:tcPr>
          <w:p w14:paraId="4685721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Công tác đào tạo, bồi dưỡng công chức, viên chức</w:t>
            </w:r>
          </w:p>
        </w:tc>
        <w:tc>
          <w:tcPr>
            <w:tcW w:w="401" w:type="pct"/>
            <w:vAlign w:val="center"/>
          </w:tcPr>
          <w:p w14:paraId="08763938"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1.00</w:t>
            </w:r>
          </w:p>
        </w:tc>
        <w:tc>
          <w:tcPr>
            <w:tcW w:w="399" w:type="pct"/>
            <w:vAlign w:val="center"/>
          </w:tcPr>
          <w:p w14:paraId="3A7DC58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610928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3C8C07E" w14:textId="77777777">
        <w:tblPrEx>
          <w:tblCellMar>
            <w:top w:w="0" w:type="dxa"/>
            <w:left w:w="0" w:type="dxa"/>
            <w:bottom w:w="0" w:type="dxa"/>
            <w:right w:w="0" w:type="dxa"/>
          </w:tblCellMar>
        </w:tblPrEx>
        <w:tc>
          <w:tcPr>
            <w:tcW w:w="437" w:type="pct"/>
            <w:vAlign w:val="center"/>
          </w:tcPr>
          <w:p w14:paraId="2BD1E80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szCs w:val="22"/>
              </w:rPr>
              <w:t>5.5.1</w:t>
            </w:r>
          </w:p>
        </w:tc>
        <w:tc>
          <w:tcPr>
            <w:tcW w:w="2583" w:type="pct"/>
            <w:vAlign w:val="center"/>
          </w:tcPr>
          <w:p w14:paraId="2EBF695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Mức độ thực hiện các chỉ tiêu, nhiệm vụ đào tạo, bồi dưỡng cán bộ, công chức, viên chức</w:t>
            </w:r>
          </w:p>
        </w:tc>
        <w:tc>
          <w:tcPr>
            <w:tcW w:w="401" w:type="pct"/>
            <w:vAlign w:val="center"/>
          </w:tcPr>
          <w:p w14:paraId="0039718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99" w:type="pct"/>
            <w:vAlign w:val="center"/>
          </w:tcPr>
          <w:p w14:paraId="36C3D9C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286431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AA3522E" w14:textId="77777777">
        <w:tblPrEx>
          <w:tblCellMar>
            <w:top w:w="0" w:type="dxa"/>
            <w:left w:w="0" w:type="dxa"/>
            <w:bottom w:w="0" w:type="dxa"/>
            <w:right w:w="0" w:type="dxa"/>
          </w:tblCellMar>
        </w:tblPrEx>
        <w:tc>
          <w:tcPr>
            <w:tcW w:w="437" w:type="pct"/>
            <w:vAlign w:val="center"/>
          </w:tcPr>
          <w:p w14:paraId="078D7446"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58B2546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(b/a)*điểm tối đa</w:t>
            </w:r>
            <w:r w:rsidRPr="00A86177">
              <w:rPr>
                <w:rFonts w:ascii="Arial" w:hAnsi="Arial" w:cs="Arial"/>
                <w:i/>
                <w:iCs/>
                <w:sz w:val="20"/>
              </w:rPr>
              <w:t>.</w:t>
            </w:r>
            <w:r w:rsidR="004767AA" w:rsidRPr="00A86177">
              <w:rPr>
                <w:rFonts w:ascii="Arial" w:hAnsi="Arial" w:cs="Arial"/>
                <w:i/>
                <w:iCs/>
                <w:sz w:val="20"/>
              </w:rPr>
              <w:t xml:space="preserve"> </w:t>
            </w:r>
            <w:r w:rsidRPr="00A86177">
              <w:rPr>
                <w:rFonts w:ascii="Arial" w:hAnsi="Arial" w:cs="Arial"/>
                <w:i/>
                <w:iCs/>
                <w:sz w:val="20"/>
              </w:rPr>
              <w:t>Trong đó:</w:t>
            </w:r>
          </w:p>
          <w:p w14:paraId="4C5BFAD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chỉ tiêu, nhiệm vụ đặt ra theo kế hoạch năm.</w:t>
            </w:r>
          </w:p>
          <w:p w14:paraId="7FB399CB" w14:textId="77777777" w:rsidR="004767AA"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b là số ch</w:t>
            </w:r>
            <w:r w:rsidR="004767AA" w:rsidRPr="00A86177">
              <w:rPr>
                <w:rFonts w:ascii="Arial" w:hAnsi="Arial" w:cs="Arial"/>
                <w:i/>
                <w:iCs/>
                <w:sz w:val="20"/>
              </w:rPr>
              <w:t>ỉ tiêu, nhiệm vụ đã hoàn thành.</w:t>
            </w:r>
          </w:p>
          <w:p w14:paraId="281FF2B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tỷ lệ b/a&lt;0.80 thì điểm đánh giá là 0</w:t>
            </w:r>
          </w:p>
        </w:tc>
        <w:tc>
          <w:tcPr>
            <w:tcW w:w="401" w:type="pct"/>
            <w:vAlign w:val="center"/>
          </w:tcPr>
          <w:p w14:paraId="6CAF149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3B5FB5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776FBB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3B214D1" w14:textId="77777777">
        <w:tblPrEx>
          <w:tblCellMar>
            <w:top w:w="0" w:type="dxa"/>
            <w:left w:w="0" w:type="dxa"/>
            <w:bottom w:w="0" w:type="dxa"/>
            <w:right w:w="0" w:type="dxa"/>
          </w:tblCellMar>
        </w:tblPrEx>
        <w:tc>
          <w:tcPr>
            <w:tcW w:w="437" w:type="pct"/>
            <w:vAlign w:val="center"/>
          </w:tcPr>
          <w:p w14:paraId="2694791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5.6</w:t>
            </w:r>
          </w:p>
        </w:tc>
        <w:tc>
          <w:tcPr>
            <w:tcW w:w="2583" w:type="pct"/>
            <w:vAlign w:val="center"/>
          </w:tcPr>
          <w:p w14:paraId="28F7358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Tỷ lệ đạt chuẩn của cán bộ, công chức cấp</w:t>
            </w:r>
            <w:r w:rsidR="004767AA" w:rsidRPr="00A86177">
              <w:rPr>
                <w:rFonts w:ascii="Arial" w:hAnsi="Arial" w:cs="Arial"/>
                <w:b/>
                <w:bCs/>
                <w:sz w:val="20"/>
              </w:rPr>
              <w:t xml:space="preserve"> </w:t>
            </w:r>
            <w:r w:rsidRPr="00A86177">
              <w:rPr>
                <w:rFonts w:ascii="Arial" w:hAnsi="Arial" w:cs="Arial"/>
                <w:b/>
                <w:bCs/>
                <w:sz w:val="20"/>
              </w:rPr>
              <w:t>xã</w:t>
            </w:r>
          </w:p>
        </w:tc>
        <w:tc>
          <w:tcPr>
            <w:tcW w:w="401" w:type="pct"/>
            <w:vAlign w:val="center"/>
          </w:tcPr>
          <w:p w14:paraId="2ECDA71B"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0.50</w:t>
            </w:r>
          </w:p>
        </w:tc>
        <w:tc>
          <w:tcPr>
            <w:tcW w:w="399" w:type="pct"/>
            <w:vAlign w:val="center"/>
          </w:tcPr>
          <w:p w14:paraId="2290849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D3B36C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64B4760" w14:textId="77777777">
        <w:tblPrEx>
          <w:tblCellMar>
            <w:top w:w="0" w:type="dxa"/>
            <w:left w:w="0" w:type="dxa"/>
            <w:bottom w:w="0" w:type="dxa"/>
            <w:right w:w="0" w:type="dxa"/>
          </w:tblCellMar>
        </w:tblPrEx>
        <w:tc>
          <w:tcPr>
            <w:tcW w:w="437" w:type="pct"/>
            <w:vAlign w:val="center"/>
          </w:tcPr>
          <w:p w14:paraId="61D54E3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4F25BDD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số cán bộ cấp xã đạt chuẩn: 0.25</w:t>
            </w:r>
          </w:p>
        </w:tc>
        <w:tc>
          <w:tcPr>
            <w:tcW w:w="401" w:type="pct"/>
            <w:vAlign w:val="center"/>
          </w:tcPr>
          <w:p w14:paraId="75EFB2B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07A92F9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093846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03864539" w14:textId="77777777">
        <w:tblPrEx>
          <w:tblCellMar>
            <w:top w:w="0" w:type="dxa"/>
            <w:left w:w="0" w:type="dxa"/>
            <w:bottom w:w="0" w:type="dxa"/>
            <w:right w:w="0" w:type="dxa"/>
          </w:tblCellMar>
        </w:tblPrEx>
        <w:tc>
          <w:tcPr>
            <w:tcW w:w="437" w:type="pct"/>
            <w:vAlign w:val="center"/>
          </w:tcPr>
          <w:p w14:paraId="00FDED3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83" w:type="pct"/>
            <w:vAlign w:val="center"/>
          </w:tcPr>
          <w:p w14:paraId="2881426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số công chức cấp xã đạt chuẩn: 0.25</w:t>
            </w:r>
          </w:p>
        </w:tc>
        <w:tc>
          <w:tcPr>
            <w:tcW w:w="401" w:type="pct"/>
            <w:vAlign w:val="center"/>
          </w:tcPr>
          <w:p w14:paraId="01DD157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99" w:type="pct"/>
            <w:vAlign w:val="center"/>
          </w:tcPr>
          <w:p w14:paraId="198DC72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F1E96A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D070211" w14:textId="77777777">
        <w:tblPrEx>
          <w:tblCellMar>
            <w:top w:w="0" w:type="dxa"/>
            <w:left w:w="0" w:type="dxa"/>
            <w:bottom w:w="0" w:type="dxa"/>
            <w:right w:w="0" w:type="dxa"/>
          </w:tblCellMar>
        </w:tblPrEx>
        <w:tc>
          <w:tcPr>
            <w:tcW w:w="3020" w:type="pct"/>
            <w:gridSpan w:val="2"/>
            <w:vAlign w:val="center"/>
          </w:tcPr>
          <w:p w14:paraId="511A4E9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TỔNG ĐIỂM</w:t>
            </w:r>
          </w:p>
        </w:tc>
        <w:tc>
          <w:tcPr>
            <w:tcW w:w="401" w:type="pct"/>
            <w:vAlign w:val="center"/>
          </w:tcPr>
          <w:p w14:paraId="794590C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19.5</w:t>
            </w:r>
          </w:p>
        </w:tc>
        <w:tc>
          <w:tcPr>
            <w:tcW w:w="399" w:type="pct"/>
            <w:vAlign w:val="center"/>
          </w:tcPr>
          <w:p w14:paraId="7CD01CA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6E7FDF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bl>
    <w:p w14:paraId="30E6FA07" w14:textId="77777777" w:rsidR="00B85A3A" w:rsidRPr="00A86177" w:rsidRDefault="00B85A3A" w:rsidP="00A86177">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4173"/>
      </w:tblGrid>
      <w:tr w:rsidR="00B85A3A" w:rsidRPr="00A86177" w14:paraId="66DD24E0" w14:textId="77777777">
        <w:tc>
          <w:tcPr>
            <w:tcW w:w="4268" w:type="dxa"/>
          </w:tcPr>
          <w:p w14:paraId="2812ACB2" w14:textId="77777777" w:rsidR="00B85A3A" w:rsidRPr="00A86177" w:rsidRDefault="00B85A3A" w:rsidP="00A86177">
            <w:pPr>
              <w:widowControl w:val="0"/>
              <w:autoSpaceDE w:val="0"/>
              <w:autoSpaceDN w:val="0"/>
              <w:adjustRightInd w:val="0"/>
              <w:spacing w:before="120"/>
              <w:jc w:val="center"/>
              <w:rPr>
                <w:rFonts w:ascii="Arial" w:hAnsi="Arial" w:cs="Arial"/>
                <w:b/>
                <w:bCs/>
                <w:sz w:val="20"/>
                <w:szCs w:val="28"/>
              </w:rPr>
            </w:pPr>
          </w:p>
        </w:tc>
        <w:tc>
          <w:tcPr>
            <w:tcW w:w="4268" w:type="dxa"/>
          </w:tcPr>
          <w:p w14:paraId="6F77ED72" w14:textId="77777777" w:rsidR="00B85A3A" w:rsidRPr="00A86177" w:rsidRDefault="00B85A3A" w:rsidP="00A86177">
            <w:pPr>
              <w:widowControl w:val="0"/>
              <w:autoSpaceDE w:val="0"/>
              <w:autoSpaceDN w:val="0"/>
              <w:adjustRightInd w:val="0"/>
              <w:spacing w:before="120"/>
              <w:jc w:val="center"/>
              <w:rPr>
                <w:rFonts w:ascii="Arial" w:hAnsi="Arial" w:cs="Arial"/>
                <w:b/>
                <w:bCs/>
                <w:sz w:val="20"/>
                <w:szCs w:val="28"/>
              </w:rPr>
            </w:pPr>
            <w:r w:rsidRPr="00A86177">
              <w:rPr>
                <w:rFonts w:ascii="Arial" w:hAnsi="Arial" w:cs="Arial"/>
                <w:b/>
                <w:bCs/>
                <w:sz w:val="20"/>
                <w:szCs w:val="28"/>
              </w:rPr>
              <w:t>THỦ TRƯỞNG ĐƠN VỊ</w:t>
            </w:r>
            <w:r w:rsidRPr="00A86177">
              <w:rPr>
                <w:rFonts w:ascii="Arial" w:hAnsi="Arial" w:cs="Arial"/>
                <w:b/>
                <w:bCs/>
                <w:sz w:val="20"/>
                <w:szCs w:val="28"/>
              </w:rPr>
              <w:br/>
            </w:r>
            <w:r w:rsidRPr="00A86177">
              <w:rPr>
                <w:rFonts w:ascii="Arial" w:hAnsi="Arial" w:cs="Arial"/>
                <w:i/>
                <w:iCs/>
                <w:sz w:val="20"/>
                <w:szCs w:val="28"/>
              </w:rPr>
              <w:t>(Ký tên đóng dấu)</w:t>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p>
        </w:tc>
      </w:tr>
    </w:tbl>
    <w:p w14:paraId="4CDC85F5" w14:textId="77777777" w:rsidR="00B85A3A" w:rsidRPr="00A86177" w:rsidRDefault="00B85A3A" w:rsidP="00A86177">
      <w:pPr>
        <w:widowControl w:val="0"/>
        <w:autoSpaceDE w:val="0"/>
        <w:autoSpaceDN w:val="0"/>
        <w:adjustRightInd w:val="0"/>
        <w:spacing w:before="120"/>
        <w:jc w:val="center"/>
        <w:rPr>
          <w:rFonts w:ascii="Arial" w:hAnsi="Arial" w:cs="Arial"/>
          <w:b/>
          <w:bCs/>
          <w:sz w:val="20"/>
          <w:szCs w:val="28"/>
        </w:rPr>
      </w:pPr>
    </w:p>
    <w:p w14:paraId="430BE703" w14:textId="77777777" w:rsidR="000A4435" w:rsidRPr="00A86177" w:rsidRDefault="00F44901"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PHỤ LỤC 2: SỞ TƯ PHÁP</w:t>
      </w:r>
    </w:p>
    <w:p w14:paraId="3AAA4438" w14:textId="77777777" w:rsidR="000A4435" w:rsidRPr="00A86177" w:rsidRDefault="00F44901"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BIỂU TỰ CHẤM ĐIỂM CẢI CÁCH HÀNH CHÍNH TỈNH HÀ GIANG NĂM 2022 VỀ NỘI DUNG CẢI CÁCH THỂ CHẾ</w:t>
      </w:r>
      <w:r w:rsidRPr="00A86177">
        <w:rPr>
          <w:rFonts w:ascii="Arial" w:hAnsi="Arial" w:cs="Arial"/>
          <w:bCs/>
          <w:sz w:val="20"/>
          <w:szCs w:val="28"/>
        </w:rPr>
        <w:br/>
      </w:r>
      <w:r w:rsidR="000A4435" w:rsidRPr="00A86177">
        <w:rPr>
          <w:rFonts w:ascii="Arial" w:hAnsi="Arial" w:cs="Arial"/>
          <w:i/>
          <w:iCs/>
          <w:sz w:val="20"/>
          <w:szCs w:val="28"/>
        </w:rPr>
        <w:t>(Kèm theo Kế hoạch triển khai xác định chỉ số cải cách hành chính</w:t>
      </w:r>
      <w:r w:rsidRPr="00A86177">
        <w:rPr>
          <w:rFonts w:ascii="Arial" w:hAnsi="Arial" w:cs="Arial"/>
          <w:i/>
          <w:iCs/>
          <w:sz w:val="20"/>
          <w:szCs w:val="28"/>
        </w:rPr>
        <w:t xml:space="preserve"> </w:t>
      </w:r>
      <w:r w:rsidR="000A4435" w:rsidRPr="00A86177">
        <w:rPr>
          <w:rFonts w:ascii="Arial" w:hAnsi="Arial" w:cs="Arial"/>
          <w:i/>
          <w:iCs/>
          <w:sz w:val="20"/>
          <w:szCs w:val="28"/>
        </w:rPr>
        <w:t>tỉnh Hà Giang năm 2022)</w:t>
      </w:r>
    </w:p>
    <w:tbl>
      <w:tblPr>
        <w:tblW w:w="5000" w:type="pct"/>
        <w:tblCellMar>
          <w:left w:w="0" w:type="dxa"/>
          <w:right w:w="0" w:type="dxa"/>
        </w:tblCellMar>
        <w:tblLook w:val="0000" w:firstRow="0" w:lastRow="0" w:firstColumn="0" w:lastColumn="0" w:noHBand="0" w:noVBand="0"/>
      </w:tblPr>
      <w:tblGrid>
        <w:gridCol w:w="685"/>
        <w:gridCol w:w="4486"/>
        <w:gridCol w:w="633"/>
        <w:gridCol w:w="711"/>
        <w:gridCol w:w="1795"/>
      </w:tblGrid>
      <w:tr w:rsidR="000A4435" w:rsidRPr="00A86177" w14:paraId="43D4F7D2"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3107E1ED" w14:textId="77777777" w:rsidR="000A4435" w:rsidRPr="00A86177" w:rsidRDefault="004C3463"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S</w:t>
            </w:r>
            <w:r w:rsidR="000A4435" w:rsidRPr="00A86177">
              <w:rPr>
                <w:rFonts w:ascii="Arial" w:hAnsi="Arial" w:cs="Arial"/>
                <w:b/>
                <w:bCs/>
                <w:sz w:val="20"/>
              </w:rPr>
              <w:t>TT</w:t>
            </w:r>
          </w:p>
        </w:tc>
        <w:tc>
          <w:tcPr>
            <w:tcW w:w="2699" w:type="pct"/>
            <w:tcBorders>
              <w:top w:val="single" w:sz="4" w:space="0" w:color="000000"/>
              <w:left w:val="single" w:sz="4" w:space="0" w:color="000000"/>
              <w:bottom w:val="single" w:sz="4" w:space="0" w:color="000000"/>
              <w:right w:val="single" w:sz="4" w:space="0" w:color="000000"/>
            </w:tcBorders>
            <w:vAlign w:val="center"/>
          </w:tcPr>
          <w:p w14:paraId="167302D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Lĩnh vực/Tiêu chí/Tiêu chí thành phần</w:t>
            </w:r>
          </w:p>
        </w:tc>
        <w:tc>
          <w:tcPr>
            <w:tcW w:w="381" w:type="pct"/>
            <w:tcBorders>
              <w:top w:val="single" w:sz="4" w:space="0" w:color="000000"/>
              <w:left w:val="single" w:sz="4" w:space="0" w:color="000000"/>
              <w:bottom w:val="single" w:sz="4" w:space="0" w:color="000000"/>
              <w:right w:val="single" w:sz="4" w:space="0" w:color="000000"/>
            </w:tcBorders>
            <w:vAlign w:val="center"/>
          </w:tcPr>
          <w:p w14:paraId="553FA48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Điểm tối đa</w:t>
            </w:r>
          </w:p>
        </w:tc>
        <w:tc>
          <w:tcPr>
            <w:tcW w:w="428" w:type="pct"/>
            <w:tcBorders>
              <w:top w:val="single" w:sz="4" w:space="0" w:color="000000"/>
              <w:left w:val="single" w:sz="4" w:space="0" w:color="000000"/>
              <w:bottom w:val="single" w:sz="4" w:space="0" w:color="000000"/>
              <w:right w:val="single" w:sz="4" w:space="0" w:color="000000"/>
            </w:tcBorders>
            <w:vAlign w:val="center"/>
          </w:tcPr>
          <w:p w14:paraId="0596B28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Tự đánh giá</w:t>
            </w:r>
          </w:p>
        </w:tc>
        <w:tc>
          <w:tcPr>
            <w:tcW w:w="1080" w:type="pct"/>
            <w:tcBorders>
              <w:top w:val="single" w:sz="4" w:space="0" w:color="000000"/>
              <w:left w:val="single" w:sz="4" w:space="0" w:color="000000"/>
              <w:bottom w:val="single" w:sz="4" w:space="0" w:color="000000"/>
              <w:right w:val="single" w:sz="4" w:space="0" w:color="000000"/>
            </w:tcBorders>
            <w:vAlign w:val="center"/>
          </w:tcPr>
          <w:p w14:paraId="014B610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Tài liệu kiểm chứng</w:t>
            </w:r>
          </w:p>
        </w:tc>
      </w:tr>
      <w:tr w:rsidR="000A4435" w:rsidRPr="00A86177" w14:paraId="0A75EAC2"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5C33FD5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2</w:t>
            </w:r>
          </w:p>
        </w:tc>
        <w:tc>
          <w:tcPr>
            <w:tcW w:w="2699" w:type="pct"/>
            <w:tcBorders>
              <w:top w:val="single" w:sz="4" w:space="0" w:color="000000"/>
              <w:left w:val="single" w:sz="4" w:space="0" w:color="000000"/>
              <w:bottom w:val="single" w:sz="4" w:space="0" w:color="000000"/>
              <w:right w:val="single" w:sz="4" w:space="0" w:color="000000"/>
            </w:tcBorders>
            <w:vAlign w:val="center"/>
          </w:tcPr>
          <w:p w14:paraId="518A036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CẢI CÁCH THỂ CHẾ</w:t>
            </w:r>
          </w:p>
        </w:tc>
        <w:tc>
          <w:tcPr>
            <w:tcW w:w="381" w:type="pct"/>
            <w:tcBorders>
              <w:top w:val="single" w:sz="4" w:space="0" w:color="000000"/>
              <w:left w:val="single" w:sz="4" w:space="0" w:color="000000"/>
              <w:bottom w:val="single" w:sz="4" w:space="0" w:color="000000"/>
              <w:right w:val="single" w:sz="4" w:space="0" w:color="000000"/>
            </w:tcBorders>
            <w:vAlign w:val="center"/>
          </w:tcPr>
          <w:p w14:paraId="36B1BE11"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6.00</w:t>
            </w:r>
          </w:p>
        </w:tc>
        <w:tc>
          <w:tcPr>
            <w:tcW w:w="428" w:type="pct"/>
            <w:tcBorders>
              <w:top w:val="single" w:sz="4" w:space="0" w:color="000000"/>
              <w:left w:val="single" w:sz="4" w:space="0" w:color="000000"/>
              <w:bottom w:val="single" w:sz="4" w:space="0" w:color="000000"/>
              <w:right w:val="single" w:sz="4" w:space="0" w:color="000000"/>
            </w:tcBorders>
            <w:vAlign w:val="center"/>
          </w:tcPr>
          <w:p w14:paraId="5BD573B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26C5B9C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92B881E"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68BBBC9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2.1</w:t>
            </w:r>
          </w:p>
        </w:tc>
        <w:tc>
          <w:tcPr>
            <w:tcW w:w="2699" w:type="pct"/>
            <w:tcBorders>
              <w:top w:val="single" w:sz="4" w:space="0" w:color="000000"/>
              <w:left w:val="single" w:sz="4" w:space="0" w:color="000000"/>
              <w:bottom w:val="single" w:sz="4" w:space="0" w:color="000000"/>
              <w:right w:val="single" w:sz="4" w:space="0" w:color="000000"/>
            </w:tcBorders>
            <w:vAlign w:val="center"/>
          </w:tcPr>
          <w:p w14:paraId="053DC0F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Theo dõi thi hành pháp luật (TDTHPL)</w:t>
            </w:r>
          </w:p>
        </w:tc>
        <w:tc>
          <w:tcPr>
            <w:tcW w:w="381" w:type="pct"/>
            <w:tcBorders>
              <w:top w:val="single" w:sz="4" w:space="0" w:color="000000"/>
              <w:left w:val="single" w:sz="4" w:space="0" w:color="000000"/>
              <w:bottom w:val="single" w:sz="4" w:space="0" w:color="000000"/>
              <w:right w:val="single" w:sz="4" w:space="0" w:color="000000"/>
            </w:tcBorders>
            <w:vAlign w:val="center"/>
          </w:tcPr>
          <w:p w14:paraId="2D20D01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3.00</w:t>
            </w:r>
          </w:p>
        </w:tc>
        <w:tc>
          <w:tcPr>
            <w:tcW w:w="428" w:type="pct"/>
            <w:tcBorders>
              <w:top w:val="single" w:sz="4" w:space="0" w:color="000000"/>
              <w:left w:val="single" w:sz="4" w:space="0" w:color="000000"/>
              <w:bottom w:val="single" w:sz="4" w:space="0" w:color="000000"/>
              <w:right w:val="single" w:sz="4" w:space="0" w:color="000000"/>
            </w:tcBorders>
            <w:vAlign w:val="center"/>
          </w:tcPr>
          <w:p w14:paraId="5EDB248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1815D8D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72104D64"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3611B79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2.1.1</w:t>
            </w:r>
          </w:p>
        </w:tc>
        <w:tc>
          <w:tcPr>
            <w:tcW w:w="2699" w:type="pct"/>
            <w:tcBorders>
              <w:top w:val="single" w:sz="4" w:space="0" w:color="000000"/>
              <w:left w:val="single" w:sz="4" w:space="0" w:color="000000"/>
              <w:bottom w:val="single" w:sz="4" w:space="0" w:color="000000"/>
              <w:right w:val="single" w:sz="4" w:space="0" w:color="000000"/>
            </w:tcBorders>
            <w:vAlign w:val="center"/>
          </w:tcPr>
          <w:p w14:paraId="60BD341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các hoạt động về TDTHPL</w:t>
            </w:r>
          </w:p>
        </w:tc>
        <w:tc>
          <w:tcPr>
            <w:tcW w:w="381" w:type="pct"/>
            <w:tcBorders>
              <w:top w:val="single" w:sz="4" w:space="0" w:color="000000"/>
              <w:left w:val="single" w:sz="4" w:space="0" w:color="000000"/>
              <w:bottom w:val="single" w:sz="4" w:space="0" w:color="000000"/>
              <w:right w:val="single" w:sz="4" w:space="0" w:color="000000"/>
            </w:tcBorders>
            <w:vAlign w:val="center"/>
          </w:tcPr>
          <w:p w14:paraId="5584F39B"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2.00</w:t>
            </w:r>
          </w:p>
        </w:tc>
        <w:tc>
          <w:tcPr>
            <w:tcW w:w="428" w:type="pct"/>
            <w:tcBorders>
              <w:top w:val="single" w:sz="4" w:space="0" w:color="000000"/>
              <w:left w:val="single" w:sz="4" w:space="0" w:color="000000"/>
              <w:bottom w:val="single" w:sz="4" w:space="0" w:color="000000"/>
              <w:right w:val="single" w:sz="4" w:space="0" w:color="000000"/>
            </w:tcBorders>
            <w:vAlign w:val="center"/>
          </w:tcPr>
          <w:p w14:paraId="68826E8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6ED810F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F0DCC89" w14:textId="77777777">
        <w:tblPrEx>
          <w:tblCellMar>
            <w:top w:w="0" w:type="dxa"/>
            <w:left w:w="0" w:type="dxa"/>
            <w:bottom w:w="0" w:type="dxa"/>
            <w:right w:w="0" w:type="dxa"/>
          </w:tblCellMar>
        </w:tblPrEx>
        <w:tc>
          <w:tcPr>
            <w:tcW w:w="412" w:type="pct"/>
            <w:vMerge w:val="restart"/>
            <w:tcBorders>
              <w:top w:val="single" w:sz="4" w:space="0" w:color="000000"/>
              <w:left w:val="single" w:sz="4" w:space="0" w:color="000000"/>
              <w:bottom w:val="single" w:sz="4" w:space="0" w:color="000000"/>
              <w:right w:val="single" w:sz="4" w:space="0" w:color="000000"/>
            </w:tcBorders>
            <w:vAlign w:val="center"/>
          </w:tcPr>
          <w:p w14:paraId="7675D7D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21E6E75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Kiểm tra tình hình thi hành pháp luật: 1.00</w:t>
            </w:r>
          </w:p>
        </w:tc>
        <w:tc>
          <w:tcPr>
            <w:tcW w:w="381" w:type="pct"/>
            <w:tcBorders>
              <w:top w:val="single" w:sz="4" w:space="0" w:color="000000"/>
              <w:left w:val="single" w:sz="4" w:space="0" w:color="000000"/>
              <w:bottom w:val="single" w:sz="4" w:space="0" w:color="000000"/>
              <w:right w:val="single" w:sz="4" w:space="0" w:color="000000"/>
            </w:tcBorders>
            <w:vAlign w:val="center"/>
          </w:tcPr>
          <w:p w14:paraId="3246CFE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61A280B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32310EB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13E2E455" w14:textId="77777777">
        <w:tblPrEx>
          <w:tblCellMar>
            <w:top w:w="0" w:type="dxa"/>
            <w:left w:w="0" w:type="dxa"/>
            <w:bottom w:w="0" w:type="dxa"/>
            <w:right w:w="0" w:type="dxa"/>
          </w:tblCellMar>
        </w:tblPrEx>
        <w:tc>
          <w:tcPr>
            <w:tcW w:w="412" w:type="pct"/>
            <w:vMerge/>
            <w:tcBorders>
              <w:top w:val="single" w:sz="4" w:space="0" w:color="000000"/>
              <w:left w:val="single" w:sz="4" w:space="0" w:color="000000"/>
              <w:bottom w:val="single" w:sz="4" w:space="0" w:color="000000"/>
              <w:right w:val="single" w:sz="4" w:space="0" w:color="000000"/>
            </w:tcBorders>
            <w:vAlign w:val="center"/>
          </w:tcPr>
          <w:p w14:paraId="6F6C5FA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2B9DCF1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Điều tra, khảo sát tình hình thi hành pháp luật:</w:t>
            </w:r>
            <w:r w:rsidR="004C3463" w:rsidRPr="00A86177">
              <w:rPr>
                <w:rFonts w:ascii="Arial" w:hAnsi="Arial" w:cs="Arial"/>
                <w:i/>
                <w:iCs/>
                <w:sz w:val="20"/>
              </w:rPr>
              <w:t xml:space="preserve"> </w:t>
            </w:r>
            <w:r w:rsidRPr="00A86177">
              <w:rPr>
                <w:rFonts w:ascii="Arial" w:hAnsi="Arial" w:cs="Arial"/>
                <w:i/>
                <w:iCs/>
                <w:sz w:val="20"/>
              </w:rPr>
              <w:t>1.00</w:t>
            </w:r>
          </w:p>
        </w:tc>
        <w:tc>
          <w:tcPr>
            <w:tcW w:w="381" w:type="pct"/>
            <w:tcBorders>
              <w:top w:val="single" w:sz="4" w:space="0" w:color="000000"/>
              <w:left w:val="single" w:sz="4" w:space="0" w:color="000000"/>
              <w:bottom w:val="single" w:sz="4" w:space="0" w:color="000000"/>
              <w:right w:val="single" w:sz="4" w:space="0" w:color="000000"/>
            </w:tcBorders>
            <w:vAlign w:val="center"/>
          </w:tcPr>
          <w:p w14:paraId="601DE43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75C9FE4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612CEF3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336A9680"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025E5D4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2.1.2</w:t>
            </w:r>
          </w:p>
        </w:tc>
        <w:tc>
          <w:tcPr>
            <w:tcW w:w="2699" w:type="pct"/>
            <w:tcBorders>
              <w:top w:val="single" w:sz="4" w:space="0" w:color="000000"/>
              <w:left w:val="single" w:sz="4" w:space="0" w:color="000000"/>
              <w:bottom w:val="single" w:sz="4" w:space="0" w:color="000000"/>
              <w:right w:val="single" w:sz="4" w:space="0" w:color="000000"/>
            </w:tcBorders>
            <w:vAlign w:val="center"/>
          </w:tcPr>
          <w:p w14:paraId="792E5DA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Xử lý kết quả theo dõi thi hành pháp luật</w:t>
            </w:r>
          </w:p>
        </w:tc>
        <w:tc>
          <w:tcPr>
            <w:tcW w:w="381" w:type="pct"/>
            <w:tcBorders>
              <w:top w:val="single" w:sz="4" w:space="0" w:color="000000"/>
              <w:left w:val="single" w:sz="4" w:space="0" w:color="000000"/>
              <w:bottom w:val="single" w:sz="4" w:space="0" w:color="000000"/>
              <w:right w:val="single" w:sz="4" w:space="0" w:color="000000"/>
            </w:tcBorders>
            <w:vAlign w:val="center"/>
          </w:tcPr>
          <w:p w14:paraId="02CC24EC"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28" w:type="pct"/>
            <w:tcBorders>
              <w:top w:val="single" w:sz="4" w:space="0" w:color="000000"/>
              <w:left w:val="single" w:sz="4" w:space="0" w:color="000000"/>
              <w:bottom w:val="single" w:sz="4" w:space="0" w:color="000000"/>
              <w:right w:val="single" w:sz="4" w:space="0" w:color="000000"/>
            </w:tcBorders>
            <w:vAlign w:val="center"/>
          </w:tcPr>
          <w:p w14:paraId="6CB113F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6058380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6C1F80FE" w14:textId="77777777">
        <w:tblPrEx>
          <w:tblCellMar>
            <w:top w:w="0" w:type="dxa"/>
            <w:left w:w="0" w:type="dxa"/>
            <w:bottom w:w="0" w:type="dxa"/>
            <w:right w:w="0" w:type="dxa"/>
          </w:tblCellMar>
        </w:tblPrEx>
        <w:tc>
          <w:tcPr>
            <w:tcW w:w="412" w:type="pct"/>
            <w:vMerge w:val="restart"/>
            <w:tcBorders>
              <w:top w:val="single" w:sz="4" w:space="0" w:color="000000"/>
              <w:left w:val="single" w:sz="4" w:space="0" w:color="000000"/>
              <w:bottom w:val="single" w:sz="4" w:space="0" w:color="000000"/>
              <w:right w:val="single" w:sz="4" w:space="0" w:color="000000"/>
            </w:tcBorders>
            <w:vAlign w:val="center"/>
          </w:tcPr>
          <w:p w14:paraId="1B1C6F30"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2CE2513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Ban hành đầy đủ văn bản xử lý hoặc kiến nghị xử lý kết quả TDTHPL theo thẩm quyền:</w:t>
            </w:r>
            <w:r w:rsidR="004C3463" w:rsidRPr="00A86177">
              <w:rPr>
                <w:rFonts w:ascii="Arial" w:hAnsi="Arial" w:cs="Arial"/>
                <w:i/>
                <w:iCs/>
                <w:sz w:val="20"/>
              </w:rPr>
              <w:t xml:space="preserve"> </w:t>
            </w:r>
            <w:r w:rsidRPr="00A86177">
              <w:rPr>
                <w:rFonts w:ascii="Arial" w:hAnsi="Arial" w:cs="Arial"/>
                <w:i/>
                <w:iCs/>
                <w:sz w:val="20"/>
              </w:rPr>
              <w:t>1.00</w:t>
            </w:r>
          </w:p>
        </w:tc>
        <w:tc>
          <w:tcPr>
            <w:tcW w:w="381" w:type="pct"/>
            <w:tcBorders>
              <w:top w:val="single" w:sz="4" w:space="0" w:color="000000"/>
              <w:left w:val="single" w:sz="4" w:space="0" w:color="000000"/>
              <w:bottom w:val="single" w:sz="4" w:space="0" w:color="000000"/>
              <w:right w:val="single" w:sz="4" w:space="0" w:color="000000"/>
            </w:tcBorders>
            <w:vAlign w:val="center"/>
          </w:tcPr>
          <w:p w14:paraId="015371F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794804A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5AE707B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2F8226A" w14:textId="77777777">
        <w:tblPrEx>
          <w:tblCellMar>
            <w:top w:w="0" w:type="dxa"/>
            <w:left w:w="0" w:type="dxa"/>
            <w:bottom w:w="0" w:type="dxa"/>
            <w:right w:w="0" w:type="dxa"/>
          </w:tblCellMar>
        </w:tblPrEx>
        <w:tc>
          <w:tcPr>
            <w:tcW w:w="412" w:type="pct"/>
            <w:vMerge/>
            <w:tcBorders>
              <w:top w:val="single" w:sz="4" w:space="0" w:color="000000"/>
              <w:left w:val="single" w:sz="4" w:space="0" w:color="000000"/>
              <w:bottom w:val="single" w:sz="4" w:space="0" w:color="000000"/>
              <w:right w:val="single" w:sz="4" w:space="0" w:color="000000"/>
            </w:tcBorders>
            <w:vAlign w:val="center"/>
          </w:tcPr>
          <w:p w14:paraId="0FA4931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37AC059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ban hành đầy đủ văn bản xử lý hoặc kiến nghị xử lý kết quả TDTHPL theo thẩm quyền: 0</w:t>
            </w:r>
          </w:p>
        </w:tc>
        <w:tc>
          <w:tcPr>
            <w:tcW w:w="381" w:type="pct"/>
            <w:tcBorders>
              <w:top w:val="single" w:sz="4" w:space="0" w:color="000000"/>
              <w:left w:val="single" w:sz="4" w:space="0" w:color="000000"/>
              <w:bottom w:val="single" w:sz="4" w:space="0" w:color="000000"/>
              <w:right w:val="single" w:sz="4" w:space="0" w:color="000000"/>
            </w:tcBorders>
            <w:vAlign w:val="center"/>
          </w:tcPr>
          <w:p w14:paraId="5D60489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51CD28D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46A56A9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17AB31A"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144D0F6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2.2</w:t>
            </w:r>
          </w:p>
        </w:tc>
        <w:tc>
          <w:tcPr>
            <w:tcW w:w="2699" w:type="pct"/>
            <w:tcBorders>
              <w:top w:val="single" w:sz="4" w:space="0" w:color="000000"/>
              <w:left w:val="single" w:sz="4" w:space="0" w:color="000000"/>
              <w:bottom w:val="single" w:sz="4" w:space="0" w:color="000000"/>
              <w:right w:val="single" w:sz="4" w:space="0" w:color="000000"/>
            </w:tcBorders>
            <w:vAlign w:val="center"/>
          </w:tcPr>
          <w:p w14:paraId="6B53D20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Rà soát văn bản quy phạm pháp luật (QPPL)</w:t>
            </w:r>
          </w:p>
        </w:tc>
        <w:tc>
          <w:tcPr>
            <w:tcW w:w="381" w:type="pct"/>
            <w:tcBorders>
              <w:top w:val="single" w:sz="4" w:space="0" w:color="000000"/>
              <w:left w:val="single" w:sz="4" w:space="0" w:color="000000"/>
              <w:bottom w:val="single" w:sz="4" w:space="0" w:color="000000"/>
              <w:right w:val="single" w:sz="4" w:space="0" w:color="000000"/>
            </w:tcBorders>
            <w:vAlign w:val="center"/>
          </w:tcPr>
          <w:p w14:paraId="09AD55ED"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1.50</w:t>
            </w:r>
          </w:p>
        </w:tc>
        <w:tc>
          <w:tcPr>
            <w:tcW w:w="428" w:type="pct"/>
            <w:tcBorders>
              <w:top w:val="single" w:sz="4" w:space="0" w:color="000000"/>
              <w:left w:val="single" w:sz="4" w:space="0" w:color="000000"/>
              <w:bottom w:val="single" w:sz="4" w:space="0" w:color="000000"/>
              <w:right w:val="single" w:sz="4" w:space="0" w:color="000000"/>
            </w:tcBorders>
            <w:vAlign w:val="center"/>
          </w:tcPr>
          <w:p w14:paraId="59C6107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1E731F0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75D6025B"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1B35B89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2.2.1</w:t>
            </w:r>
          </w:p>
        </w:tc>
        <w:tc>
          <w:tcPr>
            <w:tcW w:w="2699" w:type="pct"/>
            <w:tcBorders>
              <w:top w:val="single" w:sz="4" w:space="0" w:color="000000"/>
              <w:left w:val="single" w:sz="4" w:space="0" w:color="000000"/>
              <w:bottom w:val="single" w:sz="4" w:space="0" w:color="000000"/>
              <w:right w:val="single" w:sz="4" w:space="0" w:color="000000"/>
            </w:tcBorders>
            <w:vAlign w:val="center"/>
          </w:tcPr>
          <w:p w14:paraId="76F6A7D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công bố danh mục văn bản hết hiệu lực, ngưng hiệu lực</w:t>
            </w:r>
          </w:p>
        </w:tc>
        <w:tc>
          <w:tcPr>
            <w:tcW w:w="381" w:type="pct"/>
            <w:tcBorders>
              <w:top w:val="single" w:sz="4" w:space="0" w:color="000000"/>
              <w:left w:val="single" w:sz="4" w:space="0" w:color="000000"/>
              <w:bottom w:val="single" w:sz="4" w:space="0" w:color="000000"/>
              <w:right w:val="single" w:sz="4" w:space="0" w:color="000000"/>
            </w:tcBorders>
            <w:vAlign w:val="center"/>
          </w:tcPr>
          <w:p w14:paraId="6F926F32"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428" w:type="pct"/>
            <w:tcBorders>
              <w:top w:val="single" w:sz="4" w:space="0" w:color="000000"/>
              <w:left w:val="single" w:sz="4" w:space="0" w:color="000000"/>
              <w:bottom w:val="single" w:sz="4" w:space="0" w:color="000000"/>
              <w:right w:val="single" w:sz="4" w:space="0" w:color="000000"/>
            </w:tcBorders>
            <w:vAlign w:val="center"/>
          </w:tcPr>
          <w:p w14:paraId="5FC0CE1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02AE5A9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6EEFD37"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2E25636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6B63716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Kịp thời, đúng quy định:</w:t>
            </w:r>
            <w:r w:rsidR="000032E1" w:rsidRPr="00A86177">
              <w:rPr>
                <w:rFonts w:ascii="Arial" w:hAnsi="Arial" w:cs="Arial"/>
                <w:i/>
                <w:iCs/>
                <w:sz w:val="20"/>
              </w:rPr>
              <w:t xml:space="preserve"> </w:t>
            </w:r>
            <w:r w:rsidRPr="00A86177">
              <w:rPr>
                <w:rFonts w:ascii="Arial" w:hAnsi="Arial" w:cs="Arial"/>
                <w:i/>
                <w:iCs/>
                <w:sz w:val="20"/>
              </w:rPr>
              <w:t>0.5</w:t>
            </w:r>
          </w:p>
          <w:p w14:paraId="6102A0C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kịp thời hoặc không đúng quy định: 0</w:t>
            </w:r>
          </w:p>
        </w:tc>
        <w:tc>
          <w:tcPr>
            <w:tcW w:w="381" w:type="pct"/>
            <w:tcBorders>
              <w:top w:val="single" w:sz="4" w:space="0" w:color="000000"/>
              <w:left w:val="single" w:sz="4" w:space="0" w:color="000000"/>
              <w:bottom w:val="single" w:sz="4" w:space="0" w:color="000000"/>
              <w:right w:val="single" w:sz="4" w:space="0" w:color="000000"/>
            </w:tcBorders>
            <w:vAlign w:val="center"/>
          </w:tcPr>
          <w:p w14:paraId="3CE0131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7B4A51A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6D2B086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2B6EDF08"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3974E2B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2.2.2</w:t>
            </w:r>
          </w:p>
        </w:tc>
        <w:tc>
          <w:tcPr>
            <w:tcW w:w="2699" w:type="pct"/>
            <w:tcBorders>
              <w:top w:val="single" w:sz="4" w:space="0" w:color="000000"/>
              <w:left w:val="single" w:sz="4" w:space="0" w:color="000000"/>
              <w:bottom w:val="single" w:sz="4" w:space="0" w:color="000000"/>
              <w:right w:val="single" w:sz="4" w:space="0" w:color="000000"/>
            </w:tcBorders>
            <w:vAlign w:val="center"/>
          </w:tcPr>
          <w:p w14:paraId="5429BDF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Kết quả sửa đổi, bổ sung, bãi bỏ, thay thế văn bản</w:t>
            </w:r>
            <w:r w:rsidR="00E9341C" w:rsidRPr="00A86177">
              <w:rPr>
                <w:rFonts w:ascii="Arial" w:hAnsi="Arial" w:cs="Arial"/>
                <w:sz w:val="20"/>
              </w:rPr>
              <w:t xml:space="preserve"> </w:t>
            </w:r>
            <w:r w:rsidRPr="00A86177">
              <w:rPr>
                <w:rFonts w:ascii="Arial" w:hAnsi="Arial" w:cs="Arial"/>
                <w:sz w:val="20"/>
              </w:rPr>
              <w:t>QPPL sau rà soát</w:t>
            </w:r>
          </w:p>
        </w:tc>
        <w:tc>
          <w:tcPr>
            <w:tcW w:w="381" w:type="pct"/>
            <w:tcBorders>
              <w:top w:val="single" w:sz="4" w:space="0" w:color="000000"/>
              <w:left w:val="single" w:sz="4" w:space="0" w:color="000000"/>
              <w:bottom w:val="single" w:sz="4" w:space="0" w:color="000000"/>
              <w:right w:val="single" w:sz="4" w:space="0" w:color="000000"/>
            </w:tcBorders>
            <w:vAlign w:val="center"/>
          </w:tcPr>
          <w:p w14:paraId="6068F3B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28" w:type="pct"/>
            <w:tcBorders>
              <w:top w:val="single" w:sz="4" w:space="0" w:color="000000"/>
              <w:left w:val="single" w:sz="4" w:space="0" w:color="000000"/>
              <w:bottom w:val="single" w:sz="4" w:space="0" w:color="000000"/>
              <w:right w:val="single" w:sz="4" w:space="0" w:color="000000"/>
            </w:tcBorders>
            <w:vAlign w:val="center"/>
          </w:tcPr>
          <w:p w14:paraId="355A5E3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66DC45C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6465508B"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576EFEA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582C818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 *điểm tối đa.</w:t>
            </w:r>
          </w:p>
          <w:p w14:paraId="3E729DC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4E1B541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văn bản cần phải xử lý.</w:t>
            </w:r>
          </w:p>
          <w:p w14:paraId="0976328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văn bản đã hoàn thành việc xử lý.</w:t>
            </w:r>
          </w:p>
          <w:p w14:paraId="167C362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a = 0 thì đạt điểm tối đa.</w:t>
            </w:r>
          </w:p>
        </w:tc>
        <w:tc>
          <w:tcPr>
            <w:tcW w:w="381" w:type="pct"/>
            <w:tcBorders>
              <w:top w:val="single" w:sz="4" w:space="0" w:color="000000"/>
              <w:left w:val="single" w:sz="4" w:space="0" w:color="000000"/>
              <w:bottom w:val="single" w:sz="4" w:space="0" w:color="000000"/>
              <w:right w:val="single" w:sz="4" w:space="0" w:color="000000"/>
            </w:tcBorders>
            <w:vAlign w:val="center"/>
          </w:tcPr>
          <w:p w14:paraId="36369EA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6872669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07D729A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D3F40D5"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1DCFC7C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2.3</w:t>
            </w:r>
          </w:p>
        </w:tc>
        <w:tc>
          <w:tcPr>
            <w:tcW w:w="2699" w:type="pct"/>
            <w:tcBorders>
              <w:top w:val="single" w:sz="4" w:space="0" w:color="000000"/>
              <w:left w:val="single" w:sz="4" w:space="0" w:color="000000"/>
              <w:bottom w:val="single" w:sz="4" w:space="0" w:color="000000"/>
              <w:right w:val="single" w:sz="4" w:space="0" w:color="000000"/>
            </w:tcBorders>
            <w:vAlign w:val="center"/>
          </w:tcPr>
          <w:p w14:paraId="472FEA9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Xử lý văn bản trái pháp luật do cơ quan có thẩm quyền kiểm tra kiến nghị</w:t>
            </w:r>
          </w:p>
        </w:tc>
        <w:tc>
          <w:tcPr>
            <w:tcW w:w="381" w:type="pct"/>
            <w:tcBorders>
              <w:top w:val="single" w:sz="4" w:space="0" w:color="000000"/>
              <w:left w:val="single" w:sz="4" w:space="0" w:color="000000"/>
              <w:bottom w:val="single" w:sz="4" w:space="0" w:color="000000"/>
              <w:right w:val="single" w:sz="4" w:space="0" w:color="000000"/>
            </w:tcBorders>
            <w:vAlign w:val="center"/>
          </w:tcPr>
          <w:p w14:paraId="14489AA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1.50</w:t>
            </w:r>
          </w:p>
        </w:tc>
        <w:tc>
          <w:tcPr>
            <w:tcW w:w="428" w:type="pct"/>
            <w:tcBorders>
              <w:top w:val="single" w:sz="4" w:space="0" w:color="000000"/>
              <w:left w:val="single" w:sz="4" w:space="0" w:color="000000"/>
              <w:bottom w:val="single" w:sz="4" w:space="0" w:color="000000"/>
              <w:right w:val="single" w:sz="4" w:space="0" w:color="000000"/>
            </w:tcBorders>
            <w:vAlign w:val="center"/>
          </w:tcPr>
          <w:p w14:paraId="40609CD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556D4D6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43DA82CA" w14:textId="77777777">
        <w:tblPrEx>
          <w:tblCellMar>
            <w:top w:w="0" w:type="dxa"/>
            <w:left w:w="0" w:type="dxa"/>
            <w:bottom w:w="0" w:type="dxa"/>
            <w:right w:w="0" w:type="dxa"/>
          </w:tblCellMar>
        </w:tblPrEx>
        <w:tc>
          <w:tcPr>
            <w:tcW w:w="412" w:type="pct"/>
            <w:tcBorders>
              <w:top w:val="single" w:sz="4" w:space="0" w:color="000000"/>
              <w:left w:val="single" w:sz="4" w:space="0" w:color="000000"/>
              <w:bottom w:val="single" w:sz="4" w:space="0" w:color="000000"/>
              <w:right w:val="single" w:sz="4" w:space="0" w:color="000000"/>
            </w:tcBorders>
            <w:vAlign w:val="center"/>
          </w:tcPr>
          <w:p w14:paraId="5EA7121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699" w:type="pct"/>
            <w:tcBorders>
              <w:top w:val="single" w:sz="4" w:space="0" w:color="000000"/>
              <w:left w:val="single" w:sz="4" w:space="0" w:color="000000"/>
              <w:bottom w:val="single" w:sz="4" w:space="0" w:color="000000"/>
              <w:right w:val="single" w:sz="4" w:space="0" w:color="000000"/>
            </w:tcBorders>
            <w:vAlign w:val="center"/>
          </w:tcPr>
          <w:p w14:paraId="4A6E70C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 *điểm tối đa.</w:t>
            </w:r>
          </w:p>
          <w:p w14:paraId="09E9230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4FF1F89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văn bản cần phải xử lý.</w:t>
            </w:r>
          </w:p>
          <w:p w14:paraId="10D9CCE3" w14:textId="77777777" w:rsidR="00E9341C"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b là số văn bản đã hoàn thành việc xử lý.</w:t>
            </w:r>
          </w:p>
          <w:p w14:paraId="0E95DDC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a = 0 thì đạt điểm tối đa.</w:t>
            </w:r>
          </w:p>
        </w:tc>
        <w:tc>
          <w:tcPr>
            <w:tcW w:w="381" w:type="pct"/>
            <w:tcBorders>
              <w:top w:val="single" w:sz="4" w:space="0" w:color="000000"/>
              <w:left w:val="single" w:sz="4" w:space="0" w:color="000000"/>
              <w:bottom w:val="single" w:sz="4" w:space="0" w:color="000000"/>
              <w:right w:val="single" w:sz="4" w:space="0" w:color="000000"/>
            </w:tcBorders>
            <w:vAlign w:val="center"/>
          </w:tcPr>
          <w:p w14:paraId="2669254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28" w:type="pct"/>
            <w:tcBorders>
              <w:top w:val="single" w:sz="4" w:space="0" w:color="000000"/>
              <w:left w:val="single" w:sz="4" w:space="0" w:color="000000"/>
              <w:bottom w:val="single" w:sz="4" w:space="0" w:color="000000"/>
              <w:right w:val="single" w:sz="4" w:space="0" w:color="000000"/>
            </w:tcBorders>
            <w:vAlign w:val="center"/>
          </w:tcPr>
          <w:p w14:paraId="2AC811C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585EB1D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r w:rsidR="000A4435" w:rsidRPr="00A86177" w14:paraId="55B56B80" w14:textId="77777777">
        <w:tblPrEx>
          <w:tblCellMar>
            <w:top w:w="0" w:type="dxa"/>
            <w:left w:w="0" w:type="dxa"/>
            <w:bottom w:w="0" w:type="dxa"/>
            <w:right w:w="0" w:type="dxa"/>
          </w:tblCellMar>
        </w:tblPrEx>
        <w:tc>
          <w:tcPr>
            <w:tcW w:w="3111" w:type="pct"/>
            <w:gridSpan w:val="2"/>
            <w:tcBorders>
              <w:top w:val="single" w:sz="4" w:space="0" w:color="000000"/>
              <w:left w:val="single" w:sz="4" w:space="0" w:color="000000"/>
              <w:bottom w:val="single" w:sz="4" w:space="0" w:color="000000"/>
              <w:right w:val="single" w:sz="4" w:space="0" w:color="000000"/>
            </w:tcBorders>
            <w:vAlign w:val="center"/>
          </w:tcPr>
          <w:p w14:paraId="30D863DD"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TỔNG ĐIỂM</w:t>
            </w:r>
          </w:p>
        </w:tc>
        <w:tc>
          <w:tcPr>
            <w:tcW w:w="381" w:type="pct"/>
            <w:tcBorders>
              <w:top w:val="single" w:sz="4" w:space="0" w:color="000000"/>
              <w:left w:val="single" w:sz="4" w:space="0" w:color="000000"/>
              <w:bottom w:val="single" w:sz="4" w:space="0" w:color="000000"/>
              <w:right w:val="single" w:sz="4" w:space="0" w:color="000000"/>
            </w:tcBorders>
            <w:vAlign w:val="center"/>
          </w:tcPr>
          <w:p w14:paraId="787BDF0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6.00</w:t>
            </w:r>
          </w:p>
        </w:tc>
        <w:tc>
          <w:tcPr>
            <w:tcW w:w="428" w:type="pct"/>
            <w:tcBorders>
              <w:top w:val="single" w:sz="4" w:space="0" w:color="000000"/>
              <w:left w:val="single" w:sz="4" w:space="0" w:color="000000"/>
              <w:bottom w:val="single" w:sz="4" w:space="0" w:color="000000"/>
              <w:right w:val="single" w:sz="4" w:space="0" w:color="000000"/>
            </w:tcBorders>
            <w:vAlign w:val="center"/>
          </w:tcPr>
          <w:p w14:paraId="43276C1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80" w:type="pct"/>
            <w:tcBorders>
              <w:top w:val="single" w:sz="4" w:space="0" w:color="000000"/>
              <w:left w:val="single" w:sz="4" w:space="0" w:color="000000"/>
              <w:bottom w:val="single" w:sz="4" w:space="0" w:color="000000"/>
              <w:right w:val="single" w:sz="4" w:space="0" w:color="000000"/>
            </w:tcBorders>
            <w:vAlign w:val="center"/>
          </w:tcPr>
          <w:p w14:paraId="5A6AFE9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r>
    </w:tbl>
    <w:p w14:paraId="2BE9F162" w14:textId="77777777" w:rsidR="008C3963" w:rsidRPr="00A86177" w:rsidRDefault="008C3963" w:rsidP="00A86177">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4173"/>
      </w:tblGrid>
      <w:tr w:rsidR="008C3963" w:rsidRPr="00A86177" w14:paraId="6921B378" w14:textId="77777777">
        <w:tc>
          <w:tcPr>
            <w:tcW w:w="4268" w:type="dxa"/>
          </w:tcPr>
          <w:p w14:paraId="48DDF4F3" w14:textId="77777777" w:rsidR="008C3963" w:rsidRPr="00A86177" w:rsidRDefault="008C3963" w:rsidP="00A86177">
            <w:pPr>
              <w:widowControl w:val="0"/>
              <w:autoSpaceDE w:val="0"/>
              <w:autoSpaceDN w:val="0"/>
              <w:adjustRightInd w:val="0"/>
              <w:spacing w:before="120"/>
              <w:jc w:val="center"/>
              <w:rPr>
                <w:rFonts w:ascii="Arial" w:hAnsi="Arial" w:cs="Arial"/>
                <w:b/>
                <w:bCs/>
                <w:sz w:val="20"/>
                <w:szCs w:val="28"/>
              </w:rPr>
            </w:pPr>
          </w:p>
        </w:tc>
        <w:tc>
          <w:tcPr>
            <w:tcW w:w="4268" w:type="dxa"/>
          </w:tcPr>
          <w:p w14:paraId="060AD889" w14:textId="77777777" w:rsidR="008C3963" w:rsidRPr="00A86177" w:rsidRDefault="008C3963" w:rsidP="00A86177">
            <w:pPr>
              <w:widowControl w:val="0"/>
              <w:autoSpaceDE w:val="0"/>
              <w:autoSpaceDN w:val="0"/>
              <w:adjustRightInd w:val="0"/>
              <w:spacing w:before="120"/>
              <w:jc w:val="center"/>
              <w:rPr>
                <w:rFonts w:ascii="Arial" w:hAnsi="Arial" w:cs="Arial"/>
                <w:b/>
                <w:bCs/>
                <w:sz w:val="20"/>
                <w:szCs w:val="28"/>
              </w:rPr>
            </w:pPr>
            <w:r w:rsidRPr="00A86177">
              <w:rPr>
                <w:rFonts w:ascii="Arial" w:hAnsi="Arial" w:cs="Arial"/>
                <w:b/>
                <w:bCs/>
                <w:sz w:val="20"/>
                <w:szCs w:val="28"/>
              </w:rPr>
              <w:t>THỦ TRƯỞNG ĐƠN VỊ</w:t>
            </w:r>
            <w:r w:rsidRPr="00A86177">
              <w:rPr>
                <w:rFonts w:ascii="Arial" w:hAnsi="Arial" w:cs="Arial"/>
                <w:b/>
                <w:bCs/>
                <w:sz w:val="20"/>
                <w:szCs w:val="28"/>
              </w:rPr>
              <w:br/>
            </w:r>
            <w:r w:rsidRPr="00A86177">
              <w:rPr>
                <w:rFonts w:ascii="Arial" w:hAnsi="Arial" w:cs="Arial"/>
                <w:i/>
                <w:iCs/>
                <w:sz w:val="20"/>
                <w:szCs w:val="28"/>
              </w:rPr>
              <w:t>(Ký tên đóng dấu)</w:t>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p>
        </w:tc>
      </w:tr>
    </w:tbl>
    <w:p w14:paraId="4CEEE92C" w14:textId="77777777" w:rsidR="008C3963" w:rsidRPr="00A86177" w:rsidRDefault="008C3963" w:rsidP="00A86177">
      <w:pPr>
        <w:widowControl w:val="0"/>
        <w:autoSpaceDE w:val="0"/>
        <w:autoSpaceDN w:val="0"/>
        <w:adjustRightInd w:val="0"/>
        <w:spacing w:before="120"/>
        <w:jc w:val="center"/>
        <w:rPr>
          <w:rFonts w:ascii="Arial" w:hAnsi="Arial" w:cs="Arial"/>
          <w:b/>
          <w:bCs/>
          <w:sz w:val="20"/>
          <w:szCs w:val="28"/>
        </w:rPr>
      </w:pPr>
    </w:p>
    <w:p w14:paraId="04740A04" w14:textId="77777777" w:rsidR="00A80763" w:rsidRPr="00A86177" w:rsidRDefault="00A80763" w:rsidP="00A86177">
      <w:pPr>
        <w:widowControl w:val="0"/>
        <w:autoSpaceDE w:val="0"/>
        <w:autoSpaceDN w:val="0"/>
        <w:adjustRightInd w:val="0"/>
        <w:spacing w:before="120"/>
        <w:jc w:val="center"/>
        <w:rPr>
          <w:rFonts w:ascii="Arial" w:hAnsi="Arial" w:cs="Arial"/>
          <w:b/>
          <w:bCs/>
          <w:szCs w:val="28"/>
        </w:rPr>
      </w:pPr>
      <w:r w:rsidRPr="00A86177">
        <w:rPr>
          <w:rFonts w:ascii="Arial" w:hAnsi="Arial" w:cs="Arial"/>
          <w:b/>
          <w:bCs/>
          <w:szCs w:val="28"/>
        </w:rPr>
        <w:t>PHỤ LỤC 3: VĂN PHÒNG ỦY BAN NHÂN DÂN TỈNH</w:t>
      </w:r>
    </w:p>
    <w:p w14:paraId="72B0E470" w14:textId="77777777" w:rsidR="000A4435" w:rsidRPr="00A86177" w:rsidRDefault="00A80763"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BIỂU TỰ CHẤM ĐIỂM CẢI CÁCH HÀNH CHÍNH TỈNH HÀ GIANG NĂM 2022 VỀ NỘI DUNG CẢI CÁCH THỦ TỤC HÀNH CHÍNH VÀ XÂY DỰNG CHÍNH QUYỀN ĐIỆN TỬ</w:t>
      </w:r>
      <w:r w:rsidRPr="00A86177">
        <w:rPr>
          <w:rFonts w:ascii="Arial" w:hAnsi="Arial" w:cs="Arial"/>
          <w:b/>
          <w:bCs/>
          <w:sz w:val="20"/>
          <w:szCs w:val="28"/>
        </w:rPr>
        <w:br/>
      </w:r>
      <w:r w:rsidRPr="00A86177">
        <w:rPr>
          <w:rFonts w:ascii="Arial" w:hAnsi="Arial" w:cs="Arial"/>
          <w:i/>
          <w:iCs/>
          <w:sz w:val="20"/>
          <w:szCs w:val="28"/>
        </w:rPr>
        <w:t>(Kèm theo Kế hoạch triển khai xác định chỉ số cải cách hành chính tỉnh Hà Giang năm 2022)</w:t>
      </w: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4"/>
        <w:gridCol w:w="4673"/>
        <w:gridCol w:w="642"/>
        <w:gridCol w:w="644"/>
        <w:gridCol w:w="1667"/>
      </w:tblGrid>
      <w:tr w:rsidR="00787C34" w:rsidRPr="00A86177" w14:paraId="28CA569A" w14:textId="77777777">
        <w:tblPrEx>
          <w:tblCellMar>
            <w:top w:w="0" w:type="dxa"/>
            <w:left w:w="0" w:type="dxa"/>
            <w:bottom w:w="0" w:type="dxa"/>
            <w:right w:w="0" w:type="dxa"/>
          </w:tblCellMar>
        </w:tblPrEx>
        <w:tc>
          <w:tcPr>
            <w:tcW w:w="417" w:type="pct"/>
            <w:shd w:val="clear" w:color="auto" w:fill="auto"/>
            <w:vAlign w:val="center"/>
          </w:tcPr>
          <w:p w14:paraId="0738843E" w14:textId="77777777" w:rsidR="00787C34" w:rsidRPr="00A86177" w:rsidRDefault="00637A2D"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S</w:t>
            </w:r>
            <w:r w:rsidR="00787C34" w:rsidRPr="00A86177">
              <w:rPr>
                <w:rStyle w:val="OnceABox"/>
                <w:rFonts w:ascii="Arial" w:hAnsi="Arial" w:cs="Arial"/>
                <w:b/>
                <w:color w:val="auto"/>
                <w:sz w:val="20"/>
              </w:rPr>
              <w:t>TT</w:t>
            </w:r>
          </w:p>
        </w:tc>
        <w:tc>
          <w:tcPr>
            <w:tcW w:w="2808" w:type="pct"/>
            <w:shd w:val="clear" w:color="auto" w:fill="auto"/>
            <w:vAlign w:val="center"/>
          </w:tcPr>
          <w:p w14:paraId="1E35F333"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Lĩnh vực/Tiêu chí/Tiêu chí thành phần</w:t>
            </w:r>
          </w:p>
        </w:tc>
        <w:tc>
          <w:tcPr>
            <w:tcW w:w="386" w:type="pct"/>
            <w:shd w:val="clear" w:color="auto" w:fill="auto"/>
            <w:vAlign w:val="center"/>
          </w:tcPr>
          <w:p w14:paraId="16BFB99B"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Điểm tối đa</w:t>
            </w:r>
          </w:p>
        </w:tc>
        <w:tc>
          <w:tcPr>
            <w:tcW w:w="387" w:type="pct"/>
            <w:shd w:val="clear" w:color="auto" w:fill="auto"/>
            <w:vAlign w:val="center"/>
          </w:tcPr>
          <w:p w14:paraId="54402D20"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Tự đánh giá</w:t>
            </w:r>
          </w:p>
        </w:tc>
        <w:tc>
          <w:tcPr>
            <w:tcW w:w="1002" w:type="pct"/>
            <w:shd w:val="clear" w:color="auto" w:fill="auto"/>
            <w:vAlign w:val="center"/>
          </w:tcPr>
          <w:p w14:paraId="3D0FF8D8"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Tài liệu kiểm chứng</w:t>
            </w:r>
          </w:p>
        </w:tc>
      </w:tr>
      <w:tr w:rsidR="00787C34" w:rsidRPr="00A86177" w14:paraId="1BFB6D24" w14:textId="77777777">
        <w:tblPrEx>
          <w:tblCellMar>
            <w:top w:w="0" w:type="dxa"/>
            <w:left w:w="0" w:type="dxa"/>
            <w:bottom w:w="0" w:type="dxa"/>
            <w:right w:w="0" w:type="dxa"/>
          </w:tblCellMar>
        </w:tblPrEx>
        <w:tc>
          <w:tcPr>
            <w:tcW w:w="417" w:type="pct"/>
            <w:shd w:val="clear" w:color="auto" w:fill="auto"/>
            <w:vAlign w:val="center"/>
          </w:tcPr>
          <w:p w14:paraId="75692D81"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1</w:t>
            </w:r>
          </w:p>
        </w:tc>
        <w:tc>
          <w:tcPr>
            <w:tcW w:w="2808" w:type="pct"/>
            <w:shd w:val="clear" w:color="auto" w:fill="auto"/>
            <w:vAlign w:val="center"/>
          </w:tcPr>
          <w:p w14:paraId="5F03ACB7"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CÔNG TÁC CHỈ ĐẠO ĐIỀU HÀNH CCHC</w:t>
            </w:r>
          </w:p>
        </w:tc>
        <w:tc>
          <w:tcPr>
            <w:tcW w:w="386" w:type="pct"/>
            <w:shd w:val="clear" w:color="auto" w:fill="auto"/>
            <w:vAlign w:val="center"/>
          </w:tcPr>
          <w:p w14:paraId="2B05D641"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2.50</w:t>
            </w:r>
          </w:p>
        </w:tc>
        <w:tc>
          <w:tcPr>
            <w:tcW w:w="387" w:type="pct"/>
            <w:shd w:val="clear" w:color="auto" w:fill="auto"/>
            <w:vAlign w:val="center"/>
          </w:tcPr>
          <w:p w14:paraId="19F93310"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0828B02D"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36B75D40" w14:textId="77777777">
        <w:tblPrEx>
          <w:tblCellMar>
            <w:top w:w="0" w:type="dxa"/>
            <w:left w:w="0" w:type="dxa"/>
            <w:bottom w:w="0" w:type="dxa"/>
            <w:right w:w="0" w:type="dxa"/>
          </w:tblCellMar>
        </w:tblPrEx>
        <w:tc>
          <w:tcPr>
            <w:tcW w:w="417" w:type="pct"/>
            <w:shd w:val="clear" w:color="auto" w:fill="auto"/>
            <w:vAlign w:val="center"/>
          </w:tcPr>
          <w:p w14:paraId="1796B9CC"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1.6</w:t>
            </w:r>
          </w:p>
        </w:tc>
        <w:tc>
          <w:tcPr>
            <w:tcW w:w="2808" w:type="pct"/>
            <w:shd w:val="clear" w:color="auto" w:fill="auto"/>
            <w:vAlign w:val="center"/>
          </w:tcPr>
          <w:p w14:paraId="0C629809"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Đối thoại của lãnh đạo tỉnh với người dân, doanh nghiệp</w:t>
            </w:r>
          </w:p>
        </w:tc>
        <w:tc>
          <w:tcPr>
            <w:tcW w:w="386" w:type="pct"/>
            <w:shd w:val="clear" w:color="auto" w:fill="auto"/>
            <w:vAlign w:val="center"/>
          </w:tcPr>
          <w:p w14:paraId="3D6F4B57"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1.00</w:t>
            </w:r>
          </w:p>
        </w:tc>
        <w:tc>
          <w:tcPr>
            <w:tcW w:w="387" w:type="pct"/>
            <w:shd w:val="clear" w:color="auto" w:fill="auto"/>
            <w:vAlign w:val="center"/>
          </w:tcPr>
          <w:p w14:paraId="71AA19AD"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25A7F038"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73E92BB5" w14:textId="77777777">
        <w:tblPrEx>
          <w:tblCellMar>
            <w:top w:w="0" w:type="dxa"/>
            <w:left w:w="0" w:type="dxa"/>
            <w:bottom w:w="0" w:type="dxa"/>
            <w:right w:w="0" w:type="dxa"/>
          </w:tblCellMar>
        </w:tblPrEx>
        <w:tc>
          <w:tcPr>
            <w:tcW w:w="417" w:type="pct"/>
            <w:vMerge w:val="restart"/>
            <w:shd w:val="clear" w:color="auto" w:fill="auto"/>
            <w:vAlign w:val="center"/>
          </w:tcPr>
          <w:p w14:paraId="33812FFA"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7E1A477C"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Có từ 02 - 03 cuộc đối thoại/diễn đàn được tổ chức trong năm: 0.25</w:t>
            </w:r>
          </w:p>
        </w:tc>
        <w:tc>
          <w:tcPr>
            <w:tcW w:w="386" w:type="pct"/>
            <w:shd w:val="clear" w:color="auto" w:fill="auto"/>
            <w:vAlign w:val="center"/>
          </w:tcPr>
          <w:p w14:paraId="51354CB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04CC0AD4"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22C8296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AB6A771" w14:textId="77777777">
        <w:tblPrEx>
          <w:tblCellMar>
            <w:top w:w="0" w:type="dxa"/>
            <w:left w:w="0" w:type="dxa"/>
            <w:bottom w:w="0" w:type="dxa"/>
            <w:right w:w="0" w:type="dxa"/>
          </w:tblCellMar>
        </w:tblPrEx>
        <w:tc>
          <w:tcPr>
            <w:tcW w:w="417" w:type="pct"/>
            <w:vMerge/>
            <w:shd w:val="clear" w:color="auto" w:fill="auto"/>
            <w:vAlign w:val="center"/>
          </w:tcPr>
          <w:p w14:paraId="533EB00B"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26F4886A"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Ban hành văn bản chỉ đạo giải quyết những kiến nghị, đề xuất của người dân, doanh nghiệp tại các diễn đàn: 0.25</w:t>
            </w:r>
          </w:p>
        </w:tc>
        <w:tc>
          <w:tcPr>
            <w:tcW w:w="386" w:type="pct"/>
            <w:shd w:val="clear" w:color="auto" w:fill="auto"/>
            <w:vAlign w:val="center"/>
          </w:tcPr>
          <w:p w14:paraId="0E220C00"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4B33060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7F7B5D4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92DDDCE" w14:textId="77777777">
        <w:tblPrEx>
          <w:tblCellMar>
            <w:top w:w="0" w:type="dxa"/>
            <w:left w:w="0" w:type="dxa"/>
            <w:bottom w:w="0" w:type="dxa"/>
            <w:right w:w="0" w:type="dxa"/>
          </w:tblCellMar>
        </w:tblPrEx>
        <w:tc>
          <w:tcPr>
            <w:tcW w:w="417" w:type="pct"/>
            <w:shd w:val="clear" w:color="auto" w:fill="auto"/>
            <w:vAlign w:val="center"/>
          </w:tcPr>
          <w:p w14:paraId="0C425F83"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6956E6A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Mức độ xử lý đề xuất, kiến nghị của người dân, doanh nghiệp: 0.50</w:t>
            </w:r>
          </w:p>
          <w:p w14:paraId="45DC5CA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 xml:space="preserve">Tính điểm theo công chức: </w:t>
            </w:r>
            <w:r w:rsidRPr="00A86177">
              <w:rPr>
                <w:rStyle w:val="OnceABox"/>
                <w:rFonts w:ascii="Arial" w:hAnsi="Arial" w:cs="Arial"/>
                <w:b/>
                <w:i/>
                <w:color w:val="auto"/>
                <w:sz w:val="20"/>
              </w:rPr>
              <w:t>(b/a)*điểm tối đa</w:t>
            </w:r>
            <w:r w:rsidRPr="00A86177">
              <w:rPr>
                <w:rStyle w:val="OnceABox"/>
                <w:rFonts w:ascii="Arial" w:hAnsi="Arial" w:cs="Arial"/>
                <w:i/>
                <w:color w:val="auto"/>
                <w:sz w:val="20"/>
              </w:rPr>
              <w:t>. Trong</w:t>
            </w:r>
            <w:r w:rsidR="007F5712" w:rsidRPr="00A86177">
              <w:rPr>
                <w:rStyle w:val="OnceABox"/>
                <w:rFonts w:ascii="Arial" w:hAnsi="Arial" w:cs="Arial"/>
                <w:i/>
                <w:color w:val="auto"/>
                <w:sz w:val="20"/>
              </w:rPr>
              <w:t xml:space="preserve"> </w:t>
            </w:r>
            <w:r w:rsidRPr="00A86177">
              <w:rPr>
                <w:rStyle w:val="OnceABox"/>
                <w:rFonts w:ascii="Arial" w:hAnsi="Arial" w:cs="Arial"/>
                <w:i/>
                <w:color w:val="auto"/>
                <w:sz w:val="20"/>
              </w:rPr>
              <w:t>đó:</w:t>
            </w:r>
          </w:p>
          <w:p w14:paraId="31DA67E7" w14:textId="77777777" w:rsidR="007F5712"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a là tổng s</w:t>
            </w:r>
            <w:r w:rsidR="007F5712" w:rsidRPr="00A86177">
              <w:rPr>
                <w:rStyle w:val="OnceABox"/>
                <w:rFonts w:ascii="Arial" w:hAnsi="Arial" w:cs="Arial"/>
                <w:i/>
                <w:color w:val="auto"/>
                <w:sz w:val="20"/>
              </w:rPr>
              <w:t>ố kiến nghị, đề xuất phải xử lý</w:t>
            </w:r>
          </w:p>
          <w:p w14:paraId="22D0D37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i/>
                <w:color w:val="auto"/>
                <w:sz w:val="20"/>
              </w:rPr>
              <w:t>b là số kiến nghị, đề xuất đã xử lý xong</w:t>
            </w:r>
          </w:p>
        </w:tc>
        <w:tc>
          <w:tcPr>
            <w:tcW w:w="386" w:type="pct"/>
            <w:shd w:val="clear" w:color="auto" w:fill="auto"/>
            <w:vAlign w:val="center"/>
          </w:tcPr>
          <w:p w14:paraId="404D988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7BE16F7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127F500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7FD3854D" w14:textId="77777777">
        <w:tblPrEx>
          <w:tblCellMar>
            <w:top w:w="0" w:type="dxa"/>
            <w:left w:w="0" w:type="dxa"/>
            <w:bottom w:w="0" w:type="dxa"/>
            <w:right w:w="0" w:type="dxa"/>
          </w:tblCellMar>
        </w:tblPrEx>
        <w:tc>
          <w:tcPr>
            <w:tcW w:w="417" w:type="pct"/>
            <w:shd w:val="clear" w:color="auto" w:fill="auto"/>
            <w:vAlign w:val="center"/>
          </w:tcPr>
          <w:p w14:paraId="2FA309B2"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1.7</w:t>
            </w:r>
          </w:p>
        </w:tc>
        <w:tc>
          <w:tcPr>
            <w:tcW w:w="2808" w:type="pct"/>
            <w:shd w:val="clear" w:color="auto" w:fill="auto"/>
            <w:vAlign w:val="center"/>
          </w:tcPr>
          <w:p w14:paraId="1CB7ADAF"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Thực hiện nhiệm vụ được Chính phủ, Thủ tướng</w:t>
            </w:r>
            <w:r w:rsidR="00D718C5" w:rsidRPr="00A86177">
              <w:rPr>
                <w:rStyle w:val="OnceABox"/>
                <w:rFonts w:ascii="Arial" w:hAnsi="Arial" w:cs="Arial"/>
                <w:b/>
                <w:color w:val="auto"/>
                <w:sz w:val="20"/>
              </w:rPr>
              <w:t xml:space="preserve"> </w:t>
            </w:r>
            <w:r w:rsidRPr="00A86177">
              <w:rPr>
                <w:rStyle w:val="OnceABox"/>
                <w:rFonts w:ascii="Arial" w:hAnsi="Arial" w:cs="Arial"/>
                <w:b/>
                <w:color w:val="auto"/>
                <w:sz w:val="20"/>
              </w:rPr>
              <w:t>Chính phủ giao</w:t>
            </w:r>
          </w:p>
        </w:tc>
        <w:tc>
          <w:tcPr>
            <w:tcW w:w="386" w:type="pct"/>
            <w:shd w:val="clear" w:color="auto" w:fill="auto"/>
            <w:vAlign w:val="center"/>
          </w:tcPr>
          <w:p w14:paraId="4D8ED902"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1.50</w:t>
            </w:r>
          </w:p>
        </w:tc>
        <w:tc>
          <w:tcPr>
            <w:tcW w:w="387" w:type="pct"/>
            <w:shd w:val="clear" w:color="auto" w:fill="auto"/>
            <w:vAlign w:val="center"/>
          </w:tcPr>
          <w:p w14:paraId="7C27F1AC"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236F4C6C"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5DC9FC4C" w14:textId="77777777">
        <w:tblPrEx>
          <w:tblCellMar>
            <w:top w:w="0" w:type="dxa"/>
            <w:left w:w="0" w:type="dxa"/>
            <w:bottom w:w="0" w:type="dxa"/>
            <w:right w:w="0" w:type="dxa"/>
          </w:tblCellMar>
        </w:tblPrEx>
        <w:tc>
          <w:tcPr>
            <w:tcW w:w="417" w:type="pct"/>
            <w:shd w:val="clear" w:color="auto" w:fill="auto"/>
            <w:vAlign w:val="center"/>
          </w:tcPr>
          <w:p w14:paraId="70ADD268"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576DCE4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Tính điểm theo công thức: (b/a) *1.5 + (c/a)*1.0</w:t>
            </w:r>
          </w:p>
          <w:p w14:paraId="2A9036D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Trong đó:</w:t>
            </w:r>
          </w:p>
          <w:p w14:paraId="7993B767"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a là tổng số nhiệm vụ được giao.</w:t>
            </w:r>
          </w:p>
          <w:p w14:paraId="32EFF59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b là số nhiệm vụ đã hoàn thành đúng tiến độ.</w:t>
            </w:r>
          </w:p>
          <w:p w14:paraId="3AAC54A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i/>
                <w:color w:val="auto"/>
                <w:sz w:val="20"/>
              </w:rPr>
              <w:t>c là số nhiệm vụ đã hoàn thành nhưng muộn so với</w:t>
            </w:r>
            <w:r w:rsidR="00D718C5" w:rsidRPr="00A86177">
              <w:rPr>
                <w:rStyle w:val="OnceABox"/>
                <w:rFonts w:ascii="Arial" w:hAnsi="Arial" w:cs="Arial"/>
                <w:i/>
                <w:color w:val="auto"/>
                <w:sz w:val="20"/>
              </w:rPr>
              <w:t xml:space="preserve"> </w:t>
            </w:r>
            <w:r w:rsidRPr="00A86177">
              <w:rPr>
                <w:rStyle w:val="OnceABox"/>
                <w:rFonts w:ascii="Arial" w:hAnsi="Arial" w:cs="Arial"/>
                <w:i/>
                <w:color w:val="auto"/>
                <w:sz w:val="20"/>
              </w:rPr>
              <w:t>tiến độ.</w:t>
            </w:r>
          </w:p>
        </w:tc>
        <w:tc>
          <w:tcPr>
            <w:tcW w:w="386" w:type="pct"/>
            <w:shd w:val="clear" w:color="auto" w:fill="auto"/>
            <w:vAlign w:val="center"/>
          </w:tcPr>
          <w:p w14:paraId="00376AA0"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6902303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13FFF796"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1595F051" w14:textId="77777777">
        <w:tblPrEx>
          <w:tblCellMar>
            <w:top w:w="0" w:type="dxa"/>
            <w:left w:w="0" w:type="dxa"/>
            <w:bottom w:w="0" w:type="dxa"/>
            <w:right w:w="0" w:type="dxa"/>
          </w:tblCellMar>
        </w:tblPrEx>
        <w:tc>
          <w:tcPr>
            <w:tcW w:w="417" w:type="pct"/>
            <w:shd w:val="clear" w:color="auto" w:fill="auto"/>
            <w:vAlign w:val="center"/>
          </w:tcPr>
          <w:p w14:paraId="28E0E267"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3</w:t>
            </w:r>
          </w:p>
        </w:tc>
        <w:tc>
          <w:tcPr>
            <w:tcW w:w="2808" w:type="pct"/>
            <w:shd w:val="clear" w:color="auto" w:fill="auto"/>
            <w:vAlign w:val="center"/>
          </w:tcPr>
          <w:p w14:paraId="565A4762"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CẢI CÁCH THỦ TỤC HÀNH CHÍNH</w:t>
            </w:r>
          </w:p>
        </w:tc>
        <w:tc>
          <w:tcPr>
            <w:tcW w:w="386" w:type="pct"/>
            <w:shd w:val="clear" w:color="auto" w:fill="auto"/>
            <w:vAlign w:val="center"/>
          </w:tcPr>
          <w:p w14:paraId="60715CC2"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13.0</w:t>
            </w:r>
          </w:p>
        </w:tc>
        <w:tc>
          <w:tcPr>
            <w:tcW w:w="387" w:type="pct"/>
            <w:shd w:val="clear" w:color="auto" w:fill="auto"/>
            <w:vAlign w:val="center"/>
          </w:tcPr>
          <w:p w14:paraId="7800565D"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3FFE3076"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3A83307E" w14:textId="77777777">
        <w:tblPrEx>
          <w:tblCellMar>
            <w:top w:w="0" w:type="dxa"/>
            <w:left w:w="0" w:type="dxa"/>
            <w:bottom w:w="0" w:type="dxa"/>
            <w:right w:w="0" w:type="dxa"/>
          </w:tblCellMar>
        </w:tblPrEx>
        <w:tc>
          <w:tcPr>
            <w:tcW w:w="417" w:type="pct"/>
            <w:shd w:val="clear" w:color="auto" w:fill="auto"/>
            <w:vAlign w:val="center"/>
          </w:tcPr>
          <w:p w14:paraId="343117E9"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3.1</w:t>
            </w:r>
          </w:p>
        </w:tc>
        <w:tc>
          <w:tcPr>
            <w:tcW w:w="2808" w:type="pct"/>
            <w:shd w:val="clear" w:color="auto" w:fill="auto"/>
            <w:vAlign w:val="center"/>
          </w:tcPr>
          <w:p w14:paraId="5A6F203B"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Kiểm soát quy định thủ tục hành chính (TTHC)</w:t>
            </w:r>
          </w:p>
        </w:tc>
        <w:tc>
          <w:tcPr>
            <w:tcW w:w="386" w:type="pct"/>
            <w:shd w:val="clear" w:color="auto" w:fill="auto"/>
            <w:vAlign w:val="center"/>
          </w:tcPr>
          <w:p w14:paraId="7434686C"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1.00</w:t>
            </w:r>
          </w:p>
        </w:tc>
        <w:tc>
          <w:tcPr>
            <w:tcW w:w="387" w:type="pct"/>
            <w:shd w:val="clear" w:color="auto" w:fill="auto"/>
            <w:vAlign w:val="center"/>
          </w:tcPr>
          <w:p w14:paraId="1996F424"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4F20DB20"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17CB0FAF" w14:textId="77777777">
        <w:tblPrEx>
          <w:tblCellMar>
            <w:top w:w="0" w:type="dxa"/>
            <w:left w:w="0" w:type="dxa"/>
            <w:bottom w:w="0" w:type="dxa"/>
            <w:right w:w="0" w:type="dxa"/>
          </w:tblCellMar>
        </w:tblPrEx>
        <w:tc>
          <w:tcPr>
            <w:tcW w:w="417" w:type="pct"/>
            <w:vMerge w:val="restart"/>
            <w:shd w:val="clear" w:color="auto" w:fill="auto"/>
            <w:vAlign w:val="center"/>
          </w:tcPr>
          <w:p w14:paraId="55E831C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47C9AD1A"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 có TTHC ban hành trái thẩm quyền: 0.5</w:t>
            </w:r>
          </w:p>
        </w:tc>
        <w:tc>
          <w:tcPr>
            <w:tcW w:w="386" w:type="pct"/>
            <w:shd w:val="clear" w:color="auto" w:fill="auto"/>
            <w:vAlign w:val="center"/>
          </w:tcPr>
          <w:p w14:paraId="1F029F2E"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42A16E4B"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4611112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2AE840F" w14:textId="77777777">
        <w:tblPrEx>
          <w:tblCellMar>
            <w:top w:w="0" w:type="dxa"/>
            <w:left w:w="0" w:type="dxa"/>
            <w:bottom w:w="0" w:type="dxa"/>
            <w:right w:w="0" w:type="dxa"/>
          </w:tblCellMar>
        </w:tblPrEx>
        <w:tc>
          <w:tcPr>
            <w:tcW w:w="417" w:type="pct"/>
            <w:vMerge/>
            <w:shd w:val="clear" w:color="auto" w:fill="auto"/>
            <w:vAlign w:val="center"/>
          </w:tcPr>
          <w:p w14:paraId="6425673E"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09F697FC"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Có các kiến nghị cải cách TTHC, kiến nghị cụ thể sửa đổi, bổ sung VBQPPL quy định TTHC trong năm đánh giá: 0.50</w:t>
            </w:r>
          </w:p>
        </w:tc>
        <w:tc>
          <w:tcPr>
            <w:tcW w:w="386" w:type="pct"/>
            <w:shd w:val="clear" w:color="auto" w:fill="auto"/>
            <w:vAlign w:val="center"/>
          </w:tcPr>
          <w:p w14:paraId="54314595"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0147575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28EDB7BD"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1FC3E483" w14:textId="77777777">
        <w:tblPrEx>
          <w:tblCellMar>
            <w:top w:w="0" w:type="dxa"/>
            <w:left w:w="0" w:type="dxa"/>
            <w:bottom w:w="0" w:type="dxa"/>
            <w:right w:w="0" w:type="dxa"/>
          </w:tblCellMar>
        </w:tblPrEx>
        <w:tc>
          <w:tcPr>
            <w:tcW w:w="417" w:type="pct"/>
            <w:shd w:val="clear" w:color="auto" w:fill="auto"/>
            <w:vAlign w:val="center"/>
          </w:tcPr>
          <w:p w14:paraId="3C0D13D8"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3.2</w:t>
            </w:r>
          </w:p>
        </w:tc>
        <w:tc>
          <w:tcPr>
            <w:tcW w:w="2808" w:type="pct"/>
            <w:shd w:val="clear" w:color="auto" w:fill="auto"/>
            <w:vAlign w:val="center"/>
          </w:tcPr>
          <w:p w14:paraId="5CBF2646"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Công bố, công khai thủ tục hành chính và kết quả giải quyết hồ sơ</w:t>
            </w:r>
          </w:p>
        </w:tc>
        <w:tc>
          <w:tcPr>
            <w:tcW w:w="386" w:type="pct"/>
            <w:shd w:val="clear" w:color="auto" w:fill="auto"/>
            <w:vAlign w:val="center"/>
          </w:tcPr>
          <w:p w14:paraId="2C2C3F58"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3.00</w:t>
            </w:r>
          </w:p>
        </w:tc>
        <w:tc>
          <w:tcPr>
            <w:tcW w:w="387" w:type="pct"/>
            <w:shd w:val="clear" w:color="auto" w:fill="auto"/>
            <w:vAlign w:val="center"/>
          </w:tcPr>
          <w:p w14:paraId="3886ECBC"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2B34B301"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0D94DEB4" w14:textId="77777777">
        <w:tblPrEx>
          <w:tblCellMar>
            <w:top w:w="0" w:type="dxa"/>
            <w:left w:w="0" w:type="dxa"/>
            <w:bottom w:w="0" w:type="dxa"/>
            <w:right w:w="0" w:type="dxa"/>
          </w:tblCellMar>
        </w:tblPrEx>
        <w:tc>
          <w:tcPr>
            <w:tcW w:w="417" w:type="pct"/>
            <w:shd w:val="clear" w:color="auto" w:fill="auto"/>
            <w:vAlign w:val="center"/>
          </w:tcPr>
          <w:p w14:paraId="3922437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3.2.1</w:t>
            </w:r>
          </w:p>
        </w:tc>
        <w:tc>
          <w:tcPr>
            <w:tcW w:w="2808" w:type="pct"/>
            <w:shd w:val="clear" w:color="auto" w:fill="auto"/>
            <w:vAlign w:val="center"/>
          </w:tcPr>
          <w:p w14:paraId="7282155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Công bố TTHC, danh mục TTHC theo quy định</w:t>
            </w:r>
          </w:p>
        </w:tc>
        <w:tc>
          <w:tcPr>
            <w:tcW w:w="386" w:type="pct"/>
            <w:shd w:val="clear" w:color="auto" w:fill="auto"/>
            <w:vAlign w:val="center"/>
          </w:tcPr>
          <w:p w14:paraId="0378F1B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0.5</w:t>
            </w:r>
          </w:p>
        </w:tc>
        <w:tc>
          <w:tcPr>
            <w:tcW w:w="387" w:type="pct"/>
            <w:shd w:val="clear" w:color="auto" w:fill="auto"/>
            <w:vAlign w:val="center"/>
          </w:tcPr>
          <w:p w14:paraId="51DE986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6388AE5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4BCAB6F" w14:textId="77777777">
        <w:tblPrEx>
          <w:tblCellMar>
            <w:top w:w="0" w:type="dxa"/>
            <w:left w:w="0" w:type="dxa"/>
            <w:bottom w:w="0" w:type="dxa"/>
            <w:right w:w="0" w:type="dxa"/>
          </w:tblCellMar>
        </w:tblPrEx>
        <w:tc>
          <w:tcPr>
            <w:tcW w:w="417" w:type="pct"/>
            <w:vMerge w:val="restart"/>
            <w:shd w:val="clear" w:color="auto" w:fill="auto"/>
            <w:vAlign w:val="center"/>
          </w:tcPr>
          <w:p w14:paraId="2330617B"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1218671B"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Đầy đủ, kịp thời theo quy định: 0.5</w:t>
            </w:r>
          </w:p>
        </w:tc>
        <w:tc>
          <w:tcPr>
            <w:tcW w:w="386" w:type="pct"/>
            <w:shd w:val="clear" w:color="auto" w:fill="auto"/>
            <w:vAlign w:val="center"/>
          </w:tcPr>
          <w:p w14:paraId="4D382BDB"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7EF7617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736354E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420DB85" w14:textId="77777777">
        <w:tblPrEx>
          <w:tblCellMar>
            <w:top w:w="0" w:type="dxa"/>
            <w:left w:w="0" w:type="dxa"/>
            <w:bottom w:w="0" w:type="dxa"/>
            <w:right w:w="0" w:type="dxa"/>
          </w:tblCellMar>
        </w:tblPrEx>
        <w:tc>
          <w:tcPr>
            <w:tcW w:w="417" w:type="pct"/>
            <w:vMerge/>
            <w:shd w:val="clear" w:color="auto" w:fill="auto"/>
            <w:vAlign w:val="center"/>
          </w:tcPr>
          <w:p w14:paraId="15099DDD"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2CF9E747"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w:t>
            </w:r>
            <w:r w:rsidR="00904273">
              <w:rPr>
                <w:rStyle w:val="OnceABox"/>
                <w:rFonts w:ascii="Arial" w:hAnsi="Arial" w:cs="Arial"/>
                <w:i/>
                <w:color w:val="auto"/>
                <w:sz w:val="20"/>
              </w:rPr>
              <w:t xml:space="preserve"> </w:t>
            </w:r>
            <w:r w:rsidRPr="00A86177">
              <w:rPr>
                <w:rStyle w:val="OnceABox"/>
                <w:rFonts w:ascii="Arial" w:hAnsi="Arial" w:cs="Arial"/>
                <w:i/>
                <w:color w:val="auto"/>
                <w:sz w:val="20"/>
              </w:rPr>
              <w:t>đầy đủ hoặc không kịp thời theo quy định: 0</w:t>
            </w:r>
          </w:p>
        </w:tc>
        <w:tc>
          <w:tcPr>
            <w:tcW w:w="386" w:type="pct"/>
            <w:shd w:val="clear" w:color="auto" w:fill="auto"/>
            <w:vAlign w:val="center"/>
          </w:tcPr>
          <w:p w14:paraId="0A2A46EB"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12EF5AB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03782B46"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550C2DD7" w14:textId="77777777">
        <w:tblPrEx>
          <w:tblCellMar>
            <w:top w:w="0" w:type="dxa"/>
            <w:left w:w="0" w:type="dxa"/>
            <w:bottom w:w="0" w:type="dxa"/>
            <w:right w:w="0" w:type="dxa"/>
          </w:tblCellMar>
        </w:tblPrEx>
        <w:tc>
          <w:tcPr>
            <w:tcW w:w="417" w:type="pct"/>
            <w:shd w:val="clear" w:color="auto" w:fill="auto"/>
            <w:vAlign w:val="center"/>
          </w:tcPr>
          <w:p w14:paraId="6B9254E8"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3.2.2</w:t>
            </w:r>
          </w:p>
        </w:tc>
        <w:tc>
          <w:tcPr>
            <w:tcW w:w="2808" w:type="pct"/>
            <w:shd w:val="clear" w:color="auto" w:fill="auto"/>
            <w:vAlign w:val="center"/>
          </w:tcPr>
          <w:p w14:paraId="67D02F1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Công khai TTHC và các quy định có liên quan</w:t>
            </w:r>
          </w:p>
        </w:tc>
        <w:tc>
          <w:tcPr>
            <w:tcW w:w="386" w:type="pct"/>
            <w:shd w:val="clear" w:color="auto" w:fill="auto"/>
            <w:vAlign w:val="center"/>
          </w:tcPr>
          <w:p w14:paraId="38AB1A90"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1.5</w:t>
            </w:r>
          </w:p>
        </w:tc>
        <w:tc>
          <w:tcPr>
            <w:tcW w:w="387" w:type="pct"/>
            <w:shd w:val="clear" w:color="auto" w:fill="auto"/>
            <w:vAlign w:val="center"/>
          </w:tcPr>
          <w:p w14:paraId="1726C94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4605514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637A2D" w:rsidRPr="00A86177" w14:paraId="6A7FDC9D" w14:textId="77777777">
        <w:tblPrEx>
          <w:tblCellMar>
            <w:top w:w="0" w:type="dxa"/>
            <w:left w:w="0" w:type="dxa"/>
            <w:bottom w:w="0" w:type="dxa"/>
            <w:right w:w="0" w:type="dxa"/>
          </w:tblCellMar>
        </w:tblPrEx>
        <w:tc>
          <w:tcPr>
            <w:tcW w:w="417" w:type="pct"/>
            <w:vMerge w:val="restart"/>
            <w:shd w:val="clear" w:color="auto" w:fill="auto"/>
            <w:vAlign w:val="center"/>
          </w:tcPr>
          <w:p w14:paraId="4F478684" w14:textId="77777777" w:rsidR="00637A2D" w:rsidRPr="00A86177" w:rsidRDefault="00637A2D"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060067FF" w14:textId="77777777" w:rsidR="00637A2D" w:rsidRPr="00A86177" w:rsidRDefault="00637A2D"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Công khai TTHC đầy đủ, kịp thời trên Cổng DVC</w:t>
            </w:r>
            <w:r w:rsidRPr="00A86177">
              <w:rPr>
                <w:rFonts w:ascii="Arial" w:hAnsi="Arial" w:cs="Arial"/>
                <w:i/>
                <w:iCs/>
                <w:sz w:val="20"/>
              </w:rPr>
              <w:t xml:space="preserve"> quốc gia: 0.50</w:t>
            </w:r>
          </w:p>
        </w:tc>
        <w:tc>
          <w:tcPr>
            <w:tcW w:w="386" w:type="pct"/>
            <w:shd w:val="clear" w:color="auto" w:fill="auto"/>
            <w:vAlign w:val="center"/>
          </w:tcPr>
          <w:p w14:paraId="58A266A5" w14:textId="77777777" w:rsidR="00637A2D" w:rsidRPr="00A86177" w:rsidRDefault="00637A2D"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6948ACF1" w14:textId="77777777" w:rsidR="00637A2D" w:rsidRPr="00A86177" w:rsidRDefault="00637A2D"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241F9410" w14:textId="77777777" w:rsidR="00637A2D" w:rsidRPr="00A86177" w:rsidRDefault="00637A2D" w:rsidP="00A86177">
            <w:pPr>
              <w:widowControl w:val="0"/>
              <w:autoSpaceDE w:val="0"/>
              <w:autoSpaceDN w:val="0"/>
              <w:adjustRightInd w:val="0"/>
              <w:spacing w:before="120"/>
              <w:rPr>
                <w:rStyle w:val="OnceABox"/>
                <w:rFonts w:ascii="Arial" w:hAnsi="Arial" w:cs="Arial"/>
                <w:color w:val="auto"/>
                <w:sz w:val="20"/>
              </w:rPr>
            </w:pPr>
          </w:p>
        </w:tc>
      </w:tr>
      <w:tr w:rsidR="00637A2D" w:rsidRPr="00A86177" w14:paraId="11D30316" w14:textId="77777777">
        <w:tblPrEx>
          <w:tblCellMar>
            <w:top w:w="0" w:type="dxa"/>
            <w:left w:w="0" w:type="dxa"/>
            <w:bottom w:w="0" w:type="dxa"/>
            <w:right w:w="0" w:type="dxa"/>
          </w:tblCellMar>
        </w:tblPrEx>
        <w:tc>
          <w:tcPr>
            <w:tcW w:w="417" w:type="pct"/>
            <w:vMerge/>
            <w:vAlign w:val="center"/>
          </w:tcPr>
          <w:p w14:paraId="463F52B8" w14:textId="77777777" w:rsidR="00637A2D" w:rsidRPr="00A86177" w:rsidRDefault="00637A2D" w:rsidP="00A86177">
            <w:pPr>
              <w:spacing w:before="120"/>
              <w:rPr>
                <w:rFonts w:ascii="Arial" w:hAnsi="Arial" w:cs="Arial"/>
                <w:sz w:val="20"/>
              </w:rPr>
            </w:pPr>
          </w:p>
        </w:tc>
        <w:tc>
          <w:tcPr>
            <w:tcW w:w="2808" w:type="pct"/>
            <w:vAlign w:val="center"/>
          </w:tcPr>
          <w:p w14:paraId="065534F7" w14:textId="77777777" w:rsidR="00637A2D" w:rsidRPr="00A86177" w:rsidRDefault="00637A2D"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Công khai TTHC đầy đủ, kịp thời trên Cổng DVC của tỉnh và các Website của cơ quan có thẩm quyền giải quyết TTHC: 0.75</w:t>
            </w:r>
          </w:p>
        </w:tc>
        <w:tc>
          <w:tcPr>
            <w:tcW w:w="386" w:type="pct"/>
            <w:vAlign w:val="center"/>
          </w:tcPr>
          <w:p w14:paraId="0DDD8C39"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387" w:type="pct"/>
            <w:vAlign w:val="center"/>
          </w:tcPr>
          <w:p w14:paraId="07592BCB"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1002" w:type="pct"/>
            <w:vAlign w:val="center"/>
          </w:tcPr>
          <w:p w14:paraId="02F1D05C" w14:textId="77777777" w:rsidR="00637A2D" w:rsidRPr="00A86177" w:rsidRDefault="00637A2D" w:rsidP="00A86177">
            <w:pPr>
              <w:widowControl w:val="0"/>
              <w:autoSpaceDE w:val="0"/>
              <w:autoSpaceDN w:val="0"/>
              <w:adjustRightInd w:val="0"/>
              <w:spacing w:before="120"/>
              <w:rPr>
                <w:rFonts w:ascii="Arial" w:hAnsi="Arial" w:cs="Arial"/>
                <w:sz w:val="20"/>
              </w:rPr>
            </w:pPr>
          </w:p>
        </w:tc>
      </w:tr>
      <w:tr w:rsidR="000A4435" w:rsidRPr="00A86177" w14:paraId="56AC1CC1" w14:textId="77777777">
        <w:tblPrEx>
          <w:tblCellMar>
            <w:top w:w="0" w:type="dxa"/>
            <w:left w:w="0" w:type="dxa"/>
            <w:bottom w:w="0" w:type="dxa"/>
            <w:right w:w="0" w:type="dxa"/>
          </w:tblCellMar>
        </w:tblPrEx>
        <w:tc>
          <w:tcPr>
            <w:tcW w:w="417" w:type="pct"/>
            <w:vAlign w:val="center"/>
          </w:tcPr>
          <w:p w14:paraId="672A162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54A162C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Công khai TTHC đầy đủ, kịp thời tại Bộ phận Một cửa các cấp: 0.25</w:t>
            </w:r>
          </w:p>
        </w:tc>
        <w:tc>
          <w:tcPr>
            <w:tcW w:w="386" w:type="pct"/>
            <w:vAlign w:val="center"/>
          </w:tcPr>
          <w:p w14:paraId="4E5799D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11B5279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6DBBBF7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DC73538" w14:textId="77777777">
        <w:tblPrEx>
          <w:tblCellMar>
            <w:top w:w="0" w:type="dxa"/>
            <w:left w:w="0" w:type="dxa"/>
            <w:bottom w:w="0" w:type="dxa"/>
            <w:right w:w="0" w:type="dxa"/>
          </w:tblCellMar>
        </w:tblPrEx>
        <w:tc>
          <w:tcPr>
            <w:tcW w:w="417" w:type="pct"/>
            <w:vAlign w:val="center"/>
          </w:tcPr>
          <w:p w14:paraId="23D7F5B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3.2.3</w:t>
            </w:r>
          </w:p>
        </w:tc>
        <w:tc>
          <w:tcPr>
            <w:tcW w:w="2808" w:type="pct"/>
            <w:vAlign w:val="center"/>
          </w:tcPr>
          <w:p w14:paraId="2EF9A8D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Công khai tiến độ, kết quả giải quyết hồ sơ TTHC</w:t>
            </w:r>
            <w:r w:rsidR="0026419A" w:rsidRPr="00A86177">
              <w:rPr>
                <w:rFonts w:ascii="Arial" w:hAnsi="Arial" w:cs="Arial"/>
                <w:sz w:val="20"/>
              </w:rPr>
              <w:t xml:space="preserve"> </w:t>
            </w:r>
            <w:r w:rsidRPr="00A86177">
              <w:rPr>
                <w:rFonts w:ascii="Arial" w:hAnsi="Arial" w:cs="Arial"/>
                <w:sz w:val="20"/>
              </w:rPr>
              <w:t>trên Hệ thống thông tin giải quyết TTHC</w:t>
            </w:r>
          </w:p>
        </w:tc>
        <w:tc>
          <w:tcPr>
            <w:tcW w:w="386" w:type="pct"/>
            <w:vAlign w:val="center"/>
          </w:tcPr>
          <w:p w14:paraId="3ACF57FC"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87" w:type="pct"/>
            <w:vAlign w:val="center"/>
          </w:tcPr>
          <w:p w14:paraId="3F6F3F8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29E4135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F9D6C07" w14:textId="77777777">
        <w:tblPrEx>
          <w:tblCellMar>
            <w:top w:w="0" w:type="dxa"/>
            <w:left w:w="0" w:type="dxa"/>
            <w:bottom w:w="0" w:type="dxa"/>
            <w:right w:w="0" w:type="dxa"/>
          </w:tblCellMar>
        </w:tblPrEx>
        <w:tc>
          <w:tcPr>
            <w:tcW w:w="417" w:type="pct"/>
            <w:vAlign w:val="center"/>
          </w:tcPr>
          <w:p w14:paraId="4E5170C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2561189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Tỷ lệ hồ sơ TTHC được đồng bộ, công khai trên Cổng</w:t>
            </w:r>
            <w:r w:rsidR="0026419A" w:rsidRPr="00A86177">
              <w:rPr>
                <w:rFonts w:ascii="Arial" w:hAnsi="Arial" w:cs="Arial"/>
                <w:i/>
                <w:iCs/>
                <w:sz w:val="20"/>
              </w:rPr>
              <w:t xml:space="preserve"> </w:t>
            </w:r>
            <w:r w:rsidRPr="00A86177">
              <w:rPr>
                <w:rFonts w:ascii="Arial" w:hAnsi="Arial" w:cs="Arial"/>
                <w:i/>
                <w:iCs/>
                <w:sz w:val="20"/>
              </w:rPr>
              <w:t>DVC quốc gia: 0.50</w:t>
            </w:r>
          </w:p>
          <w:p w14:paraId="18F8B0C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 xml:space="preserve">a* điểm tối đa. </w:t>
            </w:r>
            <w:r w:rsidRPr="00A86177">
              <w:rPr>
                <w:rFonts w:ascii="Arial" w:hAnsi="Arial" w:cs="Arial"/>
                <w:i/>
                <w:iCs/>
                <w:sz w:val="20"/>
              </w:rPr>
              <w:t>Trong</w:t>
            </w:r>
            <w:r w:rsidR="0026419A" w:rsidRPr="00A86177">
              <w:rPr>
                <w:rFonts w:ascii="Arial" w:hAnsi="Arial" w:cs="Arial"/>
                <w:i/>
                <w:iCs/>
                <w:sz w:val="20"/>
              </w:rPr>
              <w:t xml:space="preserve"> </w:t>
            </w:r>
            <w:r w:rsidRPr="00A86177">
              <w:rPr>
                <w:rFonts w:ascii="Arial" w:hAnsi="Arial" w:cs="Arial"/>
                <w:i/>
                <w:iCs/>
                <w:sz w:val="20"/>
              </w:rPr>
              <w:t>đó:</w:t>
            </w:r>
          </w:p>
          <w:p w14:paraId="17A2489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tỷ lệ % hồ sơ đã đồng bộ, công khai.</w:t>
            </w:r>
          </w:p>
        </w:tc>
        <w:tc>
          <w:tcPr>
            <w:tcW w:w="386" w:type="pct"/>
            <w:vAlign w:val="center"/>
          </w:tcPr>
          <w:p w14:paraId="47C7863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C75097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40F9862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E14F0EF" w14:textId="77777777">
        <w:tblPrEx>
          <w:tblCellMar>
            <w:top w:w="0" w:type="dxa"/>
            <w:left w:w="0" w:type="dxa"/>
            <w:bottom w:w="0" w:type="dxa"/>
            <w:right w:w="0" w:type="dxa"/>
          </w:tblCellMar>
        </w:tblPrEx>
        <w:tc>
          <w:tcPr>
            <w:tcW w:w="417" w:type="pct"/>
            <w:vAlign w:val="center"/>
          </w:tcPr>
          <w:p w14:paraId="15460FC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3BD8FB5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Tỷ lệ hồ sơ TTHC do cơ quan hành chính các cấp tại địa phương tiếp nhận, giải quyết được công khai trên Cổng DVC của tỉnh: 0.50</w:t>
            </w:r>
          </w:p>
        </w:tc>
        <w:tc>
          <w:tcPr>
            <w:tcW w:w="386" w:type="pct"/>
            <w:vAlign w:val="center"/>
          </w:tcPr>
          <w:p w14:paraId="0E2F50F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840C53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7DB2B31"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9E9510C" w14:textId="77777777">
        <w:tblPrEx>
          <w:tblCellMar>
            <w:top w:w="0" w:type="dxa"/>
            <w:left w:w="0" w:type="dxa"/>
            <w:bottom w:w="0" w:type="dxa"/>
            <w:right w:w="0" w:type="dxa"/>
          </w:tblCellMar>
        </w:tblPrEx>
        <w:tc>
          <w:tcPr>
            <w:tcW w:w="417" w:type="pct"/>
            <w:vAlign w:val="center"/>
          </w:tcPr>
          <w:p w14:paraId="746BDDA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3.3</w:t>
            </w:r>
          </w:p>
        </w:tc>
        <w:tc>
          <w:tcPr>
            <w:tcW w:w="2808" w:type="pct"/>
            <w:vAlign w:val="center"/>
          </w:tcPr>
          <w:p w14:paraId="6923784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Thực hiện cơ chế một cửa, cơ chế một cửa liên thông</w:t>
            </w:r>
          </w:p>
        </w:tc>
        <w:tc>
          <w:tcPr>
            <w:tcW w:w="386" w:type="pct"/>
            <w:vAlign w:val="center"/>
          </w:tcPr>
          <w:p w14:paraId="10C94A21"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3.00</w:t>
            </w:r>
          </w:p>
        </w:tc>
        <w:tc>
          <w:tcPr>
            <w:tcW w:w="387" w:type="pct"/>
            <w:vAlign w:val="center"/>
          </w:tcPr>
          <w:p w14:paraId="152D98C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114AB408"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DCC90EF" w14:textId="77777777">
        <w:tblPrEx>
          <w:tblCellMar>
            <w:top w:w="0" w:type="dxa"/>
            <w:left w:w="0" w:type="dxa"/>
            <w:bottom w:w="0" w:type="dxa"/>
            <w:right w:w="0" w:type="dxa"/>
          </w:tblCellMar>
        </w:tblPrEx>
        <w:tc>
          <w:tcPr>
            <w:tcW w:w="417" w:type="pct"/>
            <w:vAlign w:val="center"/>
          </w:tcPr>
          <w:p w14:paraId="06D737C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3.3.1</w:t>
            </w:r>
          </w:p>
        </w:tc>
        <w:tc>
          <w:tcPr>
            <w:tcW w:w="2808" w:type="pct"/>
            <w:vAlign w:val="center"/>
          </w:tcPr>
          <w:p w14:paraId="09831E2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TTHC thực hiện việc tiếp nhận, trả kết quả tại Bộ phận Một cửa</w:t>
            </w:r>
          </w:p>
        </w:tc>
        <w:tc>
          <w:tcPr>
            <w:tcW w:w="386" w:type="pct"/>
            <w:vAlign w:val="center"/>
          </w:tcPr>
          <w:p w14:paraId="0629016F"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87" w:type="pct"/>
            <w:vAlign w:val="center"/>
          </w:tcPr>
          <w:p w14:paraId="6E28C06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2C6B5C9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AD08E8E" w14:textId="77777777">
        <w:tblPrEx>
          <w:tblCellMar>
            <w:top w:w="0" w:type="dxa"/>
            <w:left w:w="0" w:type="dxa"/>
            <w:bottom w:w="0" w:type="dxa"/>
            <w:right w:w="0" w:type="dxa"/>
          </w:tblCellMar>
        </w:tblPrEx>
        <w:tc>
          <w:tcPr>
            <w:tcW w:w="417" w:type="pct"/>
            <w:vMerge w:val="restart"/>
            <w:vAlign w:val="center"/>
          </w:tcPr>
          <w:p w14:paraId="1BE0E683"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DF7E03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Đạt 100% số TTHC thuộc thẩm quyền giải quyết của cấp tỉnh: 0.25</w:t>
            </w:r>
          </w:p>
        </w:tc>
        <w:tc>
          <w:tcPr>
            <w:tcW w:w="386" w:type="pct"/>
            <w:vAlign w:val="center"/>
          </w:tcPr>
          <w:p w14:paraId="496199C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054AA6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B190B3B"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B543973" w14:textId="77777777">
        <w:tblPrEx>
          <w:tblCellMar>
            <w:top w:w="0" w:type="dxa"/>
            <w:left w:w="0" w:type="dxa"/>
            <w:bottom w:w="0" w:type="dxa"/>
            <w:right w:w="0" w:type="dxa"/>
          </w:tblCellMar>
        </w:tblPrEx>
        <w:tc>
          <w:tcPr>
            <w:tcW w:w="417" w:type="pct"/>
            <w:vMerge/>
            <w:vAlign w:val="center"/>
          </w:tcPr>
          <w:p w14:paraId="0DF9B94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40467F0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Đạt 100% số TTHC thuộc thẩm quyền giải quyết của</w:t>
            </w:r>
            <w:r w:rsidR="0026419A" w:rsidRPr="00A86177">
              <w:rPr>
                <w:rFonts w:ascii="Arial" w:hAnsi="Arial" w:cs="Arial"/>
                <w:i/>
                <w:iCs/>
                <w:sz w:val="20"/>
              </w:rPr>
              <w:t xml:space="preserve"> </w:t>
            </w:r>
            <w:r w:rsidRPr="00A86177">
              <w:rPr>
                <w:rFonts w:ascii="Arial" w:hAnsi="Arial" w:cs="Arial"/>
                <w:i/>
                <w:iCs/>
                <w:sz w:val="20"/>
              </w:rPr>
              <w:t>UBND cấp huyện: 0.50</w:t>
            </w:r>
          </w:p>
        </w:tc>
        <w:tc>
          <w:tcPr>
            <w:tcW w:w="386" w:type="pct"/>
            <w:vAlign w:val="center"/>
          </w:tcPr>
          <w:p w14:paraId="6B8461B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50A5CDC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3D4F1F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6357AF6" w14:textId="77777777">
        <w:tblPrEx>
          <w:tblCellMar>
            <w:top w:w="0" w:type="dxa"/>
            <w:left w:w="0" w:type="dxa"/>
            <w:bottom w:w="0" w:type="dxa"/>
            <w:right w:w="0" w:type="dxa"/>
          </w:tblCellMar>
        </w:tblPrEx>
        <w:tc>
          <w:tcPr>
            <w:tcW w:w="417" w:type="pct"/>
            <w:vMerge/>
            <w:vAlign w:val="center"/>
          </w:tcPr>
          <w:p w14:paraId="092CAFA5"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25B0FA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Đạt 100% số TTHC thuộc thẩm quyền giải quyết của UBND cấp xã: 0.25</w:t>
            </w:r>
          </w:p>
        </w:tc>
        <w:tc>
          <w:tcPr>
            <w:tcW w:w="386" w:type="pct"/>
            <w:vAlign w:val="center"/>
          </w:tcPr>
          <w:p w14:paraId="4A73604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741D7B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43FC6ED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5E205DD" w14:textId="77777777">
        <w:tblPrEx>
          <w:tblCellMar>
            <w:top w:w="0" w:type="dxa"/>
            <w:left w:w="0" w:type="dxa"/>
            <w:bottom w:w="0" w:type="dxa"/>
            <w:right w:w="0" w:type="dxa"/>
          </w:tblCellMar>
        </w:tblPrEx>
        <w:tc>
          <w:tcPr>
            <w:tcW w:w="417" w:type="pct"/>
            <w:vAlign w:val="center"/>
          </w:tcPr>
          <w:p w14:paraId="0CBAFA1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3.3.2</w:t>
            </w:r>
          </w:p>
        </w:tc>
        <w:tc>
          <w:tcPr>
            <w:tcW w:w="2808" w:type="pct"/>
            <w:vAlign w:val="center"/>
          </w:tcPr>
          <w:p w14:paraId="7C18620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Đưa TTHC ngành dọc thực hiện việc tiếp nhận hồ sơ tại Bộ phận một cửa các cấp theo danh mục được phê duyệt</w:t>
            </w:r>
          </w:p>
        </w:tc>
        <w:tc>
          <w:tcPr>
            <w:tcW w:w="386" w:type="pct"/>
            <w:vAlign w:val="center"/>
          </w:tcPr>
          <w:p w14:paraId="4E765A9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w:t>
            </w:r>
          </w:p>
        </w:tc>
        <w:tc>
          <w:tcPr>
            <w:tcW w:w="387" w:type="pct"/>
            <w:vAlign w:val="center"/>
          </w:tcPr>
          <w:p w14:paraId="2D7D88C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43F4154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FBE8EAC" w14:textId="77777777">
        <w:tblPrEx>
          <w:tblCellMar>
            <w:top w:w="0" w:type="dxa"/>
            <w:left w:w="0" w:type="dxa"/>
            <w:bottom w:w="0" w:type="dxa"/>
            <w:right w:w="0" w:type="dxa"/>
          </w:tblCellMar>
        </w:tblPrEx>
        <w:tc>
          <w:tcPr>
            <w:tcW w:w="417" w:type="pct"/>
            <w:vMerge w:val="restart"/>
            <w:vAlign w:val="center"/>
          </w:tcPr>
          <w:p w14:paraId="4B07AF6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00E1AEA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90% số TTHC trở lên: 0.50</w:t>
            </w:r>
          </w:p>
        </w:tc>
        <w:tc>
          <w:tcPr>
            <w:tcW w:w="386" w:type="pct"/>
            <w:vAlign w:val="center"/>
          </w:tcPr>
          <w:p w14:paraId="6CF6368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3C95B3A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561ADDDF"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CD6443D" w14:textId="77777777">
        <w:tblPrEx>
          <w:tblCellMar>
            <w:top w:w="0" w:type="dxa"/>
            <w:left w:w="0" w:type="dxa"/>
            <w:bottom w:w="0" w:type="dxa"/>
            <w:right w:w="0" w:type="dxa"/>
          </w:tblCellMar>
        </w:tblPrEx>
        <w:tc>
          <w:tcPr>
            <w:tcW w:w="417" w:type="pct"/>
            <w:vMerge/>
            <w:vAlign w:val="center"/>
          </w:tcPr>
          <w:p w14:paraId="2C74547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05D86BD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70% - dưới 90% số TTHC: 0.25</w:t>
            </w:r>
          </w:p>
        </w:tc>
        <w:tc>
          <w:tcPr>
            <w:tcW w:w="386" w:type="pct"/>
            <w:vAlign w:val="center"/>
          </w:tcPr>
          <w:p w14:paraId="5AADC31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572214B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51823FC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48DD7E3" w14:textId="77777777">
        <w:tblPrEx>
          <w:tblCellMar>
            <w:top w:w="0" w:type="dxa"/>
            <w:left w:w="0" w:type="dxa"/>
            <w:bottom w:w="0" w:type="dxa"/>
            <w:right w:w="0" w:type="dxa"/>
          </w:tblCellMar>
        </w:tblPrEx>
        <w:tc>
          <w:tcPr>
            <w:tcW w:w="417" w:type="pct"/>
            <w:vMerge/>
            <w:vAlign w:val="center"/>
          </w:tcPr>
          <w:p w14:paraId="1304847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2F59CA4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Dưới 70% số TTHC: 0</w:t>
            </w:r>
          </w:p>
        </w:tc>
        <w:tc>
          <w:tcPr>
            <w:tcW w:w="386" w:type="pct"/>
            <w:vAlign w:val="center"/>
          </w:tcPr>
          <w:p w14:paraId="22B2D15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1163A5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CC8205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8E031F9" w14:textId="77777777">
        <w:tblPrEx>
          <w:tblCellMar>
            <w:top w:w="0" w:type="dxa"/>
            <w:left w:w="0" w:type="dxa"/>
            <w:bottom w:w="0" w:type="dxa"/>
            <w:right w:w="0" w:type="dxa"/>
          </w:tblCellMar>
        </w:tblPrEx>
        <w:tc>
          <w:tcPr>
            <w:tcW w:w="417" w:type="pct"/>
            <w:vAlign w:val="center"/>
          </w:tcPr>
          <w:p w14:paraId="00A00C5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3.3.3</w:t>
            </w:r>
          </w:p>
        </w:tc>
        <w:tc>
          <w:tcPr>
            <w:tcW w:w="2808" w:type="pct"/>
            <w:vAlign w:val="center"/>
          </w:tcPr>
          <w:p w14:paraId="1706163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Số TTHC hoặc nhóm TTHC được giải quyết theo hình thức liên thông cùng cấp</w:t>
            </w:r>
          </w:p>
        </w:tc>
        <w:tc>
          <w:tcPr>
            <w:tcW w:w="386" w:type="pct"/>
            <w:vAlign w:val="center"/>
          </w:tcPr>
          <w:p w14:paraId="5F8FD13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387" w:type="pct"/>
            <w:vAlign w:val="center"/>
          </w:tcPr>
          <w:p w14:paraId="2B5A130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998757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F06EDA5" w14:textId="77777777">
        <w:tblPrEx>
          <w:tblCellMar>
            <w:top w:w="0" w:type="dxa"/>
            <w:left w:w="0" w:type="dxa"/>
            <w:bottom w:w="0" w:type="dxa"/>
            <w:right w:w="0" w:type="dxa"/>
          </w:tblCellMar>
        </w:tblPrEx>
        <w:tc>
          <w:tcPr>
            <w:tcW w:w="417" w:type="pct"/>
            <w:vMerge w:val="restart"/>
            <w:vAlign w:val="center"/>
          </w:tcPr>
          <w:p w14:paraId="3BE9F71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9B850A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50 TTHC hoặc nhóm TTHC trở lên: 0.75</w:t>
            </w:r>
          </w:p>
        </w:tc>
        <w:tc>
          <w:tcPr>
            <w:tcW w:w="386" w:type="pct"/>
            <w:vAlign w:val="center"/>
          </w:tcPr>
          <w:p w14:paraId="4EFB95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24B17F7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487441A3"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A70C189" w14:textId="77777777">
        <w:tblPrEx>
          <w:tblCellMar>
            <w:top w:w="0" w:type="dxa"/>
            <w:left w:w="0" w:type="dxa"/>
            <w:bottom w:w="0" w:type="dxa"/>
            <w:right w:w="0" w:type="dxa"/>
          </w:tblCellMar>
        </w:tblPrEx>
        <w:tc>
          <w:tcPr>
            <w:tcW w:w="417" w:type="pct"/>
            <w:vMerge/>
            <w:vAlign w:val="center"/>
          </w:tcPr>
          <w:p w14:paraId="37D7AE34"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6842E3D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40 - 49 TTHC hoặc nhóm TTHC: 0.5</w:t>
            </w:r>
          </w:p>
        </w:tc>
        <w:tc>
          <w:tcPr>
            <w:tcW w:w="386" w:type="pct"/>
            <w:vAlign w:val="center"/>
          </w:tcPr>
          <w:p w14:paraId="692CB9D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73E1CF5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8DCD1F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6586D98" w14:textId="77777777">
        <w:tblPrEx>
          <w:tblCellMar>
            <w:top w:w="0" w:type="dxa"/>
            <w:left w:w="0" w:type="dxa"/>
            <w:bottom w:w="0" w:type="dxa"/>
            <w:right w:w="0" w:type="dxa"/>
          </w:tblCellMar>
        </w:tblPrEx>
        <w:tc>
          <w:tcPr>
            <w:tcW w:w="417" w:type="pct"/>
            <w:vMerge/>
            <w:vAlign w:val="center"/>
          </w:tcPr>
          <w:p w14:paraId="22BD6A74"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57A9BB2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30- 39 TTHC hoặc nhóm TTHC: 0.25</w:t>
            </w:r>
          </w:p>
        </w:tc>
        <w:tc>
          <w:tcPr>
            <w:tcW w:w="386" w:type="pct"/>
            <w:vAlign w:val="center"/>
          </w:tcPr>
          <w:p w14:paraId="257CDCC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22E4E1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57721C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903216C" w14:textId="77777777">
        <w:tblPrEx>
          <w:tblCellMar>
            <w:top w:w="0" w:type="dxa"/>
            <w:left w:w="0" w:type="dxa"/>
            <w:bottom w:w="0" w:type="dxa"/>
            <w:right w:w="0" w:type="dxa"/>
          </w:tblCellMar>
        </w:tblPrEx>
        <w:tc>
          <w:tcPr>
            <w:tcW w:w="417" w:type="pct"/>
            <w:vMerge/>
            <w:vAlign w:val="center"/>
          </w:tcPr>
          <w:p w14:paraId="49713BEE"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814FFE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Dưới 30 TTHC hoặc nhóm TTHC: 0</w:t>
            </w:r>
          </w:p>
        </w:tc>
        <w:tc>
          <w:tcPr>
            <w:tcW w:w="386" w:type="pct"/>
            <w:vAlign w:val="center"/>
          </w:tcPr>
          <w:p w14:paraId="78A98CE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1B8FEAF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B35C63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5A74273" w14:textId="77777777">
        <w:tblPrEx>
          <w:tblCellMar>
            <w:top w:w="0" w:type="dxa"/>
            <w:left w:w="0" w:type="dxa"/>
            <w:bottom w:w="0" w:type="dxa"/>
            <w:right w:w="0" w:type="dxa"/>
          </w:tblCellMar>
        </w:tblPrEx>
        <w:tc>
          <w:tcPr>
            <w:tcW w:w="417" w:type="pct"/>
            <w:vAlign w:val="center"/>
          </w:tcPr>
          <w:p w14:paraId="6826117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3.3.4</w:t>
            </w:r>
          </w:p>
        </w:tc>
        <w:tc>
          <w:tcPr>
            <w:tcW w:w="2808" w:type="pct"/>
            <w:vAlign w:val="center"/>
          </w:tcPr>
          <w:p w14:paraId="1778C4E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Số TTHC hoặc nhóm TTHC được giải quyết theo hình thức liên thông giữa các cấp chính quyền</w:t>
            </w:r>
          </w:p>
        </w:tc>
        <w:tc>
          <w:tcPr>
            <w:tcW w:w="386" w:type="pct"/>
            <w:vAlign w:val="center"/>
          </w:tcPr>
          <w:p w14:paraId="0F27382D"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387" w:type="pct"/>
            <w:vAlign w:val="center"/>
          </w:tcPr>
          <w:p w14:paraId="6EA2D0C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730C94B"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637A2D" w:rsidRPr="00A86177" w14:paraId="314B3875" w14:textId="77777777">
        <w:tblPrEx>
          <w:tblCellMar>
            <w:top w:w="0" w:type="dxa"/>
            <w:left w:w="0" w:type="dxa"/>
            <w:bottom w:w="0" w:type="dxa"/>
            <w:right w:w="0" w:type="dxa"/>
          </w:tblCellMar>
        </w:tblPrEx>
        <w:tc>
          <w:tcPr>
            <w:tcW w:w="417" w:type="pct"/>
            <w:vMerge w:val="restart"/>
            <w:vAlign w:val="center"/>
          </w:tcPr>
          <w:p w14:paraId="1CAD0787" w14:textId="77777777" w:rsidR="00637A2D" w:rsidRPr="00A86177" w:rsidRDefault="00637A2D" w:rsidP="00A86177">
            <w:pPr>
              <w:widowControl w:val="0"/>
              <w:autoSpaceDE w:val="0"/>
              <w:autoSpaceDN w:val="0"/>
              <w:adjustRightInd w:val="0"/>
              <w:spacing w:before="120"/>
              <w:rPr>
                <w:rFonts w:ascii="Arial" w:hAnsi="Arial" w:cs="Arial"/>
                <w:sz w:val="20"/>
              </w:rPr>
            </w:pPr>
          </w:p>
        </w:tc>
        <w:tc>
          <w:tcPr>
            <w:tcW w:w="2808" w:type="pct"/>
            <w:vAlign w:val="center"/>
          </w:tcPr>
          <w:p w14:paraId="3506800A" w14:textId="77777777" w:rsidR="00637A2D" w:rsidRPr="00A86177" w:rsidRDefault="00637A2D"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30 TTHC hoặc nhóm TTHC trở lên: 0.75</w:t>
            </w:r>
          </w:p>
        </w:tc>
        <w:tc>
          <w:tcPr>
            <w:tcW w:w="386" w:type="pct"/>
            <w:vAlign w:val="center"/>
          </w:tcPr>
          <w:p w14:paraId="556AC9BC"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387" w:type="pct"/>
            <w:vAlign w:val="center"/>
          </w:tcPr>
          <w:p w14:paraId="7CCA23C9"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1002" w:type="pct"/>
            <w:vAlign w:val="center"/>
          </w:tcPr>
          <w:p w14:paraId="71CBC4D6" w14:textId="77777777" w:rsidR="00637A2D" w:rsidRPr="00A86177" w:rsidRDefault="00637A2D" w:rsidP="00A86177">
            <w:pPr>
              <w:widowControl w:val="0"/>
              <w:autoSpaceDE w:val="0"/>
              <w:autoSpaceDN w:val="0"/>
              <w:adjustRightInd w:val="0"/>
              <w:spacing w:before="120"/>
              <w:rPr>
                <w:rFonts w:ascii="Arial" w:hAnsi="Arial" w:cs="Arial"/>
                <w:sz w:val="20"/>
              </w:rPr>
            </w:pPr>
          </w:p>
        </w:tc>
      </w:tr>
      <w:tr w:rsidR="00637A2D" w:rsidRPr="00A86177" w14:paraId="7FD10DDF" w14:textId="77777777">
        <w:tblPrEx>
          <w:tblCellMar>
            <w:top w:w="0" w:type="dxa"/>
            <w:left w:w="0" w:type="dxa"/>
            <w:bottom w:w="0" w:type="dxa"/>
            <w:right w:w="0" w:type="dxa"/>
          </w:tblCellMar>
        </w:tblPrEx>
        <w:tc>
          <w:tcPr>
            <w:tcW w:w="417" w:type="pct"/>
            <w:vMerge/>
            <w:vAlign w:val="center"/>
          </w:tcPr>
          <w:p w14:paraId="2DC1BDF1" w14:textId="77777777" w:rsidR="00637A2D" w:rsidRPr="00A86177" w:rsidRDefault="00637A2D" w:rsidP="00A86177">
            <w:pPr>
              <w:spacing w:before="120"/>
              <w:rPr>
                <w:rFonts w:ascii="Arial" w:hAnsi="Arial" w:cs="Arial"/>
                <w:sz w:val="20"/>
              </w:rPr>
            </w:pPr>
          </w:p>
        </w:tc>
        <w:tc>
          <w:tcPr>
            <w:tcW w:w="2808" w:type="pct"/>
            <w:vAlign w:val="center"/>
          </w:tcPr>
          <w:p w14:paraId="7CA08D6E" w14:textId="77777777" w:rsidR="00637A2D" w:rsidRPr="00A86177" w:rsidRDefault="00637A2D"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20 - 29 TTHC hoặc nhóm TTHC: 0.5</w:t>
            </w:r>
          </w:p>
        </w:tc>
        <w:tc>
          <w:tcPr>
            <w:tcW w:w="386" w:type="pct"/>
            <w:vAlign w:val="center"/>
          </w:tcPr>
          <w:p w14:paraId="365EAEB8"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387" w:type="pct"/>
            <w:vAlign w:val="center"/>
          </w:tcPr>
          <w:p w14:paraId="6961A920"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1002" w:type="pct"/>
            <w:vAlign w:val="center"/>
          </w:tcPr>
          <w:p w14:paraId="62A21A1F" w14:textId="77777777" w:rsidR="00637A2D" w:rsidRPr="00A86177" w:rsidRDefault="00637A2D" w:rsidP="00A86177">
            <w:pPr>
              <w:widowControl w:val="0"/>
              <w:autoSpaceDE w:val="0"/>
              <w:autoSpaceDN w:val="0"/>
              <w:adjustRightInd w:val="0"/>
              <w:spacing w:before="120"/>
              <w:rPr>
                <w:rFonts w:ascii="Arial" w:hAnsi="Arial" w:cs="Arial"/>
                <w:sz w:val="20"/>
              </w:rPr>
            </w:pPr>
          </w:p>
        </w:tc>
      </w:tr>
      <w:tr w:rsidR="00637A2D" w:rsidRPr="00A86177" w14:paraId="12067DC8" w14:textId="77777777">
        <w:tblPrEx>
          <w:tblCellMar>
            <w:top w:w="0" w:type="dxa"/>
            <w:left w:w="0" w:type="dxa"/>
            <w:bottom w:w="0" w:type="dxa"/>
            <w:right w:w="0" w:type="dxa"/>
          </w:tblCellMar>
        </w:tblPrEx>
        <w:tc>
          <w:tcPr>
            <w:tcW w:w="417" w:type="pct"/>
            <w:vMerge/>
            <w:vAlign w:val="center"/>
          </w:tcPr>
          <w:p w14:paraId="120E1276" w14:textId="77777777" w:rsidR="00637A2D" w:rsidRPr="00A86177" w:rsidRDefault="00637A2D" w:rsidP="00A86177">
            <w:pPr>
              <w:widowControl w:val="0"/>
              <w:autoSpaceDE w:val="0"/>
              <w:autoSpaceDN w:val="0"/>
              <w:adjustRightInd w:val="0"/>
              <w:spacing w:before="120"/>
              <w:rPr>
                <w:rFonts w:ascii="Arial" w:hAnsi="Arial" w:cs="Arial"/>
                <w:sz w:val="20"/>
              </w:rPr>
            </w:pPr>
          </w:p>
        </w:tc>
        <w:tc>
          <w:tcPr>
            <w:tcW w:w="2808" w:type="pct"/>
            <w:vAlign w:val="center"/>
          </w:tcPr>
          <w:p w14:paraId="40E6E274" w14:textId="77777777" w:rsidR="00637A2D" w:rsidRPr="00A86177" w:rsidRDefault="00637A2D"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10- 19 TTHC hoặc nhóm TTHC:0.25</w:t>
            </w:r>
          </w:p>
        </w:tc>
        <w:tc>
          <w:tcPr>
            <w:tcW w:w="386" w:type="pct"/>
            <w:vAlign w:val="center"/>
          </w:tcPr>
          <w:p w14:paraId="748A4EB5"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387" w:type="pct"/>
            <w:vAlign w:val="center"/>
          </w:tcPr>
          <w:p w14:paraId="78FA7C66"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1002" w:type="pct"/>
            <w:vAlign w:val="center"/>
          </w:tcPr>
          <w:p w14:paraId="3C833EA1" w14:textId="77777777" w:rsidR="00637A2D" w:rsidRPr="00A86177" w:rsidRDefault="00637A2D" w:rsidP="00A86177">
            <w:pPr>
              <w:widowControl w:val="0"/>
              <w:autoSpaceDE w:val="0"/>
              <w:autoSpaceDN w:val="0"/>
              <w:adjustRightInd w:val="0"/>
              <w:spacing w:before="120"/>
              <w:rPr>
                <w:rFonts w:ascii="Arial" w:hAnsi="Arial" w:cs="Arial"/>
                <w:sz w:val="20"/>
              </w:rPr>
            </w:pPr>
          </w:p>
        </w:tc>
      </w:tr>
      <w:tr w:rsidR="00637A2D" w:rsidRPr="00A86177" w14:paraId="799C4B32" w14:textId="77777777">
        <w:tblPrEx>
          <w:tblCellMar>
            <w:top w:w="0" w:type="dxa"/>
            <w:left w:w="0" w:type="dxa"/>
            <w:bottom w:w="0" w:type="dxa"/>
            <w:right w:w="0" w:type="dxa"/>
          </w:tblCellMar>
        </w:tblPrEx>
        <w:tc>
          <w:tcPr>
            <w:tcW w:w="417" w:type="pct"/>
            <w:vMerge/>
            <w:vAlign w:val="center"/>
          </w:tcPr>
          <w:p w14:paraId="1E142C96" w14:textId="77777777" w:rsidR="00637A2D" w:rsidRPr="00A86177" w:rsidRDefault="00637A2D" w:rsidP="00A86177">
            <w:pPr>
              <w:widowControl w:val="0"/>
              <w:autoSpaceDE w:val="0"/>
              <w:autoSpaceDN w:val="0"/>
              <w:adjustRightInd w:val="0"/>
              <w:spacing w:before="120"/>
              <w:rPr>
                <w:rFonts w:ascii="Arial" w:hAnsi="Arial" w:cs="Arial"/>
                <w:sz w:val="20"/>
              </w:rPr>
            </w:pPr>
          </w:p>
        </w:tc>
        <w:tc>
          <w:tcPr>
            <w:tcW w:w="2808" w:type="pct"/>
            <w:vAlign w:val="center"/>
          </w:tcPr>
          <w:p w14:paraId="06FF428C" w14:textId="77777777" w:rsidR="00637A2D" w:rsidRPr="00A86177" w:rsidRDefault="00637A2D"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Dưới 10 TTHC hoặc nhóm TTHC: 0</w:t>
            </w:r>
          </w:p>
        </w:tc>
        <w:tc>
          <w:tcPr>
            <w:tcW w:w="386" w:type="pct"/>
            <w:vAlign w:val="center"/>
          </w:tcPr>
          <w:p w14:paraId="09A8B65A"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387" w:type="pct"/>
            <w:vAlign w:val="center"/>
          </w:tcPr>
          <w:p w14:paraId="286844BB" w14:textId="77777777" w:rsidR="00637A2D" w:rsidRPr="00A86177" w:rsidRDefault="00637A2D" w:rsidP="00A86177">
            <w:pPr>
              <w:widowControl w:val="0"/>
              <w:autoSpaceDE w:val="0"/>
              <w:autoSpaceDN w:val="0"/>
              <w:adjustRightInd w:val="0"/>
              <w:spacing w:before="120"/>
              <w:jc w:val="center"/>
              <w:rPr>
                <w:rFonts w:ascii="Arial" w:hAnsi="Arial" w:cs="Arial"/>
                <w:sz w:val="20"/>
              </w:rPr>
            </w:pPr>
          </w:p>
        </w:tc>
        <w:tc>
          <w:tcPr>
            <w:tcW w:w="1002" w:type="pct"/>
            <w:vAlign w:val="center"/>
          </w:tcPr>
          <w:p w14:paraId="43218FF4" w14:textId="77777777" w:rsidR="00637A2D" w:rsidRPr="00A86177" w:rsidRDefault="00637A2D" w:rsidP="00A86177">
            <w:pPr>
              <w:widowControl w:val="0"/>
              <w:autoSpaceDE w:val="0"/>
              <w:autoSpaceDN w:val="0"/>
              <w:adjustRightInd w:val="0"/>
              <w:spacing w:before="120"/>
              <w:rPr>
                <w:rFonts w:ascii="Arial" w:hAnsi="Arial" w:cs="Arial"/>
                <w:sz w:val="20"/>
              </w:rPr>
            </w:pPr>
          </w:p>
        </w:tc>
      </w:tr>
      <w:tr w:rsidR="000A4435" w:rsidRPr="00A86177" w14:paraId="6DB9F282" w14:textId="77777777">
        <w:tblPrEx>
          <w:tblCellMar>
            <w:top w:w="0" w:type="dxa"/>
            <w:left w:w="0" w:type="dxa"/>
            <w:bottom w:w="0" w:type="dxa"/>
            <w:right w:w="0" w:type="dxa"/>
          </w:tblCellMar>
        </w:tblPrEx>
        <w:tc>
          <w:tcPr>
            <w:tcW w:w="417" w:type="pct"/>
            <w:vAlign w:val="center"/>
          </w:tcPr>
          <w:p w14:paraId="7BFDA8E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3.4</w:t>
            </w:r>
          </w:p>
        </w:tc>
        <w:tc>
          <w:tcPr>
            <w:tcW w:w="2808" w:type="pct"/>
            <w:vAlign w:val="center"/>
          </w:tcPr>
          <w:p w14:paraId="4D45D44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Kết quả giải quyết hồ sơ TTHC</w:t>
            </w:r>
          </w:p>
        </w:tc>
        <w:tc>
          <w:tcPr>
            <w:tcW w:w="386" w:type="pct"/>
            <w:vAlign w:val="center"/>
          </w:tcPr>
          <w:p w14:paraId="0AED755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i/>
                <w:iCs/>
                <w:sz w:val="20"/>
              </w:rPr>
              <w:t>5.0</w:t>
            </w:r>
          </w:p>
        </w:tc>
        <w:tc>
          <w:tcPr>
            <w:tcW w:w="387" w:type="pct"/>
            <w:vAlign w:val="center"/>
          </w:tcPr>
          <w:p w14:paraId="52BB8AB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FC618FF"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456AA2D" w14:textId="77777777">
        <w:tblPrEx>
          <w:tblCellMar>
            <w:top w:w="0" w:type="dxa"/>
            <w:left w:w="0" w:type="dxa"/>
            <w:bottom w:w="0" w:type="dxa"/>
            <w:right w:w="0" w:type="dxa"/>
          </w:tblCellMar>
        </w:tblPrEx>
        <w:tc>
          <w:tcPr>
            <w:tcW w:w="417" w:type="pct"/>
            <w:vAlign w:val="center"/>
          </w:tcPr>
          <w:p w14:paraId="1199597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3.4.1</w:t>
            </w:r>
          </w:p>
        </w:tc>
        <w:tc>
          <w:tcPr>
            <w:tcW w:w="2808" w:type="pct"/>
            <w:vAlign w:val="center"/>
          </w:tcPr>
          <w:p w14:paraId="4309136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hồ sơ TTHC do CQCM cấp tỉnh tiếp nhận trong năm được giải quyết đúng hạn</w:t>
            </w:r>
          </w:p>
        </w:tc>
        <w:tc>
          <w:tcPr>
            <w:tcW w:w="386" w:type="pct"/>
            <w:vAlign w:val="center"/>
          </w:tcPr>
          <w:p w14:paraId="4E3A179B"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1.50</w:t>
            </w:r>
          </w:p>
        </w:tc>
        <w:tc>
          <w:tcPr>
            <w:tcW w:w="387" w:type="pct"/>
            <w:vAlign w:val="center"/>
          </w:tcPr>
          <w:p w14:paraId="25A8703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49E514A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25DB8B5" w14:textId="77777777">
        <w:tblPrEx>
          <w:tblCellMar>
            <w:top w:w="0" w:type="dxa"/>
            <w:left w:w="0" w:type="dxa"/>
            <w:bottom w:w="0" w:type="dxa"/>
            <w:right w:w="0" w:type="dxa"/>
          </w:tblCellMar>
        </w:tblPrEx>
        <w:tc>
          <w:tcPr>
            <w:tcW w:w="417" w:type="pct"/>
            <w:vAlign w:val="center"/>
          </w:tcPr>
          <w:p w14:paraId="3BCB7A2F"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081B1E0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w:t>
            </w:r>
            <w:r w:rsidR="00DA64C5" w:rsidRPr="00A86177">
              <w:rPr>
                <w:rFonts w:ascii="Arial" w:hAnsi="Arial" w:cs="Arial"/>
                <w:b/>
                <w:bCs/>
                <w:i/>
                <w:iCs/>
                <w:sz w:val="20"/>
              </w:rPr>
              <w:t xml:space="preserve"> </w:t>
            </w:r>
            <w:r w:rsidRPr="00A86177">
              <w:rPr>
                <w:rFonts w:ascii="Arial" w:hAnsi="Arial" w:cs="Arial"/>
                <w:b/>
                <w:bCs/>
                <w:i/>
                <w:iCs/>
                <w:sz w:val="20"/>
              </w:rPr>
              <w:t>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r w:rsidRPr="00A86177">
              <w:rPr>
                <w:rFonts w:ascii="Arial" w:hAnsi="Arial" w:cs="Arial"/>
                <w:i/>
                <w:iCs/>
                <w:sz w:val="20"/>
              </w:rPr>
              <w:t>.</w:t>
            </w:r>
          </w:p>
          <w:p w14:paraId="135C2B9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520218E6" w14:textId="77777777" w:rsidR="00B26B99"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a là tổng số hồ sơ TTHC đã giải quyết trong năm</w:t>
            </w:r>
          </w:p>
          <w:p w14:paraId="35821ADA" w14:textId="77777777" w:rsidR="00B26B99"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b là số hồ</w:t>
            </w:r>
            <w:r w:rsidR="00B26B99" w:rsidRPr="00A86177">
              <w:rPr>
                <w:rFonts w:ascii="Arial" w:hAnsi="Arial" w:cs="Arial"/>
                <w:i/>
                <w:iCs/>
                <w:sz w:val="20"/>
              </w:rPr>
              <w:t xml:space="preserve"> sơ TTHC đã giải quyết đúng hạn</w:t>
            </w:r>
          </w:p>
          <w:p w14:paraId="5B4CFB3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tỷ lệ b/a &lt;0.95 thì điểm đánh giá là 0</w:t>
            </w:r>
          </w:p>
        </w:tc>
        <w:tc>
          <w:tcPr>
            <w:tcW w:w="386" w:type="pct"/>
            <w:vAlign w:val="center"/>
          </w:tcPr>
          <w:p w14:paraId="334EDEB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73C251D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0C9A223"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A04B88E" w14:textId="77777777">
        <w:tblPrEx>
          <w:tblCellMar>
            <w:top w:w="0" w:type="dxa"/>
            <w:left w:w="0" w:type="dxa"/>
            <w:bottom w:w="0" w:type="dxa"/>
            <w:right w:w="0" w:type="dxa"/>
          </w:tblCellMar>
        </w:tblPrEx>
        <w:tc>
          <w:tcPr>
            <w:tcW w:w="417" w:type="pct"/>
            <w:vAlign w:val="center"/>
          </w:tcPr>
          <w:p w14:paraId="7083E71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3.4.2</w:t>
            </w:r>
          </w:p>
        </w:tc>
        <w:tc>
          <w:tcPr>
            <w:tcW w:w="2808" w:type="pct"/>
            <w:vAlign w:val="center"/>
          </w:tcPr>
          <w:p w14:paraId="0F458C3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hồ sơ TTHC do UBND cấp huyện tiếp nhận trong năm được giải quyết đúng hạn</w:t>
            </w:r>
          </w:p>
        </w:tc>
        <w:tc>
          <w:tcPr>
            <w:tcW w:w="386" w:type="pct"/>
            <w:vAlign w:val="center"/>
          </w:tcPr>
          <w:p w14:paraId="7A21D83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1.50</w:t>
            </w:r>
          </w:p>
        </w:tc>
        <w:tc>
          <w:tcPr>
            <w:tcW w:w="387" w:type="pct"/>
            <w:vAlign w:val="center"/>
          </w:tcPr>
          <w:p w14:paraId="7F7006C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7C0C9A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145EEB1" w14:textId="77777777">
        <w:tblPrEx>
          <w:tblCellMar>
            <w:top w:w="0" w:type="dxa"/>
            <w:left w:w="0" w:type="dxa"/>
            <w:bottom w:w="0" w:type="dxa"/>
            <w:right w:w="0" w:type="dxa"/>
          </w:tblCellMar>
        </w:tblPrEx>
        <w:tc>
          <w:tcPr>
            <w:tcW w:w="417" w:type="pct"/>
            <w:vAlign w:val="center"/>
          </w:tcPr>
          <w:p w14:paraId="7228CB7E"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22138B8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w:t>
            </w:r>
            <w:r w:rsidR="00DA64C5" w:rsidRPr="00A86177">
              <w:rPr>
                <w:rFonts w:ascii="Arial" w:hAnsi="Arial" w:cs="Arial"/>
                <w:b/>
                <w:bCs/>
                <w:i/>
                <w:iCs/>
                <w:sz w:val="20"/>
              </w:rPr>
              <w:t xml:space="preserve"> </w:t>
            </w:r>
            <w:r w:rsidRPr="00A86177">
              <w:rPr>
                <w:rFonts w:ascii="Arial" w:hAnsi="Arial" w:cs="Arial"/>
                <w:b/>
                <w:bCs/>
                <w:i/>
                <w:iCs/>
                <w:sz w:val="20"/>
              </w:rPr>
              <w:t>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r w:rsidRPr="00A86177">
              <w:rPr>
                <w:rFonts w:ascii="Arial" w:hAnsi="Arial" w:cs="Arial"/>
                <w:i/>
                <w:iCs/>
                <w:sz w:val="20"/>
              </w:rPr>
              <w:t>.</w:t>
            </w:r>
          </w:p>
          <w:p w14:paraId="62DD4D8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5EF5164D" w14:textId="77777777" w:rsidR="00B26B99"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 xml:space="preserve">a là tổng số hồ </w:t>
            </w:r>
            <w:r w:rsidR="00B26B99" w:rsidRPr="00A86177">
              <w:rPr>
                <w:rFonts w:ascii="Arial" w:hAnsi="Arial" w:cs="Arial"/>
                <w:i/>
                <w:iCs/>
                <w:sz w:val="20"/>
              </w:rPr>
              <w:t>sơ TTHC đã giải quyết trong năm</w:t>
            </w:r>
          </w:p>
          <w:p w14:paraId="7B658061" w14:textId="77777777" w:rsidR="00B26B99"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b là số hồ sơ TTHC đã giải quyết đúng hạn</w:t>
            </w:r>
          </w:p>
          <w:p w14:paraId="7FFB057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tỷ lệ b/a &lt;0.95 thì điểm đánh giá là 0</w:t>
            </w:r>
          </w:p>
        </w:tc>
        <w:tc>
          <w:tcPr>
            <w:tcW w:w="386" w:type="pct"/>
            <w:vAlign w:val="center"/>
          </w:tcPr>
          <w:p w14:paraId="5C0DACB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13A8373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75ACBB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91B7E9B" w14:textId="77777777">
        <w:tblPrEx>
          <w:tblCellMar>
            <w:top w:w="0" w:type="dxa"/>
            <w:left w:w="0" w:type="dxa"/>
            <w:bottom w:w="0" w:type="dxa"/>
            <w:right w:w="0" w:type="dxa"/>
          </w:tblCellMar>
        </w:tblPrEx>
        <w:tc>
          <w:tcPr>
            <w:tcW w:w="417" w:type="pct"/>
            <w:vAlign w:val="center"/>
          </w:tcPr>
          <w:p w14:paraId="62E2D38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3.4.3</w:t>
            </w:r>
          </w:p>
        </w:tc>
        <w:tc>
          <w:tcPr>
            <w:tcW w:w="2808" w:type="pct"/>
            <w:vAlign w:val="center"/>
          </w:tcPr>
          <w:p w14:paraId="32D9594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hồ sơ TTHC do UBND cấp xã tiếp nhận trong năm được giải quyết đúng hạn</w:t>
            </w:r>
          </w:p>
        </w:tc>
        <w:tc>
          <w:tcPr>
            <w:tcW w:w="386" w:type="pct"/>
            <w:vAlign w:val="center"/>
          </w:tcPr>
          <w:p w14:paraId="5742C8F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387" w:type="pct"/>
            <w:vAlign w:val="center"/>
          </w:tcPr>
          <w:p w14:paraId="3824933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6E302C2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D344D3B" w14:textId="77777777">
        <w:tblPrEx>
          <w:tblCellMar>
            <w:top w:w="0" w:type="dxa"/>
            <w:left w:w="0" w:type="dxa"/>
            <w:bottom w:w="0" w:type="dxa"/>
            <w:right w:w="0" w:type="dxa"/>
          </w:tblCellMar>
        </w:tblPrEx>
        <w:tc>
          <w:tcPr>
            <w:tcW w:w="417" w:type="pct"/>
            <w:vAlign w:val="center"/>
          </w:tcPr>
          <w:p w14:paraId="3ED4EC6E"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097F15E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w:t>
            </w:r>
            <w:r w:rsidR="00DA64C5" w:rsidRPr="00A86177">
              <w:rPr>
                <w:rFonts w:ascii="Arial" w:hAnsi="Arial" w:cs="Arial"/>
                <w:b/>
                <w:bCs/>
                <w:i/>
                <w:iCs/>
                <w:sz w:val="20"/>
              </w:rPr>
              <w:t xml:space="preserve"> </w:t>
            </w:r>
            <w:r w:rsidRPr="00A86177">
              <w:rPr>
                <w:rFonts w:ascii="Arial" w:hAnsi="Arial" w:cs="Arial"/>
                <w:b/>
                <w:bCs/>
                <w:i/>
                <w:iCs/>
                <w:sz w:val="20"/>
              </w:rPr>
              <w:t>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p>
          <w:p w14:paraId="6B78D00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14D19FD2" w14:textId="77777777" w:rsidR="00B26B99"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a là tổng số hồ sơ TTHC đã giải quyết trong năm</w:t>
            </w:r>
          </w:p>
          <w:p w14:paraId="48ECF7C2" w14:textId="77777777" w:rsidR="00B26B99"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b là số hồ</w:t>
            </w:r>
            <w:r w:rsidR="00B26B99" w:rsidRPr="00A86177">
              <w:rPr>
                <w:rFonts w:ascii="Arial" w:hAnsi="Arial" w:cs="Arial"/>
                <w:i/>
                <w:iCs/>
                <w:sz w:val="20"/>
              </w:rPr>
              <w:t xml:space="preserve"> sơ TTHC đã giải quyết đúng hạn</w:t>
            </w:r>
          </w:p>
          <w:p w14:paraId="45E9975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tỷ lệ b/a &lt;0.95 thì điểm đánh giá là 0</w:t>
            </w:r>
          </w:p>
        </w:tc>
        <w:tc>
          <w:tcPr>
            <w:tcW w:w="386" w:type="pct"/>
            <w:vAlign w:val="center"/>
          </w:tcPr>
          <w:p w14:paraId="2D605BA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64A89DC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3B90CF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4A9BFC0" w14:textId="77777777">
        <w:tblPrEx>
          <w:tblCellMar>
            <w:top w:w="0" w:type="dxa"/>
            <w:left w:w="0" w:type="dxa"/>
            <w:bottom w:w="0" w:type="dxa"/>
            <w:right w:w="0" w:type="dxa"/>
          </w:tblCellMar>
        </w:tblPrEx>
        <w:tc>
          <w:tcPr>
            <w:tcW w:w="417" w:type="pct"/>
            <w:vAlign w:val="center"/>
          </w:tcPr>
          <w:p w14:paraId="3A83ABE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3.4.4</w:t>
            </w:r>
          </w:p>
        </w:tc>
        <w:tc>
          <w:tcPr>
            <w:tcW w:w="2808" w:type="pct"/>
            <w:vAlign w:val="center"/>
          </w:tcPr>
          <w:p w14:paraId="68674E4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việc xin lỗi người dân, tổ chức khi để xảy ra trễ hẹn trong giải quyết hồ sơ TTHC</w:t>
            </w:r>
          </w:p>
        </w:tc>
        <w:tc>
          <w:tcPr>
            <w:tcW w:w="386" w:type="pct"/>
            <w:vAlign w:val="center"/>
          </w:tcPr>
          <w:p w14:paraId="5E32056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0.25</w:t>
            </w:r>
          </w:p>
        </w:tc>
        <w:tc>
          <w:tcPr>
            <w:tcW w:w="387" w:type="pct"/>
            <w:vAlign w:val="center"/>
          </w:tcPr>
          <w:p w14:paraId="4007236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6CE6FDF6"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9D895D1" w14:textId="77777777">
        <w:tblPrEx>
          <w:tblCellMar>
            <w:top w:w="0" w:type="dxa"/>
            <w:left w:w="0" w:type="dxa"/>
            <w:bottom w:w="0" w:type="dxa"/>
            <w:right w:w="0" w:type="dxa"/>
          </w:tblCellMar>
        </w:tblPrEx>
        <w:tc>
          <w:tcPr>
            <w:tcW w:w="417" w:type="pct"/>
            <w:vMerge w:val="restart"/>
            <w:vAlign w:val="center"/>
          </w:tcPr>
          <w:p w14:paraId="2F2E0C7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4A19B8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Đầy đủ, đúng quy định: 0.25</w:t>
            </w:r>
          </w:p>
        </w:tc>
        <w:tc>
          <w:tcPr>
            <w:tcW w:w="386" w:type="pct"/>
            <w:vAlign w:val="center"/>
          </w:tcPr>
          <w:p w14:paraId="16D889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0C2E053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5C8A89E2"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B9C1EEE" w14:textId="77777777">
        <w:tblPrEx>
          <w:tblCellMar>
            <w:top w:w="0" w:type="dxa"/>
            <w:left w:w="0" w:type="dxa"/>
            <w:bottom w:w="0" w:type="dxa"/>
            <w:right w:w="0" w:type="dxa"/>
          </w:tblCellMar>
        </w:tblPrEx>
        <w:tc>
          <w:tcPr>
            <w:tcW w:w="417" w:type="pct"/>
            <w:vMerge/>
            <w:vAlign w:val="center"/>
          </w:tcPr>
          <w:p w14:paraId="14F8504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52CE6C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đầy đủ hoặc không đúng quy định: 0</w:t>
            </w:r>
          </w:p>
        </w:tc>
        <w:tc>
          <w:tcPr>
            <w:tcW w:w="386" w:type="pct"/>
            <w:vAlign w:val="center"/>
          </w:tcPr>
          <w:p w14:paraId="769EF79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4B8E94F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7F56122"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0499284" w14:textId="77777777">
        <w:tblPrEx>
          <w:tblCellMar>
            <w:top w:w="0" w:type="dxa"/>
            <w:left w:w="0" w:type="dxa"/>
            <w:bottom w:w="0" w:type="dxa"/>
            <w:right w:w="0" w:type="dxa"/>
          </w:tblCellMar>
        </w:tblPrEx>
        <w:tc>
          <w:tcPr>
            <w:tcW w:w="417" w:type="pct"/>
            <w:vAlign w:val="center"/>
          </w:tcPr>
          <w:p w14:paraId="0F5B788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3.4.5</w:t>
            </w:r>
          </w:p>
        </w:tc>
        <w:tc>
          <w:tcPr>
            <w:tcW w:w="2808" w:type="pct"/>
            <w:vAlign w:val="center"/>
          </w:tcPr>
          <w:p w14:paraId="432C051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Đánh</w:t>
            </w:r>
            <w:r w:rsidR="00DA64C5" w:rsidRPr="00A86177">
              <w:rPr>
                <w:rFonts w:ascii="Arial" w:hAnsi="Arial" w:cs="Arial"/>
                <w:sz w:val="20"/>
              </w:rPr>
              <w:t xml:space="preserve"> </w:t>
            </w:r>
            <w:r w:rsidRPr="00A86177">
              <w:rPr>
                <w:rFonts w:ascii="Arial" w:hAnsi="Arial" w:cs="Arial"/>
                <w:sz w:val="20"/>
              </w:rPr>
              <w:t>giá</w:t>
            </w:r>
            <w:r w:rsidR="00DA64C5" w:rsidRPr="00A86177">
              <w:rPr>
                <w:rFonts w:ascii="Arial" w:hAnsi="Arial" w:cs="Arial"/>
                <w:sz w:val="20"/>
              </w:rPr>
              <w:t xml:space="preserve"> </w:t>
            </w:r>
            <w:r w:rsidRPr="00A86177">
              <w:rPr>
                <w:rFonts w:ascii="Arial" w:hAnsi="Arial" w:cs="Arial"/>
                <w:sz w:val="20"/>
              </w:rPr>
              <w:t>chất</w:t>
            </w:r>
            <w:r w:rsidR="00DA64C5" w:rsidRPr="00A86177">
              <w:rPr>
                <w:rFonts w:ascii="Arial" w:hAnsi="Arial" w:cs="Arial"/>
                <w:sz w:val="20"/>
              </w:rPr>
              <w:t xml:space="preserve"> </w:t>
            </w:r>
            <w:r w:rsidRPr="00A86177">
              <w:rPr>
                <w:rFonts w:ascii="Arial" w:hAnsi="Arial" w:cs="Arial"/>
                <w:sz w:val="20"/>
              </w:rPr>
              <w:t>lượng</w:t>
            </w:r>
            <w:r w:rsidR="00DA64C5" w:rsidRPr="00A86177">
              <w:rPr>
                <w:rFonts w:ascii="Arial" w:hAnsi="Arial" w:cs="Arial"/>
                <w:sz w:val="20"/>
              </w:rPr>
              <w:t xml:space="preserve"> </w:t>
            </w:r>
            <w:r w:rsidRPr="00A86177">
              <w:rPr>
                <w:rFonts w:ascii="Arial" w:hAnsi="Arial" w:cs="Arial"/>
                <w:sz w:val="20"/>
              </w:rPr>
              <w:t>giải</w:t>
            </w:r>
            <w:r w:rsidR="00DA64C5" w:rsidRPr="00A86177">
              <w:rPr>
                <w:rFonts w:ascii="Arial" w:hAnsi="Arial" w:cs="Arial"/>
                <w:sz w:val="20"/>
              </w:rPr>
              <w:t xml:space="preserve"> </w:t>
            </w:r>
            <w:r w:rsidRPr="00A86177">
              <w:rPr>
                <w:rFonts w:ascii="Arial" w:hAnsi="Arial" w:cs="Arial"/>
                <w:sz w:val="20"/>
              </w:rPr>
              <w:t>quyết</w:t>
            </w:r>
            <w:r w:rsidR="00DA64C5" w:rsidRPr="00A86177">
              <w:rPr>
                <w:rFonts w:ascii="Arial" w:hAnsi="Arial" w:cs="Arial"/>
                <w:sz w:val="20"/>
              </w:rPr>
              <w:t xml:space="preserve"> </w:t>
            </w:r>
            <w:r w:rsidRPr="00A86177">
              <w:rPr>
                <w:rFonts w:ascii="Arial" w:hAnsi="Arial" w:cs="Arial"/>
                <w:sz w:val="20"/>
              </w:rPr>
              <w:t>TTHC</w:t>
            </w:r>
            <w:r w:rsidR="00DA64C5" w:rsidRPr="00A86177">
              <w:rPr>
                <w:rFonts w:ascii="Arial" w:hAnsi="Arial" w:cs="Arial"/>
                <w:sz w:val="20"/>
              </w:rPr>
              <w:t xml:space="preserve"> </w:t>
            </w:r>
            <w:r w:rsidRPr="00A86177">
              <w:rPr>
                <w:rFonts w:ascii="Arial" w:hAnsi="Arial" w:cs="Arial"/>
                <w:sz w:val="20"/>
              </w:rPr>
              <w:t>của</w:t>
            </w:r>
            <w:r w:rsidR="00DA64C5" w:rsidRPr="00A86177">
              <w:rPr>
                <w:rFonts w:ascii="Arial" w:hAnsi="Arial" w:cs="Arial"/>
                <w:sz w:val="20"/>
              </w:rPr>
              <w:t xml:space="preserve"> </w:t>
            </w:r>
            <w:r w:rsidRPr="00A86177">
              <w:rPr>
                <w:rFonts w:ascii="Arial" w:hAnsi="Arial" w:cs="Arial"/>
                <w:sz w:val="20"/>
              </w:rPr>
              <w:t>địa phương</w:t>
            </w:r>
          </w:p>
        </w:tc>
        <w:tc>
          <w:tcPr>
            <w:tcW w:w="386" w:type="pct"/>
            <w:vAlign w:val="center"/>
          </w:tcPr>
          <w:p w14:paraId="0ACB738F"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387" w:type="pct"/>
            <w:vAlign w:val="center"/>
          </w:tcPr>
          <w:p w14:paraId="3A1CFDA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53AEAA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DEBF1C3" w14:textId="77777777">
        <w:tblPrEx>
          <w:tblCellMar>
            <w:top w:w="0" w:type="dxa"/>
            <w:left w:w="0" w:type="dxa"/>
            <w:bottom w:w="0" w:type="dxa"/>
            <w:right w:w="0" w:type="dxa"/>
          </w:tblCellMar>
        </w:tblPrEx>
        <w:tc>
          <w:tcPr>
            <w:tcW w:w="417" w:type="pct"/>
            <w:vMerge w:val="restart"/>
            <w:vAlign w:val="center"/>
          </w:tcPr>
          <w:p w14:paraId="6186971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0360001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80%-100% CQCM cấp tỉnh đạt điểm đánh giá từ tốt trở lên: 0.25</w:t>
            </w:r>
          </w:p>
        </w:tc>
        <w:tc>
          <w:tcPr>
            <w:tcW w:w="386" w:type="pct"/>
            <w:vAlign w:val="center"/>
          </w:tcPr>
          <w:p w14:paraId="14F1247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020FB69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2FDD0A96"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828E9AE" w14:textId="77777777">
        <w:tblPrEx>
          <w:tblCellMar>
            <w:top w:w="0" w:type="dxa"/>
            <w:left w:w="0" w:type="dxa"/>
            <w:bottom w:w="0" w:type="dxa"/>
            <w:right w:w="0" w:type="dxa"/>
          </w:tblCellMar>
        </w:tblPrEx>
        <w:tc>
          <w:tcPr>
            <w:tcW w:w="417" w:type="pct"/>
            <w:vMerge/>
            <w:vAlign w:val="center"/>
          </w:tcPr>
          <w:p w14:paraId="6FA6AB7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680BF39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80%-100% UBND cấp huyện đạt điểm đánh giá từ tốt trở lên: 0.25</w:t>
            </w:r>
          </w:p>
        </w:tc>
        <w:tc>
          <w:tcPr>
            <w:tcW w:w="386" w:type="pct"/>
            <w:vAlign w:val="center"/>
          </w:tcPr>
          <w:p w14:paraId="2D8C536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7B6859B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6D462C93"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CA3DFD9" w14:textId="77777777">
        <w:tblPrEx>
          <w:tblCellMar>
            <w:top w:w="0" w:type="dxa"/>
            <w:left w:w="0" w:type="dxa"/>
            <w:bottom w:w="0" w:type="dxa"/>
            <w:right w:w="0" w:type="dxa"/>
          </w:tblCellMar>
        </w:tblPrEx>
        <w:tc>
          <w:tcPr>
            <w:tcW w:w="417" w:type="pct"/>
            <w:vMerge/>
            <w:vAlign w:val="center"/>
          </w:tcPr>
          <w:p w14:paraId="14998FCE"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622E924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80%-100% UBND cấp xã đạt điểm đánh giá từ tốt trở lên: 0.25</w:t>
            </w:r>
          </w:p>
        </w:tc>
        <w:tc>
          <w:tcPr>
            <w:tcW w:w="386" w:type="pct"/>
            <w:vAlign w:val="center"/>
          </w:tcPr>
          <w:p w14:paraId="2FAE695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510CD7C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4BE893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F760ECA" w14:textId="77777777">
        <w:tblPrEx>
          <w:tblCellMar>
            <w:top w:w="0" w:type="dxa"/>
            <w:left w:w="0" w:type="dxa"/>
            <w:bottom w:w="0" w:type="dxa"/>
            <w:right w:w="0" w:type="dxa"/>
          </w:tblCellMar>
        </w:tblPrEx>
        <w:tc>
          <w:tcPr>
            <w:tcW w:w="417" w:type="pct"/>
            <w:vAlign w:val="center"/>
          </w:tcPr>
          <w:p w14:paraId="45CF56E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3.5</w:t>
            </w:r>
          </w:p>
        </w:tc>
        <w:tc>
          <w:tcPr>
            <w:tcW w:w="2808" w:type="pct"/>
            <w:vAlign w:val="center"/>
          </w:tcPr>
          <w:p w14:paraId="3E44E7C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i/>
                <w:iCs/>
                <w:sz w:val="20"/>
              </w:rPr>
              <w:t>Tiếp nhận, xử lý phản ánh, kiến nghị (PAKN) của cá nhân, tổ chức đối với TTHC thuộc thẩm quyền giải quyết của tỉnh</w:t>
            </w:r>
          </w:p>
        </w:tc>
        <w:tc>
          <w:tcPr>
            <w:tcW w:w="386" w:type="pct"/>
            <w:vAlign w:val="center"/>
          </w:tcPr>
          <w:p w14:paraId="747CA8AA"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i/>
                <w:iCs/>
                <w:sz w:val="20"/>
              </w:rPr>
              <w:t>1.00</w:t>
            </w:r>
          </w:p>
        </w:tc>
        <w:tc>
          <w:tcPr>
            <w:tcW w:w="387" w:type="pct"/>
            <w:vAlign w:val="center"/>
          </w:tcPr>
          <w:p w14:paraId="6D5F66C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FF61AFB"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D0A3A95" w14:textId="77777777">
        <w:tblPrEx>
          <w:tblCellMar>
            <w:top w:w="0" w:type="dxa"/>
            <w:left w:w="0" w:type="dxa"/>
            <w:bottom w:w="0" w:type="dxa"/>
            <w:right w:w="0" w:type="dxa"/>
          </w:tblCellMar>
        </w:tblPrEx>
        <w:tc>
          <w:tcPr>
            <w:tcW w:w="417" w:type="pct"/>
            <w:vAlign w:val="center"/>
          </w:tcPr>
          <w:p w14:paraId="0F221BC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3.5.1</w:t>
            </w:r>
          </w:p>
        </w:tc>
        <w:tc>
          <w:tcPr>
            <w:tcW w:w="2808" w:type="pct"/>
            <w:vAlign w:val="center"/>
          </w:tcPr>
          <w:p w14:paraId="2A8F495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Xử lý PAKN của cá nhân, tổ chức đối với TTHC</w:t>
            </w:r>
            <w:r w:rsidR="00B26B99" w:rsidRPr="00A86177">
              <w:rPr>
                <w:rFonts w:ascii="Arial" w:hAnsi="Arial" w:cs="Arial"/>
                <w:sz w:val="20"/>
              </w:rPr>
              <w:t xml:space="preserve"> </w:t>
            </w:r>
            <w:r w:rsidRPr="00A86177">
              <w:rPr>
                <w:rFonts w:ascii="Arial" w:hAnsi="Arial" w:cs="Arial"/>
                <w:sz w:val="20"/>
              </w:rPr>
              <w:t>thuộc thẩm quyền giải quyết của tỉnh</w:t>
            </w:r>
          </w:p>
        </w:tc>
        <w:tc>
          <w:tcPr>
            <w:tcW w:w="386" w:type="pct"/>
            <w:vAlign w:val="center"/>
          </w:tcPr>
          <w:p w14:paraId="55FDC8CD"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387" w:type="pct"/>
            <w:vAlign w:val="center"/>
          </w:tcPr>
          <w:p w14:paraId="040D48C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CADA7C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787C34" w:rsidRPr="00A86177" w14:paraId="41B7BC64" w14:textId="77777777">
        <w:tblPrEx>
          <w:tblCellMar>
            <w:top w:w="0" w:type="dxa"/>
            <w:left w:w="0" w:type="dxa"/>
            <w:bottom w:w="0" w:type="dxa"/>
            <w:right w:w="0" w:type="dxa"/>
          </w:tblCellMar>
        </w:tblPrEx>
        <w:tc>
          <w:tcPr>
            <w:tcW w:w="417" w:type="pct"/>
            <w:shd w:val="clear" w:color="auto" w:fill="auto"/>
            <w:vAlign w:val="center"/>
          </w:tcPr>
          <w:p w14:paraId="0C76564D" w14:textId="77777777" w:rsidR="00787C34" w:rsidRPr="00A86177" w:rsidRDefault="00787C34" w:rsidP="00A86177">
            <w:pPr>
              <w:spacing w:before="120"/>
              <w:rPr>
                <w:rStyle w:val="OnceABox"/>
                <w:rFonts w:ascii="Arial" w:hAnsi="Arial" w:cs="Arial"/>
                <w:color w:val="auto"/>
                <w:sz w:val="20"/>
              </w:rPr>
            </w:pPr>
          </w:p>
        </w:tc>
        <w:tc>
          <w:tcPr>
            <w:tcW w:w="2808" w:type="pct"/>
            <w:shd w:val="clear" w:color="auto" w:fill="auto"/>
            <w:vAlign w:val="center"/>
          </w:tcPr>
          <w:p w14:paraId="32D9784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Tính điểm theo công thức: (b/a) *điểm tối đa.</w:t>
            </w:r>
          </w:p>
          <w:p w14:paraId="5BE901E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Trong đó:</w:t>
            </w:r>
          </w:p>
          <w:p w14:paraId="14FA01C3" w14:textId="77777777" w:rsidR="00B26B99"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 xml:space="preserve">a là </w:t>
            </w:r>
            <w:r w:rsidR="00B26B99" w:rsidRPr="00A86177">
              <w:rPr>
                <w:rStyle w:val="OnceABox"/>
                <w:rFonts w:ascii="Arial" w:hAnsi="Arial" w:cs="Arial"/>
                <w:i/>
                <w:color w:val="auto"/>
                <w:sz w:val="20"/>
              </w:rPr>
              <w:t>tổng số kiến nghị phải trả lời.</w:t>
            </w:r>
          </w:p>
          <w:p w14:paraId="5622545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b là số kiến nghị đã được trả lời.</w:t>
            </w:r>
          </w:p>
          <w:p w14:paraId="7E0A071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i/>
                <w:color w:val="auto"/>
                <w:sz w:val="20"/>
              </w:rPr>
              <w:t>Trường hợp a = 0 thì đạt điểm tối đa.</w:t>
            </w:r>
          </w:p>
        </w:tc>
        <w:tc>
          <w:tcPr>
            <w:tcW w:w="386" w:type="pct"/>
            <w:shd w:val="clear" w:color="auto" w:fill="auto"/>
            <w:vAlign w:val="center"/>
          </w:tcPr>
          <w:p w14:paraId="61BEB866"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6CB4FFF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76CD6C1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2B6793FD" w14:textId="77777777">
        <w:tblPrEx>
          <w:tblCellMar>
            <w:top w:w="0" w:type="dxa"/>
            <w:left w:w="0" w:type="dxa"/>
            <w:bottom w:w="0" w:type="dxa"/>
            <w:right w:w="0" w:type="dxa"/>
          </w:tblCellMar>
        </w:tblPrEx>
        <w:tc>
          <w:tcPr>
            <w:tcW w:w="417" w:type="pct"/>
            <w:shd w:val="clear" w:color="auto" w:fill="auto"/>
            <w:vAlign w:val="center"/>
          </w:tcPr>
          <w:p w14:paraId="40C317AD"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3.5.2</w:t>
            </w:r>
          </w:p>
        </w:tc>
        <w:tc>
          <w:tcPr>
            <w:tcW w:w="2808" w:type="pct"/>
            <w:shd w:val="clear" w:color="auto" w:fill="auto"/>
            <w:vAlign w:val="center"/>
          </w:tcPr>
          <w:p w14:paraId="17702F6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Công khai kết quả trả lời PAKN của cá nhân, tổ chức đối với quy định TTHC thuộc thẩm quyền của tỉnh</w:t>
            </w:r>
          </w:p>
        </w:tc>
        <w:tc>
          <w:tcPr>
            <w:tcW w:w="386" w:type="pct"/>
            <w:shd w:val="clear" w:color="auto" w:fill="auto"/>
            <w:vAlign w:val="center"/>
          </w:tcPr>
          <w:p w14:paraId="45D736F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0.25</w:t>
            </w:r>
          </w:p>
        </w:tc>
        <w:tc>
          <w:tcPr>
            <w:tcW w:w="387" w:type="pct"/>
            <w:shd w:val="clear" w:color="auto" w:fill="auto"/>
            <w:vAlign w:val="center"/>
          </w:tcPr>
          <w:p w14:paraId="6C63A20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454CB92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AE48C4E" w14:textId="77777777">
        <w:tblPrEx>
          <w:tblCellMar>
            <w:top w:w="0" w:type="dxa"/>
            <w:left w:w="0" w:type="dxa"/>
            <w:bottom w:w="0" w:type="dxa"/>
            <w:right w:w="0" w:type="dxa"/>
          </w:tblCellMar>
        </w:tblPrEx>
        <w:tc>
          <w:tcPr>
            <w:tcW w:w="417" w:type="pct"/>
            <w:vMerge w:val="restart"/>
            <w:shd w:val="clear" w:color="auto" w:fill="auto"/>
            <w:vAlign w:val="center"/>
          </w:tcPr>
          <w:p w14:paraId="3FA518B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3BB11897"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100% số PAKN đã xử lý, trả lời được công khai theo quy định: 0.25</w:t>
            </w:r>
          </w:p>
        </w:tc>
        <w:tc>
          <w:tcPr>
            <w:tcW w:w="386" w:type="pct"/>
            <w:shd w:val="clear" w:color="auto" w:fill="auto"/>
            <w:vAlign w:val="center"/>
          </w:tcPr>
          <w:p w14:paraId="14092DF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3F35907C"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04F4B586"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73CB6FEC" w14:textId="77777777">
        <w:tblPrEx>
          <w:tblCellMar>
            <w:top w:w="0" w:type="dxa"/>
            <w:left w:w="0" w:type="dxa"/>
            <w:bottom w:w="0" w:type="dxa"/>
            <w:right w:w="0" w:type="dxa"/>
          </w:tblCellMar>
        </w:tblPrEx>
        <w:tc>
          <w:tcPr>
            <w:tcW w:w="417" w:type="pct"/>
            <w:vMerge/>
            <w:shd w:val="clear" w:color="auto" w:fill="auto"/>
            <w:vAlign w:val="center"/>
          </w:tcPr>
          <w:p w14:paraId="6CE74FC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00EC24B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Dưới 100% số PAKN đã xử lý, trả lời được công</w:t>
            </w:r>
            <w:r w:rsidR="00B26B99" w:rsidRPr="00A86177">
              <w:rPr>
                <w:rStyle w:val="OnceABox"/>
                <w:rFonts w:ascii="Arial" w:hAnsi="Arial" w:cs="Arial"/>
                <w:i/>
                <w:color w:val="auto"/>
                <w:sz w:val="20"/>
              </w:rPr>
              <w:t xml:space="preserve"> </w:t>
            </w:r>
            <w:r w:rsidRPr="00A86177">
              <w:rPr>
                <w:rStyle w:val="OnceABox"/>
                <w:rFonts w:ascii="Arial" w:hAnsi="Arial" w:cs="Arial"/>
                <w:i/>
                <w:color w:val="auto"/>
                <w:sz w:val="20"/>
              </w:rPr>
              <w:t>khai theo quy định: 0</w:t>
            </w:r>
          </w:p>
        </w:tc>
        <w:tc>
          <w:tcPr>
            <w:tcW w:w="386" w:type="pct"/>
            <w:shd w:val="clear" w:color="auto" w:fill="auto"/>
            <w:vAlign w:val="center"/>
          </w:tcPr>
          <w:p w14:paraId="7E4851F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377D95B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67E5BE8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78B0EFE" w14:textId="77777777">
        <w:tblPrEx>
          <w:tblCellMar>
            <w:top w:w="0" w:type="dxa"/>
            <w:left w:w="0" w:type="dxa"/>
            <w:bottom w:w="0" w:type="dxa"/>
            <w:right w:w="0" w:type="dxa"/>
          </w:tblCellMar>
        </w:tblPrEx>
        <w:tc>
          <w:tcPr>
            <w:tcW w:w="417" w:type="pct"/>
            <w:shd w:val="clear" w:color="auto" w:fill="auto"/>
            <w:vAlign w:val="center"/>
          </w:tcPr>
          <w:p w14:paraId="5E91AEFD"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7</w:t>
            </w:r>
          </w:p>
        </w:tc>
        <w:tc>
          <w:tcPr>
            <w:tcW w:w="2808" w:type="pct"/>
            <w:shd w:val="clear" w:color="auto" w:fill="auto"/>
            <w:vAlign w:val="center"/>
          </w:tcPr>
          <w:p w14:paraId="15F2FC4D"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XÂY</w:t>
            </w:r>
            <w:r w:rsidR="00DA64C5" w:rsidRPr="00A86177">
              <w:rPr>
                <w:rStyle w:val="OnceABox"/>
                <w:rFonts w:ascii="Arial" w:hAnsi="Arial" w:cs="Arial"/>
                <w:b/>
                <w:color w:val="auto"/>
                <w:sz w:val="20"/>
              </w:rPr>
              <w:t xml:space="preserve"> </w:t>
            </w:r>
            <w:r w:rsidRPr="00A86177">
              <w:rPr>
                <w:rStyle w:val="OnceABox"/>
                <w:rFonts w:ascii="Arial" w:hAnsi="Arial" w:cs="Arial"/>
                <w:b/>
                <w:color w:val="auto"/>
                <w:sz w:val="20"/>
              </w:rPr>
              <w:t>DỰNG</w:t>
            </w:r>
            <w:r w:rsidR="00DA64C5" w:rsidRPr="00A86177">
              <w:rPr>
                <w:rStyle w:val="OnceABox"/>
                <w:rFonts w:ascii="Arial" w:hAnsi="Arial" w:cs="Arial"/>
                <w:b/>
                <w:color w:val="auto"/>
                <w:sz w:val="20"/>
              </w:rPr>
              <w:t xml:space="preserve"> </w:t>
            </w:r>
            <w:r w:rsidRPr="00A86177">
              <w:rPr>
                <w:rStyle w:val="OnceABox"/>
                <w:rFonts w:ascii="Arial" w:hAnsi="Arial" w:cs="Arial"/>
                <w:b/>
                <w:color w:val="auto"/>
                <w:sz w:val="20"/>
              </w:rPr>
              <w:t>VÀ</w:t>
            </w:r>
            <w:r w:rsidR="00DA64C5" w:rsidRPr="00A86177">
              <w:rPr>
                <w:rStyle w:val="OnceABox"/>
                <w:rFonts w:ascii="Arial" w:hAnsi="Arial" w:cs="Arial"/>
                <w:b/>
                <w:color w:val="auto"/>
                <w:sz w:val="20"/>
              </w:rPr>
              <w:t xml:space="preserve"> </w:t>
            </w:r>
            <w:r w:rsidRPr="00A86177">
              <w:rPr>
                <w:rStyle w:val="OnceABox"/>
                <w:rFonts w:ascii="Arial" w:hAnsi="Arial" w:cs="Arial"/>
                <w:b/>
                <w:color w:val="auto"/>
                <w:sz w:val="20"/>
              </w:rPr>
              <w:t>PHÁT</w:t>
            </w:r>
            <w:r w:rsidR="00DA64C5" w:rsidRPr="00A86177">
              <w:rPr>
                <w:rStyle w:val="OnceABox"/>
                <w:rFonts w:ascii="Arial" w:hAnsi="Arial" w:cs="Arial"/>
                <w:b/>
                <w:color w:val="auto"/>
                <w:sz w:val="20"/>
              </w:rPr>
              <w:t xml:space="preserve"> </w:t>
            </w:r>
            <w:r w:rsidRPr="00A86177">
              <w:rPr>
                <w:rStyle w:val="OnceABox"/>
                <w:rFonts w:ascii="Arial" w:hAnsi="Arial" w:cs="Arial"/>
                <w:b/>
                <w:color w:val="auto"/>
                <w:sz w:val="20"/>
              </w:rPr>
              <w:t>TRIỂN</w:t>
            </w:r>
            <w:r w:rsidR="00DA64C5" w:rsidRPr="00A86177">
              <w:rPr>
                <w:rStyle w:val="OnceABox"/>
                <w:rFonts w:ascii="Arial" w:hAnsi="Arial" w:cs="Arial"/>
                <w:b/>
                <w:color w:val="auto"/>
                <w:sz w:val="20"/>
              </w:rPr>
              <w:t xml:space="preserve"> </w:t>
            </w:r>
            <w:r w:rsidRPr="00A86177">
              <w:rPr>
                <w:rStyle w:val="OnceABox"/>
                <w:rFonts w:ascii="Arial" w:hAnsi="Arial" w:cs="Arial"/>
                <w:b/>
                <w:color w:val="auto"/>
                <w:sz w:val="20"/>
              </w:rPr>
              <w:t>CHÍNH</w:t>
            </w:r>
            <w:r w:rsidR="00CF1815" w:rsidRPr="00A86177">
              <w:rPr>
                <w:rStyle w:val="OnceABox"/>
                <w:rFonts w:ascii="Arial" w:hAnsi="Arial" w:cs="Arial"/>
                <w:b/>
                <w:color w:val="auto"/>
                <w:sz w:val="20"/>
              </w:rPr>
              <w:t xml:space="preserve"> </w:t>
            </w:r>
            <w:r w:rsidR="00CF1815" w:rsidRPr="00A86177">
              <w:rPr>
                <w:rFonts w:ascii="Arial" w:hAnsi="Arial" w:cs="Arial"/>
                <w:b/>
                <w:bCs/>
                <w:sz w:val="20"/>
              </w:rPr>
              <w:t>QUYỀN ĐIỆN TỬ, CHÍNH QUYỀN SỐ</w:t>
            </w:r>
          </w:p>
        </w:tc>
        <w:tc>
          <w:tcPr>
            <w:tcW w:w="386" w:type="pct"/>
            <w:shd w:val="clear" w:color="auto" w:fill="auto"/>
            <w:vAlign w:val="center"/>
          </w:tcPr>
          <w:p w14:paraId="25C5C807"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5.50</w:t>
            </w:r>
          </w:p>
        </w:tc>
        <w:tc>
          <w:tcPr>
            <w:tcW w:w="387" w:type="pct"/>
            <w:shd w:val="clear" w:color="auto" w:fill="auto"/>
            <w:vAlign w:val="center"/>
          </w:tcPr>
          <w:p w14:paraId="2F9774E8"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002" w:type="pct"/>
            <w:shd w:val="clear" w:color="auto" w:fill="auto"/>
            <w:vAlign w:val="center"/>
          </w:tcPr>
          <w:p w14:paraId="606CC33E"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3F2ECCCC" w14:textId="77777777">
        <w:tblPrEx>
          <w:tblCellMar>
            <w:top w:w="0" w:type="dxa"/>
            <w:left w:w="0" w:type="dxa"/>
            <w:bottom w:w="0" w:type="dxa"/>
            <w:right w:w="0" w:type="dxa"/>
          </w:tblCellMar>
        </w:tblPrEx>
        <w:tc>
          <w:tcPr>
            <w:tcW w:w="417" w:type="pct"/>
            <w:shd w:val="clear" w:color="auto" w:fill="auto"/>
            <w:vAlign w:val="center"/>
          </w:tcPr>
          <w:p w14:paraId="3CCB0E93" w14:textId="77777777" w:rsidR="00787C34" w:rsidRPr="00A86177" w:rsidRDefault="00787C34" w:rsidP="00A86177">
            <w:pPr>
              <w:widowControl w:val="0"/>
              <w:autoSpaceDE w:val="0"/>
              <w:autoSpaceDN w:val="0"/>
              <w:adjustRightInd w:val="0"/>
              <w:spacing w:before="120"/>
              <w:rPr>
                <w:rStyle w:val="OnceABox"/>
                <w:rFonts w:ascii="Arial" w:hAnsi="Arial" w:cs="Arial"/>
                <w:b/>
                <w:i/>
                <w:color w:val="auto"/>
                <w:sz w:val="20"/>
              </w:rPr>
            </w:pPr>
            <w:r w:rsidRPr="00A86177">
              <w:rPr>
                <w:rStyle w:val="OnceABox"/>
                <w:rFonts w:ascii="Arial" w:hAnsi="Arial" w:cs="Arial"/>
                <w:b/>
                <w:i/>
                <w:color w:val="auto"/>
                <w:sz w:val="20"/>
              </w:rPr>
              <w:t>7.3</w:t>
            </w:r>
          </w:p>
        </w:tc>
        <w:tc>
          <w:tcPr>
            <w:tcW w:w="2808" w:type="pct"/>
            <w:shd w:val="clear" w:color="auto" w:fill="auto"/>
            <w:vAlign w:val="center"/>
          </w:tcPr>
          <w:p w14:paraId="54FAF13F" w14:textId="77777777" w:rsidR="00787C34" w:rsidRPr="00A86177" w:rsidRDefault="00787C34" w:rsidP="00A86177">
            <w:pPr>
              <w:widowControl w:val="0"/>
              <w:autoSpaceDE w:val="0"/>
              <w:autoSpaceDN w:val="0"/>
              <w:adjustRightInd w:val="0"/>
              <w:spacing w:before="120"/>
              <w:rPr>
                <w:rStyle w:val="OnceABox"/>
                <w:rFonts w:ascii="Arial" w:hAnsi="Arial" w:cs="Arial"/>
                <w:b/>
                <w:i/>
                <w:color w:val="auto"/>
                <w:sz w:val="20"/>
              </w:rPr>
            </w:pPr>
            <w:r w:rsidRPr="00A86177">
              <w:rPr>
                <w:rStyle w:val="OnceABox"/>
                <w:rFonts w:ascii="Arial" w:hAnsi="Arial" w:cs="Arial"/>
                <w:b/>
                <w:i/>
                <w:color w:val="auto"/>
                <w:sz w:val="20"/>
              </w:rPr>
              <w:t>Phát triển ứng dụng, dịch vụ phục vụ người dân, tổ chức</w:t>
            </w:r>
          </w:p>
        </w:tc>
        <w:tc>
          <w:tcPr>
            <w:tcW w:w="386" w:type="pct"/>
            <w:shd w:val="clear" w:color="auto" w:fill="auto"/>
            <w:vAlign w:val="center"/>
          </w:tcPr>
          <w:p w14:paraId="3A05E18B" w14:textId="77777777" w:rsidR="00787C34" w:rsidRPr="00A86177" w:rsidRDefault="00787C34" w:rsidP="00A86177">
            <w:pPr>
              <w:widowControl w:val="0"/>
              <w:autoSpaceDE w:val="0"/>
              <w:autoSpaceDN w:val="0"/>
              <w:adjustRightInd w:val="0"/>
              <w:spacing w:before="120"/>
              <w:jc w:val="center"/>
              <w:rPr>
                <w:rStyle w:val="OnceABox"/>
                <w:rFonts w:ascii="Arial" w:hAnsi="Arial" w:cs="Arial"/>
                <w:b/>
                <w:i/>
                <w:color w:val="auto"/>
                <w:sz w:val="20"/>
              </w:rPr>
            </w:pPr>
            <w:r w:rsidRPr="00A86177">
              <w:rPr>
                <w:rStyle w:val="OnceABox"/>
                <w:rFonts w:ascii="Arial" w:hAnsi="Arial" w:cs="Arial"/>
                <w:b/>
                <w:i/>
                <w:color w:val="auto"/>
                <w:sz w:val="20"/>
              </w:rPr>
              <w:t>5.50</w:t>
            </w:r>
          </w:p>
        </w:tc>
        <w:tc>
          <w:tcPr>
            <w:tcW w:w="387" w:type="pct"/>
            <w:shd w:val="clear" w:color="auto" w:fill="auto"/>
            <w:vAlign w:val="center"/>
          </w:tcPr>
          <w:p w14:paraId="0EAA5B4E" w14:textId="77777777" w:rsidR="00787C34" w:rsidRPr="00A86177" w:rsidRDefault="00787C34" w:rsidP="00A86177">
            <w:pPr>
              <w:widowControl w:val="0"/>
              <w:autoSpaceDE w:val="0"/>
              <w:autoSpaceDN w:val="0"/>
              <w:adjustRightInd w:val="0"/>
              <w:spacing w:before="120"/>
              <w:jc w:val="center"/>
              <w:rPr>
                <w:rStyle w:val="OnceABox"/>
                <w:rFonts w:ascii="Arial" w:hAnsi="Arial" w:cs="Arial"/>
                <w:b/>
                <w:i/>
                <w:color w:val="auto"/>
                <w:sz w:val="20"/>
              </w:rPr>
            </w:pPr>
          </w:p>
        </w:tc>
        <w:tc>
          <w:tcPr>
            <w:tcW w:w="1002" w:type="pct"/>
            <w:shd w:val="clear" w:color="auto" w:fill="auto"/>
            <w:vAlign w:val="center"/>
          </w:tcPr>
          <w:p w14:paraId="387D6F97" w14:textId="77777777" w:rsidR="00787C34" w:rsidRPr="00A86177" w:rsidRDefault="00787C34" w:rsidP="00A86177">
            <w:pPr>
              <w:widowControl w:val="0"/>
              <w:autoSpaceDE w:val="0"/>
              <w:autoSpaceDN w:val="0"/>
              <w:adjustRightInd w:val="0"/>
              <w:spacing w:before="120"/>
              <w:rPr>
                <w:rStyle w:val="OnceABox"/>
                <w:rFonts w:ascii="Arial" w:hAnsi="Arial" w:cs="Arial"/>
                <w:b/>
                <w:i/>
                <w:color w:val="auto"/>
                <w:sz w:val="20"/>
              </w:rPr>
            </w:pPr>
          </w:p>
        </w:tc>
      </w:tr>
      <w:tr w:rsidR="00787C34" w:rsidRPr="00A86177" w14:paraId="371C061F" w14:textId="77777777">
        <w:tblPrEx>
          <w:tblCellMar>
            <w:top w:w="0" w:type="dxa"/>
            <w:left w:w="0" w:type="dxa"/>
            <w:bottom w:w="0" w:type="dxa"/>
            <w:right w:w="0" w:type="dxa"/>
          </w:tblCellMar>
        </w:tblPrEx>
        <w:tc>
          <w:tcPr>
            <w:tcW w:w="417" w:type="pct"/>
            <w:shd w:val="clear" w:color="auto" w:fill="auto"/>
            <w:vAlign w:val="center"/>
          </w:tcPr>
          <w:p w14:paraId="017378E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7.3.3</w:t>
            </w:r>
          </w:p>
        </w:tc>
        <w:tc>
          <w:tcPr>
            <w:tcW w:w="2808" w:type="pct"/>
            <w:shd w:val="clear" w:color="auto" w:fill="auto"/>
            <w:vAlign w:val="center"/>
          </w:tcPr>
          <w:p w14:paraId="45F180F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Thiết lập, vận hành Hệ thống thông tin giải quyết</w:t>
            </w:r>
            <w:r w:rsidR="00B26B99" w:rsidRPr="00A86177">
              <w:rPr>
                <w:rStyle w:val="OnceABox"/>
                <w:rFonts w:ascii="Arial" w:hAnsi="Arial" w:cs="Arial"/>
                <w:color w:val="auto"/>
                <w:sz w:val="20"/>
              </w:rPr>
              <w:t xml:space="preserve"> </w:t>
            </w:r>
            <w:r w:rsidRPr="00A86177">
              <w:rPr>
                <w:rStyle w:val="OnceABox"/>
                <w:rFonts w:ascii="Arial" w:hAnsi="Arial" w:cs="Arial"/>
                <w:color w:val="auto"/>
                <w:sz w:val="20"/>
              </w:rPr>
              <w:t>TTHC</w:t>
            </w:r>
          </w:p>
        </w:tc>
        <w:tc>
          <w:tcPr>
            <w:tcW w:w="386" w:type="pct"/>
            <w:shd w:val="clear" w:color="auto" w:fill="auto"/>
            <w:vAlign w:val="center"/>
          </w:tcPr>
          <w:p w14:paraId="5CEC8DA5"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1.00</w:t>
            </w:r>
          </w:p>
        </w:tc>
        <w:tc>
          <w:tcPr>
            <w:tcW w:w="387" w:type="pct"/>
            <w:shd w:val="clear" w:color="auto" w:fill="auto"/>
            <w:vAlign w:val="center"/>
          </w:tcPr>
          <w:p w14:paraId="7A02CE0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58A7C42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095E50ED" w14:textId="77777777">
        <w:tblPrEx>
          <w:tblCellMar>
            <w:top w:w="0" w:type="dxa"/>
            <w:left w:w="0" w:type="dxa"/>
            <w:bottom w:w="0" w:type="dxa"/>
            <w:right w:w="0" w:type="dxa"/>
          </w:tblCellMar>
        </w:tblPrEx>
        <w:tc>
          <w:tcPr>
            <w:tcW w:w="417" w:type="pct"/>
            <w:vMerge w:val="restart"/>
            <w:shd w:val="clear" w:color="auto" w:fill="auto"/>
            <w:vAlign w:val="center"/>
          </w:tcPr>
          <w:p w14:paraId="4923AED3"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78F6AD2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Đã thiết lập, vận hành Hệ thống thông tin giải quyết TTHC trên cơ sở Cổng DVC và Hệ thống thông tin một cửa điện tử và có đầy đủ tính năng theo quy định: 1.00</w:t>
            </w:r>
          </w:p>
        </w:tc>
        <w:tc>
          <w:tcPr>
            <w:tcW w:w="386" w:type="pct"/>
            <w:shd w:val="clear" w:color="auto" w:fill="auto"/>
            <w:vAlign w:val="center"/>
          </w:tcPr>
          <w:p w14:paraId="2A5D2BC6"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536521C5"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69CD706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B1730D7" w14:textId="77777777">
        <w:tblPrEx>
          <w:tblCellMar>
            <w:top w:w="0" w:type="dxa"/>
            <w:left w:w="0" w:type="dxa"/>
            <w:bottom w:w="0" w:type="dxa"/>
            <w:right w:w="0" w:type="dxa"/>
          </w:tblCellMar>
        </w:tblPrEx>
        <w:tc>
          <w:tcPr>
            <w:tcW w:w="417" w:type="pct"/>
            <w:vMerge/>
            <w:shd w:val="clear" w:color="auto" w:fill="auto"/>
            <w:vAlign w:val="center"/>
          </w:tcPr>
          <w:p w14:paraId="0253535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51B0EFC5"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Đã thiết lập nhưng chưa đầy đủ tính năng theo quy định: 0.50</w:t>
            </w:r>
          </w:p>
        </w:tc>
        <w:tc>
          <w:tcPr>
            <w:tcW w:w="386" w:type="pct"/>
            <w:shd w:val="clear" w:color="auto" w:fill="auto"/>
            <w:vAlign w:val="center"/>
          </w:tcPr>
          <w:p w14:paraId="0BEB3722"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59AEC04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20146FF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50DA9757" w14:textId="77777777">
        <w:tblPrEx>
          <w:tblCellMar>
            <w:top w:w="0" w:type="dxa"/>
            <w:left w:w="0" w:type="dxa"/>
            <w:bottom w:w="0" w:type="dxa"/>
            <w:right w:w="0" w:type="dxa"/>
          </w:tblCellMar>
        </w:tblPrEx>
        <w:tc>
          <w:tcPr>
            <w:tcW w:w="417" w:type="pct"/>
            <w:vMerge/>
            <w:shd w:val="clear" w:color="auto" w:fill="auto"/>
            <w:vAlign w:val="center"/>
          </w:tcPr>
          <w:p w14:paraId="53B97C19"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0DDABCA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Chưa thiết lập theo quy định: 0</w:t>
            </w:r>
          </w:p>
        </w:tc>
        <w:tc>
          <w:tcPr>
            <w:tcW w:w="386" w:type="pct"/>
            <w:shd w:val="clear" w:color="auto" w:fill="auto"/>
            <w:vAlign w:val="center"/>
          </w:tcPr>
          <w:p w14:paraId="1B84FA6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5787658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004E247E"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FCC51D5" w14:textId="77777777">
        <w:tblPrEx>
          <w:tblCellMar>
            <w:top w:w="0" w:type="dxa"/>
            <w:left w:w="0" w:type="dxa"/>
            <w:bottom w:w="0" w:type="dxa"/>
            <w:right w:w="0" w:type="dxa"/>
          </w:tblCellMar>
        </w:tblPrEx>
        <w:tc>
          <w:tcPr>
            <w:tcW w:w="417" w:type="pct"/>
            <w:shd w:val="clear" w:color="auto" w:fill="auto"/>
            <w:vAlign w:val="center"/>
          </w:tcPr>
          <w:p w14:paraId="6CECCCD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7.3.4</w:t>
            </w:r>
          </w:p>
        </w:tc>
        <w:tc>
          <w:tcPr>
            <w:tcW w:w="2808" w:type="pct"/>
            <w:shd w:val="clear" w:color="auto" w:fill="auto"/>
            <w:vAlign w:val="center"/>
          </w:tcPr>
          <w:p w14:paraId="537AE2A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Triển khai số hóa hồ sơ giải quyết TTHC</w:t>
            </w:r>
          </w:p>
        </w:tc>
        <w:tc>
          <w:tcPr>
            <w:tcW w:w="386" w:type="pct"/>
            <w:shd w:val="clear" w:color="auto" w:fill="auto"/>
            <w:vAlign w:val="center"/>
          </w:tcPr>
          <w:p w14:paraId="2C5590B6"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1.00</w:t>
            </w:r>
          </w:p>
        </w:tc>
        <w:tc>
          <w:tcPr>
            <w:tcW w:w="387" w:type="pct"/>
            <w:shd w:val="clear" w:color="auto" w:fill="auto"/>
            <w:vAlign w:val="center"/>
          </w:tcPr>
          <w:p w14:paraId="699D558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53E6295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1DDF70C4" w14:textId="77777777">
        <w:tblPrEx>
          <w:tblCellMar>
            <w:top w:w="0" w:type="dxa"/>
            <w:left w:w="0" w:type="dxa"/>
            <w:bottom w:w="0" w:type="dxa"/>
            <w:right w:w="0" w:type="dxa"/>
          </w:tblCellMar>
        </w:tblPrEx>
        <w:tc>
          <w:tcPr>
            <w:tcW w:w="417" w:type="pct"/>
            <w:vMerge w:val="restart"/>
            <w:shd w:val="clear" w:color="auto" w:fill="auto"/>
            <w:vAlign w:val="center"/>
          </w:tcPr>
          <w:p w14:paraId="1C6C3BD0"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7F3F4F75"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Tỷ lệ số hóa hồ sơ, kết quả giải quyết và cấp kết</w:t>
            </w:r>
            <w:r w:rsidR="008A4969" w:rsidRPr="00A86177">
              <w:rPr>
                <w:rStyle w:val="OnceABox"/>
                <w:rFonts w:ascii="Arial" w:hAnsi="Arial" w:cs="Arial"/>
                <w:i/>
                <w:color w:val="auto"/>
                <w:sz w:val="20"/>
              </w:rPr>
              <w:t xml:space="preserve"> </w:t>
            </w:r>
            <w:r w:rsidRPr="00A86177">
              <w:rPr>
                <w:rStyle w:val="OnceABox"/>
                <w:rFonts w:ascii="Arial" w:hAnsi="Arial" w:cs="Arial"/>
                <w:i/>
                <w:color w:val="auto"/>
                <w:sz w:val="20"/>
              </w:rPr>
              <w:t>quả giải quyết TTHC điện tử đối với TTHC thuộc thẩm quyền giải quyết của cấp tỉnh đạt tối thiểu</w:t>
            </w:r>
            <w:r w:rsidR="008A4969" w:rsidRPr="00A86177">
              <w:rPr>
                <w:rStyle w:val="OnceABox"/>
                <w:rFonts w:ascii="Arial" w:hAnsi="Arial" w:cs="Arial"/>
                <w:i/>
                <w:color w:val="auto"/>
                <w:sz w:val="20"/>
              </w:rPr>
              <w:t xml:space="preserve"> </w:t>
            </w:r>
            <w:r w:rsidRPr="00A86177">
              <w:rPr>
                <w:rStyle w:val="OnceABox"/>
                <w:rFonts w:ascii="Arial" w:hAnsi="Arial" w:cs="Arial"/>
                <w:i/>
                <w:color w:val="auto"/>
                <w:sz w:val="20"/>
              </w:rPr>
              <w:t>30%: 0.50</w:t>
            </w:r>
          </w:p>
        </w:tc>
        <w:tc>
          <w:tcPr>
            <w:tcW w:w="386" w:type="pct"/>
            <w:shd w:val="clear" w:color="auto" w:fill="auto"/>
            <w:vAlign w:val="center"/>
          </w:tcPr>
          <w:p w14:paraId="3AD844D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15D610B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504C658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21CA4BDB" w14:textId="77777777">
        <w:tblPrEx>
          <w:tblCellMar>
            <w:top w:w="0" w:type="dxa"/>
            <w:left w:w="0" w:type="dxa"/>
            <w:bottom w:w="0" w:type="dxa"/>
            <w:right w:w="0" w:type="dxa"/>
          </w:tblCellMar>
        </w:tblPrEx>
        <w:tc>
          <w:tcPr>
            <w:tcW w:w="417" w:type="pct"/>
            <w:vMerge/>
            <w:shd w:val="clear" w:color="auto" w:fill="auto"/>
            <w:vAlign w:val="center"/>
          </w:tcPr>
          <w:p w14:paraId="1FF5D3B1"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34C6E187"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Tỷ lệ số hóa hồ sơ, kết quả giải quyết và cấp kết</w:t>
            </w:r>
            <w:r w:rsidR="008A4969" w:rsidRPr="00A86177">
              <w:rPr>
                <w:rStyle w:val="OnceABox"/>
                <w:rFonts w:ascii="Arial" w:hAnsi="Arial" w:cs="Arial"/>
                <w:i/>
                <w:color w:val="auto"/>
                <w:sz w:val="20"/>
              </w:rPr>
              <w:t xml:space="preserve"> </w:t>
            </w:r>
            <w:r w:rsidRPr="00A86177">
              <w:rPr>
                <w:rStyle w:val="OnceABox"/>
                <w:rFonts w:ascii="Arial" w:hAnsi="Arial" w:cs="Arial"/>
                <w:i/>
                <w:color w:val="auto"/>
                <w:sz w:val="20"/>
              </w:rPr>
              <w:t>quả giải quyết TTHC điện tử đối với TTHC thuộc thẩm quyền giải quyết của cấp huyện đạt tối thiểu</w:t>
            </w:r>
            <w:r w:rsidR="008A4969" w:rsidRPr="00A86177">
              <w:rPr>
                <w:rStyle w:val="OnceABox"/>
                <w:rFonts w:ascii="Arial" w:hAnsi="Arial" w:cs="Arial"/>
                <w:i/>
                <w:color w:val="auto"/>
                <w:sz w:val="20"/>
              </w:rPr>
              <w:t xml:space="preserve"> </w:t>
            </w:r>
            <w:r w:rsidRPr="00A86177">
              <w:rPr>
                <w:rStyle w:val="OnceABox"/>
                <w:rFonts w:ascii="Arial" w:hAnsi="Arial" w:cs="Arial"/>
                <w:i/>
                <w:color w:val="auto"/>
                <w:sz w:val="20"/>
              </w:rPr>
              <w:t>20%: 0.25</w:t>
            </w:r>
          </w:p>
        </w:tc>
        <w:tc>
          <w:tcPr>
            <w:tcW w:w="386" w:type="pct"/>
            <w:shd w:val="clear" w:color="auto" w:fill="auto"/>
            <w:vAlign w:val="center"/>
          </w:tcPr>
          <w:p w14:paraId="4CC6C2AC"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0027170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76AB3983"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1DD44C77" w14:textId="77777777">
        <w:tblPrEx>
          <w:tblCellMar>
            <w:top w:w="0" w:type="dxa"/>
            <w:left w:w="0" w:type="dxa"/>
            <w:bottom w:w="0" w:type="dxa"/>
            <w:right w:w="0" w:type="dxa"/>
          </w:tblCellMar>
        </w:tblPrEx>
        <w:tc>
          <w:tcPr>
            <w:tcW w:w="417" w:type="pct"/>
            <w:vMerge/>
            <w:shd w:val="clear" w:color="auto" w:fill="auto"/>
            <w:vAlign w:val="center"/>
          </w:tcPr>
          <w:p w14:paraId="68CCDCC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163DF444"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Tỷ lệ số hóa hồ sơ, kết quả giải quyết và cấp kết</w:t>
            </w:r>
            <w:r w:rsidR="008A4969" w:rsidRPr="00A86177">
              <w:rPr>
                <w:rStyle w:val="OnceABox"/>
                <w:rFonts w:ascii="Arial" w:hAnsi="Arial" w:cs="Arial"/>
                <w:i/>
                <w:color w:val="auto"/>
                <w:sz w:val="20"/>
              </w:rPr>
              <w:t xml:space="preserve"> </w:t>
            </w:r>
            <w:r w:rsidRPr="00A86177">
              <w:rPr>
                <w:rStyle w:val="OnceABox"/>
                <w:rFonts w:ascii="Arial" w:hAnsi="Arial" w:cs="Arial"/>
                <w:i/>
                <w:color w:val="auto"/>
                <w:sz w:val="20"/>
              </w:rPr>
              <w:t>quả giải quyết TTHC điện tử đối với TTHC thuộc thẩm quyền giải quyết của cấp xã đạt tối thiểu</w:t>
            </w:r>
            <w:r w:rsidR="008A4969" w:rsidRPr="00A86177">
              <w:rPr>
                <w:rStyle w:val="OnceABox"/>
                <w:rFonts w:ascii="Arial" w:hAnsi="Arial" w:cs="Arial"/>
                <w:i/>
                <w:color w:val="auto"/>
                <w:sz w:val="20"/>
              </w:rPr>
              <w:t xml:space="preserve"> </w:t>
            </w:r>
            <w:r w:rsidRPr="00A86177">
              <w:rPr>
                <w:rStyle w:val="OnceABox"/>
                <w:rFonts w:ascii="Arial" w:hAnsi="Arial" w:cs="Arial"/>
                <w:i/>
                <w:color w:val="auto"/>
                <w:sz w:val="20"/>
              </w:rPr>
              <w:t>15%: 0.25</w:t>
            </w:r>
          </w:p>
        </w:tc>
        <w:tc>
          <w:tcPr>
            <w:tcW w:w="386" w:type="pct"/>
            <w:shd w:val="clear" w:color="auto" w:fill="auto"/>
            <w:vAlign w:val="center"/>
          </w:tcPr>
          <w:p w14:paraId="61D09CDB"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1B1E7AB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7B5598D0"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2BD736C2" w14:textId="77777777">
        <w:tblPrEx>
          <w:tblCellMar>
            <w:top w:w="0" w:type="dxa"/>
            <w:left w:w="0" w:type="dxa"/>
            <w:bottom w:w="0" w:type="dxa"/>
            <w:right w:w="0" w:type="dxa"/>
          </w:tblCellMar>
        </w:tblPrEx>
        <w:tc>
          <w:tcPr>
            <w:tcW w:w="417" w:type="pct"/>
            <w:shd w:val="clear" w:color="auto" w:fill="auto"/>
            <w:vAlign w:val="center"/>
          </w:tcPr>
          <w:p w14:paraId="74863018"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7.3.5</w:t>
            </w:r>
          </w:p>
        </w:tc>
        <w:tc>
          <w:tcPr>
            <w:tcW w:w="2808" w:type="pct"/>
            <w:shd w:val="clear" w:color="auto" w:fill="auto"/>
            <w:vAlign w:val="center"/>
          </w:tcPr>
          <w:p w14:paraId="5AEFF1C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Tỷ lệ dịch vụ công trực tuyến toàn trình</w:t>
            </w:r>
          </w:p>
        </w:tc>
        <w:tc>
          <w:tcPr>
            <w:tcW w:w="386" w:type="pct"/>
            <w:shd w:val="clear" w:color="auto" w:fill="auto"/>
            <w:vAlign w:val="center"/>
          </w:tcPr>
          <w:p w14:paraId="421ADF85"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0.50</w:t>
            </w:r>
          </w:p>
        </w:tc>
        <w:tc>
          <w:tcPr>
            <w:tcW w:w="387" w:type="pct"/>
            <w:shd w:val="clear" w:color="auto" w:fill="auto"/>
            <w:vAlign w:val="center"/>
          </w:tcPr>
          <w:p w14:paraId="1BFDB9B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6FC9CD5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8187EFD" w14:textId="77777777">
        <w:tblPrEx>
          <w:tblCellMar>
            <w:top w:w="0" w:type="dxa"/>
            <w:left w:w="0" w:type="dxa"/>
            <w:bottom w:w="0" w:type="dxa"/>
            <w:right w:w="0" w:type="dxa"/>
          </w:tblCellMar>
        </w:tblPrEx>
        <w:tc>
          <w:tcPr>
            <w:tcW w:w="417" w:type="pct"/>
            <w:shd w:val="clear" w:color="auto" w:fill="auto"/>
            <w:vAlign w:val="center"/>
          </w:tcPr>
          <w:p w14:paraId="7A5C742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808" w:type="pct"/>
            <w:shd w:val="clear" w:color="auto" w:fill="auto"/>
            <w:vAlign w:val="center"/>
          </w:tcPr>
          <w:p w14:paraId="47E03D6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 xml:space="preserve">Tính điểm theo công thức: </w:t>
            </w:r>
            <w:r w:rsidRPr="00A86177">
              <w:rPr>
                <w:rStyle w:val="OnceABox"/>
                <w:rFonts w:ascii="Arial" w:hAnsi="Arial" w:cs="Arial"/>
                <w:b/>
                <w:i/>
                <w:color w:val="auto"/>
                <w:sz w:val="20"/>
              </w:rPr>
              <w:t>b/a*điểm tối đa</w:t>
            </w:r>
            <w:r w:rsidRPr="00A86177">
              <w:rPr>
                <w:rStyle w:val="OnceABox"/>
                <w:rFonts w:ascii="Arial" w:hAnsi="Arial" w:cs="Arial"/>
                <w:i/>
                <w:color w:val="auto"/>
                <w:sz w:val="20"/>
              </w:rPr>
              <w:t>. Trong</w:t>
            </w:r>
            <w:r w:rsidR="00F632CA" w:rsidRPr="00A86177">
              <w:rPr>
                <w:rStyle w:val="OnceABox"/>
                <w:rFonts w:ascii="Arial" w:hAnsi="Arial" w:cs="Arial"/>
                <w:i/>
                <w:color w:val="auto"/>
                <w:sz w:val="20"/>
              </w:rPr>
              <w:t xml:space="preserve"> </w:t>
            </w:r>
            <w:r w:rsidRPr="00A86177">
              <w:rPr>
                <w:rStyle w:val="OnceABox"/>
                <w:rFonts w:ascii="Arial" w:hAnsi="Arial" w:cs="Arial"/>
                <w:i/>
                <w:color w:val="auto"/>
                <w:sz w:val="20"/>
              </w:rPr>
              <w:t>đó:</w:t>
            </w:r>
          </w:p>
          <w:p w14:paraId="009F83F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a là tổng số dịch vụ công đủ điều kiện lên trực tuyến</w:t>
            </w:r>
            <w:r w:rsidR="00F632CA" w:rsidRPr="00A86177">
              <w:rPr>
                <w:rStyle w:val="OnceABox"/>
                <w:rFonts w:ascii="Arial" w:hAnsi="Arial" w:cs="Arial"/>
                <w:i/>
                <w:color w:val="auto"/>
                <w:sz w:val="20"/>
              </w:rPr>
              <w:t xml:space="preserve"> </w:t>
            </w:r>
            <w:r w:rsidRPr="00A86177">
              <w:rPr>
                <w:rStyle w:val="OnceABox"/>
                <w:rFonts w:ascii="Arial" w:hAnsi="Arial" w:cs="Arial"/>
                <w:i/>
                <w:color w:val="auto"/>
                <w:sz w:val="20"/>
              </w:rPr>
              <w:t>toàn trình.</w:t>
            </w:r>
          </w:p>
          <w:p w14:paraId="02973AE9"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b là số lượng dịch vụ công trực tuyến toàn trình.</w:t>
            </w:r>
          </w:p>
          <w:p w14:paraId="7EBBA062" w14:textId="77777777" w:rsidR="00CF1815" w:rsidRPr="00A86177" w:rsidRDefault="00CF1815" w:rsidP="00A86177">
            <w:pPr>
              <w:widowControl w:val="0"/>
              <w:autoSpaceDE w:val="0"/>
              <w:autoSpaceDN w:val="0"/>
              <w:adjustRightInd w:val="0"/>
              <w:spacing w:before="120"/>
              <w:rPr>
                <w:rStyle w:val="OnceABox"/>
                <w:rFonts w:ascii="Arial" w:hAnsi="Arial" w:cs="Arial"/>
                <w:color w:val="auto"/>
                <w:sz w:val="20"/>
              </w:rPr>
            </w:pPr>
            <w:r w:rsidRPr="00A86177">
              <w:rPr>
                <w:rFonts w:ascii="Arial" w:hAnsi="Arial" w:cs="Arial"/>
                <w:i/>
                <w:iCs/>
                <w:sz w:val="20"/>
              </w:rPr>
              <w:t>Nếu b/a &lt;0.90 thì điểm đánh giá là 0.</w:t>
            </w:r>
          </w:p>
        </w:tc>
        <w:tc>
          <w:tcPr>
            <w:tcW w:w="386" w:type="pct"/>
            <w:shd w:val="clear" w:color="auto" w:fill="auto"/>
            <w:vAlign w:val="center"/>
          </w:tcPr>
          <w:p w14:paraId="7F04CD96"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387" w:type="pct"/>
            <w:shd w:val="clear" w:color="auto" w:fill="auto"/>
            <w:vAlign w:val="center"/>
          </w:tcPr>
          <w:p w14:paraId="7650006E"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002" w:type="pct"/>
            <w:shd w:val="clear" w:color="auto" w:fill="auto"/>
            <w:vAlign w:val="center"/>
          </w:tcPr>
          <w:p w14:paraId="762D6F6C"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0A4435" w:rsidRPr="00A86177" w14:paraId="4F1440BA" w14:textId="77777777">
        <w:tblPrEx>
          <w:tblCellMar>
            <w:top w:w="0" w:type="dxa"/>
            <w:left w:w="0" w:type="dxa"/>
            <w:bottom w:w="0" w:type="dxa"/>
            <w:right w:w="0" w:type="dxa"/>
          </w:tblCellMar>
        </w:tblPrEx>
        <w:tc>
          <w:tcPr>
            <w:tcW w:w="417" w:type="pct"/>
            <w:vAlign w:val="center"/>
          </w:tcPr>
          <w:p w14:paraId="6ECC9A6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7.3.6</w:t>
            </w:r>
          </w:p>
        </w:tc>
        <w:tc>
          <w:tcPr>
            <w:tcW w:w="2808" w:type="pct"/>
            <w:vAlign w:val="center"/>
          </w:tcPr>
          <w:p w14:paraId="3A4B7FB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hồ sơ trực tuyến toàn trình</w:t>
            </w:r>
          </w:p>
        </w:tc>
        <w:tc>
          <w:tcPr>
            <w:tcW w:w="386" w:type="pct"/>
            <w:vAlign w:val="center"/>
          </w:tcPr>
          <w:p w14:paraId="7D6F485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1.50</w:t>
            </w:r>
          </w:p>
        </w:tc>
        <w:tc>
          <w:tcPr>
            <w:tcW w:w="387" w:type="pct"/>
            <w:vAlign w:val="center"/>
          </w:tcPr>
          <w:p w14:paraId="3137795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837C884"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DB6D769" w14:textId="77777777">
        <w:tblPrEx>
          <w:tblCellMar>
            <w:top w:w="0" w:type="dxa"/>
            <w:left w:w="0" w:type="dxa"/>
            <w:bottom w:w="0" w:type="dxa"/>
            <w:right w:w="0" w:type="dxa"/>
          </w:tblCellMar>
        </w:tblPrEx>
        <w:tc>
          <w:tcPr>
            <w:tcW w:w="417" w:type="pct"/>
            <w:vAlign w:val="center"/>
          </w:tcPr>
          <w:p w14:paraId="5703F21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4D6A4F7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r w:rsidRPr="00A86177">
              <w:rPr>
                <w:rFonts w:ascii="Arial" w:hAnsi="Arial" w:cs="Arial"/>
                <w:i/>
                <w:iCs/>
                <w:sz w:val="20"/>
              </w:rPr>
              <w:t>.</w:t>
            </w:r>
          </w:p>
          <w:p w14:paraId="02785C0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5E6F6EC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hồ sơ giải quyết trong năm của DVC trực tuyến toàn trình (gồm cả trực tuyến và không trực tuyến)</w:t>
            </w:r>
          </w:p>
          <w:p w14:paraId="73F9BA4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hồ sơ giải quyết trực tuyến của DVC trực tuyến toàn trình (không sử dụng bản giấy)</w:t>
            </w:r>
          </w:p>
        </w:tc>
        <w:tc>
          <w:tcPr>
            <w:tcW w:w="386" w:type="pct"/>
            <w:vAlign w:val="center"/>
          </w:tcPr>
          <w:p w14:paraId="4E6B716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0AE99CB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3F2EB3D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CA62082" w14:textId="77777777">
        <w:tblPrEx>
          <w:tblCellMar>
            <w:top w:w="0" w:type="dxa"/>
            <w:left w:w="0" w:type="dxa"/>
            <w:bottom w:w="0" w:type="dxa"/>
            <w:right w:w="0" w:type="dxa"/>
          </w:tblCellMar>
        </w:tblPrEx>
        <w:tc>
          <w:tcPr>
            <w:tcW w:w="417" w:type="pct"/>
            <w:vAlign w:val="center"/>
          </w:tcPr>
          <w:p w14:paraId="6A72C4D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7.3.7</w:t>
            </w:r>
          </w:p>
        </w:tc>
        <w:tc>
          <w:tcPr>
            <w:tcW w:w="2808" w:type="pct"/>
            <w:vAlign w:val="center"/>
          </w:tcPr>
          <w:p w14:paraId="4FF642F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thanh toán trực tuyến</w:t>
            </w:r>
          </w:p>
        </w:tc>
        <w:tc>
          <w:tcPr>
            <w:tcW w:w="386" w:type="pct"/>
            <w:vAlign w:val="center"/>
          </w:tcPr>
          <w:p w14:paraId="35732BC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1.50</w:t>
            </w:r>
          </w:p>
        </w:tc>
        <w:tc>
          <w:tcPr>
            <w:tcW w:w="387" w:type="pct"/>
            <w:vAlign w:val="center"/>
          </w:tcPr>
          <w:p w14:paraId="1E62964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472B213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B8F2BDB" w14:textId="77777777">
        <w:tblPrEx>
          <w:tblCellMar>
            <w:top w:w="0" w:type="dxa"/>
            <w:left w:w="0" w:type="dxa"/>
            <w:bottom w:w="0" w:type="dxa"/>
            <w:right w:w="0" w:type="dxa"/>
          </w:tblCellMar>
        </w:tblPrEx>
        <w:tc>
          <w:tcPr>
            <w:tcW w:w="417" w:type="pct"/>
            <w:vAlign w:val="center"/>
          </w:tcPr>
          <w:p w14:paraId="6C39F9C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073076B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TTHC được triển khai thanh toán trực tuyến:</w:t>
            </w:r>
            <w:r w:rsidR="00B8651D" w:rsidRPr="00A86177">
              <w:rPr>
                <w:rFonts w:ascii="Arial" w:hAnsi="Arial" w:cs="Arial"/>
                <w:sz w:val="20"/>
              </w:rPr>
              <w:t xml:space="preserve"> </w:t>
            </w:r>
            <w:r w:rsidRPr="00A86177">
              <w:rPr>
                <w:rFonts w:ascii="Arial" w:hAnsi="Arial" w:cs="Arial"/>
                <w:sz w:val="20"/>
              </w:rPr>
              <w:t>0.50</w:t>
            </w:r>
          </w:p>
          <w:p w14:paraId="6946936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p>
          <w:p w14:paraId="5391E99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1FBAA2B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TTHC có yêu cầu nghĩa vụ tài chính</w:t>
            </w:r>
          </w:p>
          <w:p w14:paraId="5601190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TTHC có yêu cầu nghĩa vụ tài chính được triển khai thanh toán trực tuyến</w:t>
            </w:r>
          </w:p>
        </w:tc>
        <w:tc>
          <w:tcPr>
            <w:tcW w:w="386" w:type="pct"/>
            <w:vAlign w:val="center"/>
          </w:tcPr>
          <w:p w14:paraId="032AE80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201357D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211E898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Chỉ áp dụng đối</w:t>
            </w:r>
            <w:r w:rsidR="00D40383" w:rsidRPr="00A86177">
              <w:rPr>
                <w:rFonts w:ascii="Arial" w:hAnsi="Arial" w:cs="Arial"/>
                <w:i/>
                <w:iCs/>
                <w:sz w:val="20"/>
              </w:rPr>
              <w:t xml:space="preserve"> </w:t>
            </w:r>
            <w:r w:rsidRPr="00A86177">
              <w:rPr>
                <w:rFonts w:ascii="Arial" w:hAnsi="Arial" w:cs="Arial"/>
                <w:i/>
                <w:iCs/>
                <w:sz w:val="20"/>
              </w:rPr>
              <w:t>với</w:t>
            </w:r>
            <w:r w:rsidR="00DA64C5" w:rsidRPr="00A86177">
              <w:rPr>
                <w:rFonts w:ascii="Arial" w:hAnsi="Arial" w:cs="Arial"/>
                <w:i/>
                <w:iCs/>
                <w:sz w:val="20"/>
              </w:rPr>
              <w:t xml:space="preserve"> </w:t>
            </w:r>
            <w:r w:rsidRPr="00A86177">
              <w:rPr>
                <w:rFonts w:ascii="Arial" w:hAnsi="Arial" w:cs="Arial"/>
                <w:i/>
                <w:iCs/>
                <w:sz w:val="20"/>
              </w:rPr>
              <w:t>các</w:t>
            </w:r>
            <w:r w:rsidR="00DA64C5" w:rsidRPr="00A86177">
              <w:rPr>
                <w:rFonts w:ascii="Arial" w:hAnsi="Arial" w:cs="Arial"/>
                <w:i/>
                <w:iCs/>
                <w:sz w:val="20"/>
              </w:rPr>
              <w:t xml:space="preserve"> </w:t>
            </w:r>
            <w:r w:rsidRPr="00A86177">
              <w:rPr>
                <w:rFonts w:ascii="Arial" w:hAnsi="Arial" w:cs="Arial"/>
                <w:i/>
                <w:iCs/>
                <w:sz w:val="20"/>
              </w:rPr>
              <w:t>TTHC có</w:t>
            </w:r>
            <w:r w:rsidR="00DA64C5" w:rsidRPr="00A86177">
              <w:rPr>
                <w:rFonts w:ascii="Arial" w:hAnsi="Arial" w:cs="Arial"/>
                <w:i/>
                <w:iCs/>
                <w:sz w:val="20"/>
              </w:rPr>
              <w:t xml:space="preserve"> </w:t>
            </w:r>
            <w:r w:rsidRPr="00A86177">
              <w:rPr>
                <w:rFonts w:ascii="Arial" w:hAnsi="Arial" w:cs="Arial"/>
                <w:i/>
                <w:iCs/>
                <w:sz w:val="20"/>
              </w:rPr>
              <w:t>yêu</w:t>
            </w:r>
            <w:r w:rsidR="00DA64C5" w:rsidRPr="00A86177">
              <w:rPr>
                <w:rFonts w:ascii="Arial" w:hAnsi="Arial" w:cs="Arial"/>
                <w:i/>
                <w:iCs/>
                <w:sz w:val="20"/>
              </w:rPr>
              <w:t xml:space="preserve"> </w:t>
            </w:r>
            <w:r w:rsidRPr="00A86177">
              <w:rPr>
                <w:rFonts w:ascii="Arial" w:hAnsi="Arial" w:cs="Arial"/>
                <w:i/>
                <w:iCs/>
                <w:sz w:val="20"/>
              </w:rPr>
              <w:t>cầu nghĩa vụ tài chính và có đủ điều kiện thực hiện thanh</w:t>
            </w:r>
            <w:r w:rsidR="00DA64C5" w:rsidRPr="00A86177">
              <w:rPr>
                <w:rFonts w:ascii="Arial" w:hAnsi="Arial" w:cs="Arial"/>
                <w:i/>
                <w:iCs/>
                <w:sz w:val="20"/>
              </w:rPr>
              <w:t xml:space="preserve"> </w:t>
            </w:r>
            <w:r w:rsidRPr="00A86177">
              <w:rPr>
                <w:rFonts w:ascii="Arial" w:hAnsi="Arial" w:cs="Arial"/>
                <w:i/>
                <w:iCs/>
                <w:sz w:val="20"/>
              </w:rPr>
              <w:t>toán trực tuyến.</w:t>
            </w:r>
          </w:p>
        </w:tc>
      </w:tr>
      <w:tr w:rsidR="000A4435" w:rsidRPr="00A86177" w14:paraId="47F6DB74" w14:textId="77777777">
        <w:tblPrEx>
          <w:tblCellMar>
            <w:top w:w="0" w:type="dxa"/>
            <w:left w:w="0" w:type="dxa"/>
            <w:bottom w:w="0" w:type="dxa"/>
            <w:right w:w="0" w:type="dxa"/>
          </w:tblCellMar>
        </w:tblPrEx>
        <w:tc>
          <w:tcPr>
            <w:tcW w:w="417" w:type="pct"/>
            <w:vAlign w:val="center"/>
          </w:tcPr>
          <w:p w14:paraId="2E92374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3A5FFDB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TTHC có phát sinh giao dịch thanh toán trực tuyến: 0.50</w:t>
            </w:r>
          </w:p>
          <w:p w14:paraId="0F94CAD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r w:rsidRPr="00A86177">
              <w:rPr>
                <w:rFonts w:ascii="Arial" w:hAnsi="Arial" w:cs="Arial"/>
                <w:i/>
                <w:iCs/>
                <w:sz w:val="20"/>
              </w:rPr>
              <w:t>.</w:t>
            </w:r>
          </w:p>
          <w:p w14:paraId="5A367BE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773B8EE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TTHC đang triển khai thanh toán trực tuyến</w:t>
            </w:r>
          </w:p>
          <w:p w14:paraId="42E5184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TTHC có phát sinh giao dịch thanh toán trực tuyến</w:t>
            </w:r>
          </w:p>
        </w:tc>
        <w:tc>
          <w:tcPr>
            <w:tcW w:w="386" w:type="pct"/>
            <w:vAlign w:val="center"/>
          </w:tcPr>
          <w:p w14:paraId="69E1C4E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154B624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08052205"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82C65C3" w14:textId="77777777">
        <w:tblPrEx>
          <w:tblCellMar>
            <w:top w:w="0" w:type="dxa"/>
            <w:left w:w="0" w:type="dxa"/>
            <w:bottom w:w="0" w:type="dxa"/>
            <w:right w:w="0" w:type="dxa"/>
          </w:tblCellMar>
        </w:tblPrEx>
        <w:tc>
          <w:tcPr>
            <w:tcW w:w="417" w:type="pct"/>
            <w:vAlign w:val="center"/>
          </w:tcPr>
          <w:p w14:paraId="644DCF7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808" w:type="pct"/>
            <w:vAlign w:val="center"/>
          </w:tcPr>
          <w:p w14:paraId="181D491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hồ sơ thanh toán trực tuyến: 0.50</w:t>
            </w:r>
          </w:p>
          <w:p w14:paraId="368A0C6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Tính</w:t>
            </w:r>
            <w:r w:rsidR="00DA64C5" w:rsidRPr="00A86177">
              <w:rPr>
                <w:rFonts w:ascii="Arial" w:hAnsi="Arial" w:cs="Arial"/>
                <w:i/>
                <w:iCs/>
                <w:sz w:val="20"/>
              </w:rPr>
              <w:t xml:space="preserve"> </w:t>
            </w:r>
            <w:r w:rsidRPr="00A86177">
              <w:rPr>
                <w:rFonts w:ascii="Arial" w:hAnsi="Arial" w:cs="Arial"/>
                <w:i/>
                <w:iCs/>
                <w:sz w:val="20"/>
              </w:rPr>
              <w:t>điểm</w:t>
            </w:r>
            <w:r w:rsidR="00DA64C5" w:rsidRPr="00A86177">
              <w:rPr>
                <w:rFonts w:ascii="Arial" w:hAnsi="Arial" w:cs="Arial"/>
                <w:i/>
                <w:iCs/>
                <w:sz w:val="20"/>
              </w:rPr>
              <w:t xml:space="preserve"> </w:t>
            </w:r>
            <w:r w:rsidRPr="00A86177">
              <w:rPr>
                <w:rFonts w:ascii="Arial" w:hAnsi="Arial" w:cs="Arial"/>
                <w:i/>
                <w:iCs/>
                <w:sz w:val="20"/>
              </w:rPr>
              <w:t>theo</w:t>
            </w:r>
            <w:r w:rsidR="00DA64C5" w:rsidRPr="00A86177">
              <w:rPr>
                <w:rFonts w:ascii="Arial" w:hAnsi="Arial" w:cs="Arial"/>
                <w:i/>
                <w:iCs/>
                <w:sz w:val="20"/>
              </w:rPr>
              <w:t xml:space="preserve"> </w:t>
            </w:r>
            <w:r w:rsidRPr="00A86177">
              <w:rPr>
                <w:rFonts w:ascii="Arial" w:hAnsi="Arial" w:cs="Arial"/>
                <w:i/>
                <w:iCs/>
                <w:sz w:val="20"/>
              </w:rPr>
              <w:t>công</w:t>
            </w:r>
            <w:r w:rsidR="00DA64C5" w:rsidRPr="00A86177">
              <w:rPr>
                <w:rFonts w:ascii="Arial" w:hAnsi="Arial" w:cs="Arial"/>
                <w:i/>
                <w:iCs/>
                <w:sz w:val="20"/>
              </w:rPr>
              <w:t xml:space="preserve"> </w:t>
            </w:r>
            <w:r w:rsidRPr="00A86177">
              <w:rPr>
                <w:rFonts w:ascii="Arial" w:hAnsi="Arial" w:cs="Arial"/>
                <w:i/>
                <w:iCs/>
                <w:sz w:val="20"/>
              </w:rPr>
              <w:t>thức:</w:t>
            </w:r>
            <w:r w:rsidR="00DA64C5" w:rsidRPr="00A86177">
              <w:rPr>
                <w:rFonts w:ascii="Arial" w:hAnsi="Arial" w:cs="Arial"/>
                <w:i/>
                <w:iCs/>
                <w:sz w:val="20"/>
              </w:rPr>
              <w:t xml:space="preserve"> </w:t>
            </w:r>
            <w:r w:rsidRPr="00A86177">
              <w:rPr>
                <w:rFonts w:ascii="Arial" w:hAnsi="Arial" w:cs="Arial"/>
                <w:b/>
                <w:bCs/>
                <w:i/>
                <w:iCs/>
                <w:sz w:val="20"/>
              </w:rPr>
              <w:t>(b/a)*điểm</w:t>
            </w:r>
            <w:r w:rsidR="00DA64C5" w:rsidRPr="00A86177">
              <w:rPr>
                <w:rFonts w:ascii="Arial" w:hAnsi="Arial" w:cs="Arial"/>
                <w:b/>
                <w:bCs/>
                <w:i/>
                <w:iCs/>
                <w:sz w:val="20"/>
              </w:rPr>
              <w:t xml:space="preserve"> </w:t>
            </w:r>
            <w:r w:rsidRPr="00A86177">
              <w:rPr>
                <w:rFonts w:ascii="Arial" w:hAnsi="Arial" w:cs="Arial"/>
                <w:b/>
                <w:bCs/>
                <w:i/>
                <w:iCs/>
                <w:sz w:val="20"/>
              </w:rPr>
              <w:t>tối</w:t>
            </w:r>
            <w:r w:rsidR="00DA64C5" w:rsidRPr="00A86177">
              <w:rPr>
                <w:rFonts w:ascii="Arial" w:hAnsi="Arial" w:cs="Arial"/>
                <w:b/>
                <w:bCs/>
                <w:i/>
                <w:iCs/>
                <w:sz w:val="20"/>
              </w:rPr>
              <w:t xml:space="preserve"> </w:t>
            </w:r>
            <w:r w:rsidRPr="00A86177">
              <w:rPr>
                <w:rFonts w:ascii="Arial" w:hAnsi="Arial" w:cs="Arial"/>
                <w:b/>
                <w:bCs/>
                <w:i/>
                <w:iCs/>
                <w:sz w:val="20"/>
              </w:rPr>
              <w:t>đa</w:t>
            </w:r>
            <w:r w:rsidRPr="00A86177">
              <w:rPr>
                <w:rFonts w:ascii="Arial" w:hAnsi="Arial" w:cs="Arial"/>
                <w:i/>
                <w:iCs/>
                <w:sz w:val="20"/>
              </w:rPr>
              <w:t>.</w:t>
            </w:r>
          </w:p>
          <w:p w14:paraId="690A16A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43147CC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hồ sơ đã giải quyết của các TTHC</w:t>
            </w:r>
            <w:r w:rsidR="00D40383" w:rsidRPr="00A86177">
              <w:rPr>
                <w:rFonts w:ascii="Arial" w:hAnsi="Arial" w:cs="Arial"/>
                <w:i/>
                <w:iCs/>
                <w:sz w:val="20"/>
              </w:rPr>
              <w:t xml:space="preserve"> </w:t>
            </w:r>
            <w:r w:rsidRPr="00A86177">
              <w:rPr>
                <w:rFonts w:ascii="Arial" w:hAnsi="Arial" w:cs="Arial"/>
                <w:i/>
                <w:iCs/>
                <w:sz w:val="20"/>
              </w:rPr>
              <w:t>thuộc phạm vi đánh giá</w:t>
            </w:r>
          </w:p>
          <w:p w14:paraId="0402E1C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hồ sơ có phát sinh giao dịch thanh toán trực tuyến</w:t>
            </w:r>
          </w:p>
        </w:tc>
        <w:tc>
          <w:tcPr>
            <w:tcW w:w="386" w:type="pct"/>
            <w:vAlign w:val="center"/>
          </w:tcPr>
          <w:p w14:paraId="7D9BD40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387" w:type="pct"/>
            <w:vAlign w:val="center"/>
          </w:tcPr>
          <w:p w14:paraId="5E21D06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5244102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Phạm</w:t>
            </w:r>
            <w:r w:rsidR="00DA64C5" w:rsidRPr="00A86177">
              <w:rPr>
                <w:rFonts w:ascii="Arial" w:hAnsi="Arial" w:cs="Arial"/>
                <w:i/>
                <w:iCs/>
                <w:sz w:val="20"/>
              </w:rPr>
              <w:t xml:space="preserve"> </w:t>
            </w:r>
            <w:r w:rsidRPr="00A86177">
              <w:rPr>
                <w:rFonts w:ascii="Arial" w:hAnsi="Arial" w:cs="Arial"/>
                <w:i/>
                <w:iCs/>
                <w:sz w:val="20"/>
              </w:rPr>
              <w:t>vi</w:t>
            </w:r>
            <w:r w:rsidR="00DA64C5" w:rsidRPr="00A86177">
              <w:rPr>
                <w:rFonts w:ascii="Arial" w:hAnsi="Arial" w:cs="Arial"/>
                <w:i/>
                <w:iCs/>
                <w:sz w:val="20"/>
              </w:rPr>
              <w:t xml:space="preserve"> </w:t>
            </w:r>
            <w:r w:rsidRPr="00A86177">
              <w:rPr>
                <w:rFonts w:ascii="Arial" w:hAnsi="Arial" w:cs="Arial"/>
                <w:i/>
                <w:iCs/>
                <w:sz w:val="20"/>
              </w:rPr>
              <w:t>thống</w:t>
            </w:r>
            <w:r w:rsidR="00D40383" w:rsidRPr="00A86177">
              <w:rPr>
                <w:rFonts w:ascii="Arial" w:hAnsi="Arial" w:cs="Arial"/>
                <w:i/>
                <w:iCs/>
                <w:sz w:val="20"/>
              </w:rPr>
              <w:t xml:space="preserve"> </w:t>
            </w:r>
            <w:r w:rsidRPr="00A86177">
              <w:rPr>
                <w:rFonts w:ascii="Arial" w:hAnsi="Arial" w:cs="Arial"/>
                <w:i/>
                <w:iCs/>
                <w:sz w:val="20"/>
              </w:rPr>
              <w:t>kê là các hồ sơ đã</w:t>
            </w:r>
            <w:r w:rsidR="00DA64C5" w:rsidRPr="00A86177">
              <w:rPr>
                <w:rFonts w:ascii="Arial" w:hAnsi="Arial" w:cs="Arial"/>
                <w:i/>
                <w:iCs/>
                <w:sz w:val="20"/>
              </w:rPr>
              <w:t xml:space="preserve"> </w:t>
            </w:r>
            <w:r w:rsidRPr="00A86177">
              <w:rPr>
                <w:rFonts w:ascii="Arial" w:hAnsi="Arial" w:cs="Arial"/>
                <w:i/>
                <w:iCs/>
                <w:sz w:val="20"/>
              </w:rPr>
              <w:t>giải</w:t>
            </w:r>
            <w:r w:rsidR="00DA64C5" w:rsidRPr="00A86177">
              <w:rPr>
                <w:rFonts w:ascii="Arial" w:hAnsi="Arial" w:cs="Arial"/>
                <w:i/>
                <w:iCs/>
                <w:sz w:val="20"/>
              </w:rPr>
              <w:t xml:space="preserve"> </w:t>
            </w:r>
            <w:r w:rsidRPr="00A86177">
              <w:rPr>
                <w:rFonts w:ascii="Arial" w:hAnsi="Arial" w:cs="Arial"/>
                <w:i/>
                <w:iCs/>
                <w:sz w:val="20"/>
              </w:rPr>
              <w:t>quyết của</w:t>
            </w:r>
            <w:r w:rsidR="00DA64C5" w:rsidRPr="00A86177">
              <w:rPr>
                <w:rFonts w:ascii="Arial" w:hAnsi="Arial" w:cs="Arial"/>
                <w:i/>
                <w:iCs/>
                <w:sz w:val="20"/>
              </w:rPr>
              <w:t xml:space="preserve"> </w:t>
            </w:r>
            <w:r w:rsidRPr="00A86177">
              <w:rPr>
                <w:rFonts w:ascii="Arial" w:hAnsi="Arial" w:cs="Arial"/>
                <w:i/>
                <w:iCs/>
                <w:sz w:val="20"/>
              </w:rPr>
              <w:t>các</w:t>
            </w:r>
            <w:r w:rsidR="00DA64C5" w:rsidRPr="00A86177">
              <w:rPr>
                <w:rFonts w:ascii="Arial" w:hAnsi="Arial" w:cs="Arial"/>
                <w:i/>
                <w:iCs/>
                <w:sz w:val="20"/>
              </w:rPr>
              <w:t xml:space="preserve"> </w:t>
            </w:r>
            <w:r w:rsidRPr="00A86177">
              <w:rPr>
                <w:rFonts w:ascii="Arial" w:hAnsi="Arial" w:cs="Arial"/>
                <w:i/>
                <w:iCs/>
                <w:sz w:val="20"/>
              </w:rPr>
              <w:t>TTHC có</w:t>
            </w:r>
            <w:r w:rsidR="00DA64C5" w:rsidRPr="00A86177">
              <w:rPr>
                <w:rFonts w:ascii="Arial" w:hAnsi="Arial" w:cs="Arial"/>
                <w:i/>
                <w:iCs/>
                <w:sz w:val="20"/>
              </w:rPr>
              <w:t xml:space="preserve"> </w:t>
            </w:r>
            <w:r w:rsidRPr="00A86177">
              <w:rPr>
                <w:rFonts w:ascii="Arial" w:hAnsi="Arial" w:cs="Arial"/>
                <w:i/>
                <w:iCs/>
                <w:sz w:val="20"/>
              </w:rPr>
              <w:t>yêu</w:t>
            </w:r>
            <w:r w:rsidR="00DA64C5" w:rsidRPr="00A86177">
              <w:rPr>
                <w:rFonts w:ascii="Arial" w:hAnsi="Arial" w:cs="Arial"/>
                <w:i/>
                <w:iCs/>
                <w:sz w:val="20"/>
              </w:rPr>
              <w:t xml:space="preserve"> </w:t>
            </w:r>
            <w:r w:rsidRPr="00A86177">
              <w:rPr>
                <w:rFonts w:ascii="Arial" w:hAnsi="Arial" w:cs="Arial"/>
                <w:i/>
                <w:iCs/>
                <w:sz w:val="20"/>
              </w:rPr>
              <w:t>cầu nghĩa vụ tài chính đang triển khai cung cấp trực tuyến.</w:t>
            </w:r>
          </w:p>
        </w:tc>
      </w:tr>
      <w:tr w:rsidR="000A4435" w:rsidRPr="00A86177" w14:paraId="2ECD4147" w14:textId="77777777">
        <w:tblPrEx>
          <w:tblCellMar>
            <w:top w:w="0" w:type="dxa"/>
            <w:left w:w="0" w:type="dxa"/>
            <w:bottom w:w="0" w:type="dxa"/>
            <w:right w:w="0" w:type="dxa"/>
          </w:tblCellMar>
        </w:tblPrEx>
        <w:tc>
          <w:tcPr>
            <w:tcW w:w="3225" w:type="pct"/>
            <w:gridSpan w:val="2"/>
            <w:vAlign w:val="center"/>
          </w:tcPr>
          <w:p w14:paraId="7A48A92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TỔNG ĐIỂM</w:t>
            </w:r>
          </w:p>
        </w:tc>
        <w:tc>
          <w:tcPr>
            <w:tcW w:w="386" w:type="pct"/>
            <w:vAlign w:val="center"/>
          </w:tcPr>
          <w:p w14:paraId="508E29AA"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6"/>
              </w:rPr>
              <w:t>21.0</w:t>
            </w:r>
          </w:p>
        </w:tc>
        <w:tc>
          <w:tcPr>
            <w:tcW w:w="387" w:type="pct"/>
            <w:vAlign w:val="center"/>
          </w:tcPr>
          <w:p w14:paraId="78E1393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02" w:type="pct"/>
            <w:vAlign w:val="center"/>
          </w:tcPr>
          <w:p w14:paraId="735C1637" w14:textId="77777777" w:rsidR="000A4435" w:rsidRPr="00A86177" w:rsidRDefault="000A4435" w:rsidP="00A86177">
            <w:pPr>
              <w:widowControl w:val="0"/>
              <w:autoSpaceDE w:val="0"/>
              <w:autoSpaceDN w:val="0"/>
              <w:adjustRightInd w:val="0"/>
              <w:spacing w:before="120"/>
              <w:rPr>
                <w:rFonts w:ascii="Arial" w:hAnsi="Arial" w:cs="Arial"/>
                <w:sz w:val="20"/>
              </w:rPr>
            </w:pPr>
          </w:p>
        </w:tc>
      </w:tr>
    </w:tbl>
    <w:p w14:paraId="134E2008" w14:textId="77777777" w:rsidR="00CF1815" w:rsidRPr="00A86177" w:rsidRDefault="00CF1815" w:rsidP="00A86177">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4173"/>
      </w:tblGrid>
      <w:tr w:rsidR="00CF1815" w:rsidRPr="00A86177" w14:paraId="347EDF5D" w14:textId="77777777">
        <w:tc>
          <w:tcPr>
            <w:tcW w:w="4268" w:type="dxa"/>
          </w:tcPr>
          <w:p w14:paraId="372F8136" w14:textId="77777777" w:rsidR="00CF1815" w:rsidRPr="00A86177" w:rsidRDefault="00CF1815" w:rsidP="00A86177">
            <w:pPr>
              <w:widowControl w:val="0"/>
              <w:autoSpaceDE w:val="0"/>
              <w:autoSpaceDN w:val="0"/>
              <w:adjustRightInd w:val="0"/>
              <w:spacing w:before="120"/>
              <w:jc w:val="center"/>
              <w:rPr>
                <w:rFonts w:ascii="Arial" w:hAnsi="Arial" w:cs="Arial"/>
                <w:b/>
                <w:bCs/>
                <w:sz w:val="20"/>
                <w:szCs w:val="28"/>
              </w:rPr>
            </w:pPr>
          </w:p>
        </w:tc>
        <w:tc>
          <w:tcPr>
            <w:tcW w:w="4268" w:type="dxa"/>
          </w:tcPr>
          <w:p w14:paraId="347CD833" w14:textId="77777777" w:rsidR="00CF1815" w:rsidRPr="00A86177" w:rsidRDefault="00CF1815" w:rsidP="00A86177">
            <w:pPr>
              <w:widowControl w:val="0"/>
              <w:autoSpaceDE w:val="0"/>
              <w:autoSpaceDN w:val="0"/>
              <w:adjustRightInd w:val="0"/>
              <w:spacing w:before="120"/>
              <w:jc w:val="center"/>
              <w:rPr>
                <w:rFonts w:ascii="Arial" w:hAnsi="Arial" w:cs="Arial"/>
                <w:b/>
                <w:bCs/>
                <w:sz w:val="20"/>
                <w:szCs w:val="28"/>
              </w:rPr>
            </w:pPr>
            <w:r w:rsidRPr="00A86177">
              <w:rPr>
                <w:rFonts w:ascii="Arial" w:hAnsi="Arial" w:cs="Arial"/>
                <w:b/>
                <w:bCs/>
                <w:sz w:val="20"/>
                <w:szCs w:val="28"/>
              </w:rPr>
              <w:t>THỦ TRƯỞNG ĐƠN VỊ</w:t>
            </w:r>
            <w:r w:rsidRPr="00A86177">
              <w:rPr>
                <w:rFonts w:ascii="Arial" w:hAnsi="Arial" w:cs="Arial"/>
                <w:b/>
                <w:bCs/>
                <w:sz w:val="20"/>
                <w:szCs w:val="28"/>
              </w:rPr>
              <w:br/>
            </w:r>
            <w:r w:rsidRPr="00A86177">
              <w:rPr>
                <w:rFonts w:ascii="Arial" w:hAnsi="Arial" w:cs="Arial"/>
                <w:i/>
                <w:iCs/>
                <w:sz w:val="20"/>
                <w:szCs w:val="28"/>
              </w:rPr>
              <w:t>(Ký tên đóng dấu)</w:t>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p>
        </w:tc>
      </w:tr>
    </w:tbl>
    <w:p w14:paraId="024BCD87" w14:textId="77777777" w:rsidR="00CF1815" w:rsidRPr="00A86177" w:rsidRDefault="00CF1815" w:rsidP="00A86177">
      <w:pPr>
        <w:widowControl w:val="0"/>
        <w:autoSpaceDE w:val="0"/>
        <w:autoSpaceDN w:val="0"/>
        <w:adjustRightInd w:val="0"/>
        <w:spacing w:before="120"/>
        <w:jc w:val="center"/>
        <w:rPr>
          <w:rFonts w:ascii="Arial" w:hAnsi="Arial" w:cs="Arial"/>
          <w:b/>
          <w:bCs/>
          <w:sz w:val="20"/>
          <w:szCs w:val="28"/>
        </w:rPr>
      </w:pPr>
    </w:p>
    <w:p w14:paraId="3118663F" w14:textId="77777777" w:rsidR="000A4435" w:rsidRPr="00A86177" w:rsidRDefault="00CD6BFF"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PHỤ LỤC 4: SỞ TÀI CHÍNH</w:t>
      </w:r>
    </w:p>
    <w:p w14:paraId="10174D31" w14:textId="77777777" w:rsidR="000A4435" w:rsidRPr="00A86177" w:rsidRDefault="00CD6BFF"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BIỂU TỰ CHẤM ĐIỂM CẢI CÁCH HÀNH CHÍNH TỈNH HÀ GIANG NĂM 2022 VỀ NỘI DUNG CẢI CÁCH TÀI CHÍNH CÔNG</w:t>
      </w:r>
      <w:r w:rsidRPr="00A86177">
        <w:rPr>
          <w:rFonts w:ascii="Arial" w:hAnsi="Arial" w:cs="Arial"/>
          <w:bCs/>
          <w:sz w:val="20"/>
          <w:szCs w:val="28"/>
        </w:rPr>
        <w:br/>
      </w:r>
      <w:r w:rsidR="000A4435" w:rsidRPr="00A86177">
        <w:rPr>
          <w:rFonts w:ascii="Arial" w:hAnsi="Arial" w:cs="Arial"/>
          <w:i/>
          <w:iCs/>
          <w:sz w:val="20"/>
          <w:szCs w:val="28"/>
        </w:rPr>
        <w:t>(Kèm theo Kế hoạch triển khai xác định chỉ số cải cách hành chính tỉnh Hà</w:t>
      </w:r>
      <w:r w:rsidRPr="00A86177">
        <w:rPr>
          <w:rFonts w:ascii="Arial" w:hAnsi="Arial" w:cs="Arial"/>
          <w:i/>
          <w:iCs/>
          <w:sz w:val="20"/>
          <w:szCs w:val="28"/>
        </w:rPr>
        <w:t xml:space="preserve"> </w:t>
      </w:r>
      <w:r w:rsidR="000A4435" w:rsidRPr="00A86177">
        <w:rPr>
          <w:rFonts w:ascii="Arial" w:hAnsi="Arial" w:cs="Arial"/>
          <w:i/>
          <w:iCs/>
          <w:sz w:val="20"/>
          <w:szCs w:val="28"/>
        </w:rPr>
        <w:t>Giang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3"/>
        <w:gridCol w:w="4203"/>
        <w:gridCol w:w="773"/>
        <w:gridCol w:w="773"/>
        <w:gridCol w:w="1818"/>
      </w:tblGrid>
      <w:tr w:rsidR="000A4435" w:rsidRPr="00A86177" w14:paraId="4EFA76E6" w14:textId="77777777">
        <w:tblPrEx>
          <w:tblCellMar>
            <w:top w:w="0" w:type="dxa"/>
            <w:left w:w="0" w:type="dxa"/>
            <w:bottom w:w="0" w:type="dxa"/>
            <w:right w:w="0" w:type="dxa"/>
          </w:tblCellMar>
        </w:tblPrEx>
        <w:tc>
          <w:tcPr>
            <w:tcW w:w="447" w:type="pct"/>
            <w:vAlign w:val="center"/>
          </w:tcPr>
          <w:p w14:paraId="68F9142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STT</w:t>
            </w:r>
          </w:p>
        </w:tc>
        <w:tc>
          <w:tcPr>
            <w:tcW w:w="2529" w:type="pct"/>
            <w:vAlign w:val="center"/>
          </w:tcPr>
          <w:p w14:paraId="36874E0C"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Lĩnh vực/Tiêu chí/Tiêu chí thành phần</w:t>
            </w:r>
          </w:p>
        </w:tc>
        <w:tc>
          <w:tcPr>
            <w:tcW w:w="465" w:type="pct"/>
            <w:vAlign w:val="center"/>
          </w:tcPr>
          <w:p w14:paraId="7FCA047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Điểm tối đa</w:t>
            </w:r>
          </w:p>
        </w:tc>
        <w:tc>
          <w:tcPr>
            <w:tcW w:w="465" w:type="pct"/>
            <w:vAlign w:val="center"/>
          </w:tcPr>
          <w:p w14:paraId="041933FA"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Tự đánh giá</w:t>
            </w:r>
          </w:p>
        </w:tc>
        <w:tc>
          <w:tcPr>
            <w:tcW w:w="1094" w:type="pct"/>
            <w:vAlign w:val="center"/>
          </w:tcPr>
          <w:p w14:paraId="55EBB7E4"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Tài liệu kiểm chứng</w:t>
            </w:r>
          </w:p>
        </w:tc>
      </w:tr>
      <w:tr w:rsidR="000A4435" w:rsidRPr="00A86177" w14:paraId="2FA607C4" w14:textId="77777777">
        <w:tblPrEx>
          <w:tblCellMar>
            <w:top w:w="0" w:type="dxa"/>
            <w:left w:w="0" w:type="dxa"/>
            <w:bottom w:w="0" w:type="dxa"/>
            <w:right w:w="0" w:type="dxa"/>
          </w:tblCellMar>
        </w:tblPrEx>
        <w:tc>
          <w:tcPr>
            <w:tcW w:w="447" w:type="pct"/>
            <w:vAlign w:val="center"/>
          </w:tcPr>
          <w:p w14:paraId="79B043E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6</w:t>
            </w:r>
          </w:p>
        </w:tc>
        <w:tc>
          <w:tcPr>
            <w:tcW w:w="2529" w:type="pct"/>
            <w:vAlign w:val="center"/>
          </w:tcPr>
          <w:p w14:paraId="7A2AA3E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szCs w:val="26"/>
              </w:rPr>
              <w:t>CẢI CÁCH TÀI CHÍNH CÔNG</w:t>
            </w:r>
          </w:p>
        </w:tc>
        <w:tc>
          <w:tcPr>
            <w:tcW w:w="465" w:type="pct"/>
            <w:vAlign w:val="center"/>
          </w:tcPr>
          <w:p w14:paraId="50DFAA37"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8.00</w:t>
            </w:r>
          </w:p>
        </w:tc>
        <w:tc>
          <w:tcPr>
            <w:tcW w:w="465" w:type="pct"/>
            <w:vAlign w:val="center"/>
          </w:tcPr>
          <w:p w14:paraId="2F91E83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0B860622"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2C91E76" w14:textId="77777777">
        <w:tblPrEx>
          <w:tblCellMar>
            <w:top w:w="0" w:type="dxa"/>
            <w:left w:w="0" w:type="dxa"/>
            <w:bottom w:w="0" w:type="dxa"/>
            <w:right w:w="0" w:type="dxa"/>
          </w:tblCellMar>
        </w:tblPrEx>
        <w:tc>
          <w:tcPr>
            <w:tcW w:w="447" w:type="pct"/>
            <w:vAlign w:val="center"/>
          </w:tcPr>
          <w:p w14:paraId="0F84B3A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6.1</w:t>
            </w:r>
          </w:p>
        </w:tc>
        <w:tc>
          <w:tcPr>
            <w:tcW w:w="2529" w:type="pct"/>
            <w:vAlign w:val="center"/>
          </w:tcPr>
          <w:p w14:paraId="70EC27F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Tổ chức thực hiện công tác tài chính - ngân sách</w:t>
            </w:r>
          </w:p>
        </w:tc>
        <w:tc>
          <w:tcPr>
            <w:tcW w:w="465" w:type="pct"/>
            <w:vAlign w:val="center"/>
          </w:tcPr>
          <w:p w14:paraId="2EC70275"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3.00</w:t>
            </w:r>
          </w:p>
        </w:tc>
        <w:tc>
          <w:tcPr>
            <w:tcW w:w="465" w:type="pct"/>
            <w:vAlign w:val="center"/>
          </w:tcPr>
          <w:p w14:paraId="23B60B9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9E64A9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CCEA4ED" w14:textId="77777777">
        <w:tblPrEx>
          <w:tblCellMar>
            <w:top w:w="0" w:type="dxa"/>
            <w:left w:w="0" w:type="dxa"/>
            <w:bottom w:w="0" w:type="dxa"/>
            <w:right w:w="0" w:type="dxa"/>
          </w:tblCellMar>
        </w:tblPrEx>
        <w:tc>
          <w:tcPr>
            <w:tcW w:w="447" w:type="pct"/>
            <w:vAlign w:val="center"/>
          </w:tcPr>
          <w:p w14:paraId="68A25BE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6.1.1</w:t>
            </w:r>
          </w:p>
        </w:tc>
        <w:tc>
          <w:tcPr>
            <w:tcW w:w="2529" w:type="pct"/>
            <w:vAlign w:val="center"/>
          </w:tcPr>
          <w:p w14:paraId="37AC67E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giải ngân kế hoạch đầu tư vốn ngân sách nhà nước (NSNN)</w:t>
            </w:r>
          </w:p>
        </w:tc>
        <w:tc>
          <w:tcPr>
            <w:tcW w:w="465" w:type="pct"/>
            <w:vAlign w:val="center"/>
          </w:tcPr>
          <w:p w14:paraId="6C1A476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47332A3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0E859E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F58272A" w14:textId="77777777">
        <w:tblPrEx>
          <w:tblCellMar>
            <w:top w:w="0" w:type="dxa"/>
            <w:left w:w="0" w:type="dxa"/>
            <w:bottom w:w="0" w:type="dxa"/>
            <w:right w:w="0" w:type="dxa"/>
          </w:tblCellMar>
        </w:tblPrEx>
        <w:tc>
          <w:tcPr>
            <w:tcW w:w="447" w:type="pct"/>
            <w:vAlign w:val="center"/>
          </w:tcPr>
          <w:p w14:paraId="5E99EB0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51DAE1C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(b/a)*điểm tối đa</w:t>
            </w:r>
            <w:r w:rsidRPr="00A86177">
              <w:rPr>
                <w:rFonts w:ascii="Arial" w:hAnsi="Arial" w:cs="Arial"/>
                <w:i/>
                <w:iCs/>
                <w:sz w:val="20"/>
              </w:rPr>
              <w:t>. Trong đó:</w:t>
            </w:r>
          </w:p>
          <w:p w14:paraId="5513A45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tiền phải giải ngân theo kế hoạch.</w:t>
            </w:r>
          </w:p>
          <w:p w14:paraId="6D95A2A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tiền đã giải ngân.</w:t>
            </w:r>
          </w:p>
          <w:p w14:paraId="208CFDB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Trường hợp tỷ lệ b/a&lt;0.70 thì điểm đánh</w:t>
            </w:r>
            <w:r w:rsidR="00814D6F" w:rsidRPr="00A86177">
              <w:rPr>
                <w:rFonts w:ascii="Arial" w:hAnsi="Arial" w:cs="Arial"/>
                <w:i/>
                <w:iCs/>
                <w:sz w:val="20"/>
              </w:rPr>
              <w:t xml:space="preserve"> </w:t>
            </w:r>
            <w:r w:rsidRPr="00A86177">
              <w:rPr>
                <w:rFonts w:ascii="Arial" w:hAnsi="Arial" w:cs="Arial"/>
                <w:i/>
                <w:iCs/>
                <w:sz w:val="20"/>
              </w:rPr>
              <w:t>giá là 0</w:t>
            </w:r>
          </w:p>
        </w:tc>
        <w:tc>
          <w:tcPr>
            <w:tcW w:w="465" w:type="pct"/>
            <w:vAlign w:val="center"/>
          </w:tcPr>
          <w:p w14:paraId="5BED24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33AC7A5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7ADE5B0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C65D528" w14:textId="77777777">
        <w:tblPrEx>
          <w:tblCellMar>
            <w:top w:w="0" w:type="dxa"/>
            <w:left w:w="0" w:type="dxa"/>
            <w:bottom w:w="0" w:type="dxa"/>
            <w:right w:w="0" w:type="dxa"/>
          </w:tblCellMar>
        </w:tblPrEx>
        <w:tc>
          <w:tcPr>
            <w:tcW w:w="447" w:type="pct"/>
            <w:vAlign w:val="center"/>
          </w:tcPr>
          <w:p w14:paraId="33E3527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6.1.2</w:t>
            </w:r>
          </w:p>
        </w:tc>
        <w:tc>
          <w:tcPr>
            <w:tcW w:w="2529" w:type="pct"/>
            <w:vAlign w:val="center"/>
          </w:tcPr>
          <w:p w14:paraId="32E09C9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quy định về việc sử dụng kinh phí nguồn từ NSNN</w:t>
            </w:r>
          </w:p>
        </w:tc>
        <w:tc>
          <w:tcPr>
            <w:tcW w:w="465" w:type="pct"/>
            <w:vAlign w:val="center"/>
          </w:tcPr>
          <w:p w14:paraId="6DE5220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0A565A9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2DDDADEB"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C59DC1D" w14:textId="77777777">
        <w:tblPrEx>
          <w:tblCellMar>
            <w:top w:w="0" w:type="dxa"/>
            <w:left w:w="0" w:type="dxa"/>
            <w:bottom w:w="0" w:type="dxa"/>
            <w:right w:w="0" w:type="dxa"/>
          </w:tblCellMar>
        </w:tblPrEx>
        <w:tc>
          <w:tcPr>
            <w:tcW w:w="447" w:type="pct"/>
            <w:vMerge w:val="restart"/>
            <w:vAlign w:val="center"/>
          </w:tcPr>
          <w:p w14:paraId="59AF2FA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30C313F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có sai phạm được phát hiện trong năm đánh giá: 1</w:t>
            </w:r>
          </w:p>
        </w:tc>
        <w:tc>
          <w:tcPr>
            <w:tcW w:w="465" w:type="pct"/>
            <w:vAlign w:val="center"/>
          </w:tcPr>
          <w:p w14:paraId="46E2F5A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0BF7D81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3E2A004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FA54735" w14:textId="77777777">
        <w:tblPrEx>
          <w:tblCellMar>
            <w:top w:w="0" w:type="dxa"/>
            <w:left w:w="0" w:type="dxa"/>
            <w:bottom w:w="0" w:type="dxa"/>
            <w:right w:w="0" w:type="dxa"/>
          </w:tblCellMar>
        </w:tblPrEx>
        <w:tc>
          <w:tcPr>
            <w:tcW w:w="447" w:type="pct"/>
            <w:vMerge/>
            <w:vAlign w:val="center"/>
          </w:tcPr>
          <w:p w14:paraId="4E5E3E7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108E634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sai phạm được phát hiện trong năm đánh giá: 0</w:t>
            </w:r>
          </w:p>
        </w:tc>
        <w:tc>
          <w:tcPr>
            <w:tcW w:w="465" w:type="pct"/>
            <w:vAlign w:val="center"/>
          </w:tcPr>
          <w:p w14:paraId="41832F5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60BB542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0D981D36"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5D2A406" w14:textId="77777777">
        <w:tblPrEx>
          <w:tblCellMar>
            <w:top w:w="0" w:type="dxa"/>
            <w:left w:w="0" w:type="dxa"/>
            <w:bottom w:w="0" w:type="dxa"/>
            <w:right w:w="0" w:type="dxa"/>
          </w:tblCellMar>
        </w:tblPrEx>
        <w:tc>
          <w:tcPr>
            <w:tcW w:w="447" w:type="pct"/>
            <w:vAlign w:val="center"/>
          </w:tcPr>
          <w:p w14:paraId="22A984A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6.1.3</w:t>
            </w:r>
          </w:p>
        </w:tc>
        <w:tc>
          <w:tcPr>
            <w:tcW w:w="2529" w:type="pct"/>
            <w:vAlign w:val="center"/>
          </w:tcPr>
          <w:p w14:paraId="5C52268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w:t>
            </w:r>
            <w:r w:rsidR="00DA64C5" w:rsidRPr="00A86177">
              <w:rPr>
                <w:rFonts w:ascii="Arial" w:hAnsi="Arial" w:cs="Arial"/>
                <w:sz w:val="20"/>
              </w:rPr>
              <w:t xml:space="preserve"> </w:t>
            </w:r>
            <w:r w:rsidRPr="00A86177">
              <w:rPr>
                <w:rFonts w:ascii="Arial" w:hAnsi="Arial" w:cs="Arial"/>
                <w:sz w:val="20"/>
              </w:rPr>
              <w:t>hiện</w:t>
            </w:r>
            <w:r w:rsidR="00DA64C5" w:rsidRPr="00A86177">
              <w:rPr>
                <w:rFonts w:ascii="Arial" w:hAnsi="Arial" w:cs="Arial"/>
                <w:sz w:val="20"/>
              </w:rPr>
              <w:t xml:space="preserve"> </w:t>
            </w:r>
            <w:r w:rsidRPr="00A86177">
              <w:rPr>
                <w:rFonts w:ascii="Arial" w:hAnsi="Arial" w:cs="Arial"/>
                <w:sz w:val="20"/>
              </w:rPr>
              <w:t>các</w:t>
            </w:r>
            <w:r w:rsidR="00DA64C5" w:rsidRPr="00A86177">
              <w:rPr>
                <w:rFonts w:ascii="Arial" w:hAnsi="Arial" w:cs="Arial"/>
                <w:sz w:val="20"/>
              </w:rPr>
              <w:t xml:space="preserve"> </w:t>
            </w:r>
            <w:r w:rsidRPr="00A86177">
              <w:rPr>
                <w:rFonts w:ascii="Arial" w:hAnsi="Arial" w:cs="Arial"/>
                <w:sz w:val="20"/>
              </w:rPr>
              <w:t>kiến</w:t>
            </w:r>
            <w:r w:rsidR="00DA64C5" w:rsidRPr="00A86177">
              <w:rPr>
                <w:rFonts w:ascii="Arial" w:hAnsi="Arial" w:cs="Arial"/>
                <w:sz w:val="20"/>
              </w:rPr>
              <w:t xml:space="preserve"> </w:t>
            </w:r>
            <w:r w:rsidRPr="00A86177">
              <w:rPr>
                <w:rFonts w:ascii="Arial" w:hAnsi="Arial" w:cs="Arial"/>
                <w:sz w:val="20"/>
              </w:rPr>
              <w:t>nghị</w:t>
            </w:r>
            <w:r w:rsidR="00DA64C5" w:rsidRPr="00A86177">
              <w:rPr>
                <w:rFonts w:ascii="Arial" w:hAnsi="Arial" w:cs="Arial"/>
                <w:sz w:val="20"/>
              </w:rPr>
              <w:t xml:space="preserve"> </w:t>
            </w:r>
            <w:r w:rsidRPr="00A86177">
              <w:rPr>
                <w:rFonts w:ascii="Arial" w:hAnsi="Arial" w:cs="Arial"/>
                <w:sz w:val="20"/>
              </w:rPr>
              <w:t>sau</w:t>
            </w:r>
            <w:r w:rsidR="00DA64C5" w:rsidRPr="00A86177">
              <w:rPr>
                <w:rFonts w:ascii="Arial" w:hAnsi="Arial" w:cs="Arial"/>
                <w:sz w:val="20"/>
              </w:rPr>
              <w:t xml:space="preserve"> </w:t>
            </w:r>
            <w:r w:rsidRPr="00A86177">
              <w:rPr>
                <w:rFonts w:ascii="Arial" w:hAnsi="Arial" w:cs="Arial"/>
                <w:sz w:val="20"/>
              </w:rPr>
              <w:t>thanh</w:t>
            </w:r>
            <w:r w:rsidR="00DA64C5" w:rsidRPr="00A86177">
              <w:rPr>
                <w:rFonts w:ascii="Arial" w:hAnsi="Arial" w:cs="Arial"/>
                <w:sz w:val="20"/>
              </w:rPr>
              <w:t xml:space="preserve"> </w:t>
            </w:r>
            <w:r w:rsidRPr="00A86177">
              <w:rPr>
                <w:rFonts w:ascii="Arial" w:hAnsi="Arial" w:cs="Arial"/>
                <w:sz w:val="20"/>
              </w:rPr>
              <w:t>tra, kiểm tra, kiểm toán nhà nước về tài chính, ngân sách</w:t>
            </w:r>
          </w:p>
        </w:tc>
        <w:tc>
          <w:tcPr>
            <w:tcW w:w="465" w:type="pct"/>
            <w:vAlign w:val="center"/>
          </w:tcPr>
          <w:p w14:paraId="569CBD31"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5612EAD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2EC77B51"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9020055" w14:textId="77777777">
        <w:tblPrEx>
          <w:tblCellMar>
            <w:top w:w="0" w:type="dxa"/>
            <w:left w:w="0" w:type="dxa"/>
            <w:bottom w:w="0" w:type="dxa"/>
            <w:right w:w="0" w:type="dxa"/>
          </w:tblCellMar>
        </w:tblPrEx>
        <w:tc>
          <w:tcPr>
            <w:tcW w:w="447" w:type="pct"/>
            <w:vAlign w:val="center"/>
          </w:tcPr>
          <w:p w14:paraId="6CEB4C9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19E6824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(b/a)*điểm tối đa</w:t>
            </w:r>
            <w:r w:rsidRPr="00A86177">
              <w:rPr>
                <w:rFonts w:ascii="Arial" w:hAnsi="Arial" w:cs="Arial"/>
                <w:i/>
                <w:iCs/>
                <w:sz w:val="20"/>
              </w:rPr>
              <w:t>. Trong đó:</w:t>
            </w:r>
          </w:p>
          <w:p w14:paraId="3B2142B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tiền phải nộp NSNN</w:t>
            </w:r>
          </w:p>
          <w:p w14:paraId="0608A38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tiền đã nộp NSNN</w:t>
            </w:r>
          </w:p>
        </w:tc>
        <w:tc>
          <w:tcPr>
            <w:tcW w:w="465" w:type="pct"/>
            <w:vAlign w:val="center"/>
          </w:tcPr>
          <w:p w14:paraId="14750A2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6912DA1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345D4D1"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4FEA7FB" w14:textId="77777777">
        <w:tblPrEx>
          <w:tblCellMar>
            <w:top w:w="0" w:type="dxa"/>
            <w:left w:w="0" w:type="dxa"/>
            <w:bottom w:w="0" w:type="dxa"/>
            <w:right w:w="0" w:type="dxa"/>
          </w:tblCellMar>
        </w:tblPrEx>
        <w:tc>
          <w:tcPr>
            <w:tcW w:w="447" w:type="pct"/>
            <w:vAlign w:val="center"/>
          </w:tcPr>
          <w:p w14:paraId="5CD3B5B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6.2</w:t>
            </w:r>
          </w:p>
        </w:tc>
        <w:tc>
          <w:tcPr>
            <w:tcW w:w="2529" w:type="pct"/>
            <w:vAlign w:val="center"/>
          </w:tcPr>
          <w:p w14:paraId="40EFED0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Công tác quản lý, sử dụng tài sản công</w:t>
            </w:r>
          </w:p>
        </w:tc>
        <w:tc>
          <w:tcPr>
            <w:tcW w:w="465" w:type="pct"/>
            <w:vAlign w:val="center"/>
          </w:tcPr>
          <w:p w14:paraId="4F65D9F2"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2.00</w:t>
            </w:r>
          </w:p>
        </w:tc>
        <w:tc>
          <w:tcPr>
            <w:tcW w:w="465" w:type="pct"/>
            <w:vAlign w:val="center"/>
          </w:tcPr>
          <w:p w14:paraId="11670B0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391EFDE2"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2D4F215" w14:textId="77777777">
        <w:tblPrEx>
          <w:tblCellMar>
            <w:top w:w="0" w:type="dxa"/>
            <w:left w:w="0" w:type="dxa"/>
            <w:bottom w:w="0" w:type="dxa"/>
            <w:right w:w="0" w:type="dxa"/>
          </w:tblCellMar>
        </w:tblPrEx>
        <w:tc>
          <w:tcPr>
            <w:tcW w:w="447" w:type="pct"/>
            <w:vAlign w:val="center"/>
          </w:tcPr>
          <w:p w14:paraId="687F431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6.2.1</w:t>
            </w:r>
          </w:p>
        </w:tc>
        <w:tc>
          <w:tcPr>
            <w:tcW w:w="2529" w:type="pct"/>
            <w:vAlign w:val="center"/>
          </w:tcPr>
          <w:p w14:paraId="753CB8D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Ban hành quy chế quản lý, sử dụng tài sản công của các cơ quan, đơn vị thuộc phạm vi quản lý</w:t>
            </w:r>
          </w:p>
        </w:tc>
        <w:tc>
          <w:tcPr>
            <w:tcW w:w="465" w:type="pct"/>
            <w:vAlign w:val="center"/>
          </w:tcPr>
          <w:p w14:paraId="358B1B5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0.25</w:t>
            </w:r>
          </w:p>
        </w:tc>
        <w:tc>
          <w:tcPr>
            <w:tcW w:w="465" w:type="pct"/>
            <w:vAlign w:val="center"/>
          </w:tcPr>
          <w:p w14:paraId="34A5BF4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55A8411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A62CFFA" w14:textId="77777777">
        <w:tblPrEx>
          <w:tblCellMar>
            <w:top w:w="0" w:type="dxa"/>
            <w:left w:w="0" w:type="dxa"/>
            <w:bottom w:w="0" w:type="dxa"/>
            <w:right w:w="0" w:type="dxa"/>
          </w:tblCellMar>
        </w:tblPrEx>
        <w:tc>
          <w:tcPr>
            <w:tcW w:w="447" w:type="pct"/>
            <w:vMerge w:val="restart"/>
            <w:vAlign w:val="center"/>
          </w:tcPr>
          <w:p w14:paraId="2E57DF5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7C2063B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số cơ quan, đơn vị đã ban hành:</w:t>
            </w:r>
            <w:r w:rsidR="00814D6F" w:rsidRPr="00A86177">
              <w:rPr>
                <w:rFonts w:ascii="Arial" w:hAnsi="Arial" w:cs="Arial"/>
                <w:i/>
                <w:iCs/>
                <w:sz w:val="20"/>
              </w:rPr>
              <w:t xml:space="preserve"> </w:t>
            </w:r>
            <w:r w:rsidRPr="00A86177">
              <w:rPr>
                <w:rFonts w:ascii="Arial" w:hAnsi="Arial" w:cs="Arial"/>
                <w:i/>
                <w:iCs/>
                <w:sz w:val="20"/>
              </w:rPr>
              <w:t>0.25</w:t>
            </w:r>
          </w:p>
        </w:tc>
        <w:tc>
          <w:tcPr>
            <w:tcW w:w="465" w:type="pct"/>
            <w:vAlign w:val="center"/>
          </w:tcPr>
          <w:p w14:paraId="019E9CD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3CF43FB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013D5E99"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0161E59" w14:textId="77777777">
        <w:tblPrEx>
          <w:tblCellMar>
            <w:top w:w="0" w:type="dxa"/>
            <w:left w:w="0" w:type="dxa"/>
            <w:bottom w:w="0" w:type="dxa"/>
            <w:right w:w="0" w:type="dxa"/>
          </w:tblCellMar>
        </w:tblPrEx>
        <w:tc>
          <w:tcPr>
            <w:tcW w:w="447" w:type="pct"/>
            <w:vMerge/>
            <w:vAlign w:val="center"/>
          </w:tcPr>
          <w:p w14:paraId="2BD16CBC"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1C452F2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Dưới 100% số cơ quan, đơn vị đã ban</w:t>
            </w:r>
            <w:r w:rsidR="00814D6F" w:rsidRPr="00A86177">
              <w:rPr>
                <w:rFonts w:ascii="Arial" w:hAnsi="Arial" w:cs="Arial"/>
                <w:i/>
                <w:iCs/>
                <w:sz w:val="20"/>
              </w:rPr>
              <w:t xml:space="preserve"> </w:t>
            </w:r>
            <w:r w:rsidRPr="00A86177">
              <w:rPr>
                <w:rFonts w:ascii="Arial" w:hAnsi="Arial" w:cs="Arial"/>
                <w:i/>
                <w:iCs/>
                <w:sz w:val="20"/>
              </w:rPr>
              <w:t>hành: 0</w:t>
            </w:r>
          </w:p>
        </w:tc>
        <w:tc>
          <w:tcPr>
            <w:tcW w:w="465" w:type="pct"/>
            <w:vAlign w:val="center"/>
          </w:tcPr>
          <w:p w14:paraId="252E5B2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7E6C761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21FA72E2"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3E1215D" w14:textId="77777777">
        <w:tblPrEx>
          <w:tblCellMar>
            <w:top w:w="0" w:type="dxa"/>
            <w:left w:w="0" w:type="dxa"/>
            <w:bottom w:w="0" w:type="dxa"/>
            <w:right w:w="0" w:type="dxa"/>
          </w:tblCellMar>
        </w:tblPrEx>
        <w:tc>
          <w:tcPr>
            <w:tcW w:w="447" w:type="pct"/>
            <w:vAlign w:val="center"/>
          </w:tcPr>
          <w:p w14:paraId="0B96F26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6.2.2</w:t>
            </w:r>
          </w:p>
        </w:tc>
        <w:tc>
          <w:tcPr>
            <w:tcW w:w="2529" w:type="pct"/>
            <w:vAlign w:val="center"/>
          </w:tcPr>
          <w:p w14:paraId="38DF455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Tổ chức thực hiện các quy định về quản lý, sử dụng tài sản công</w:t>
            </w:r>
          </w:p>
        </w:tc>
        <w:tc>
          <w:tcPr>
            <w:tcW w:w="465" w:type="pct"/>
            <w:vAlign w:val="center"/>
          </w:tcPr>
          <w:p w14:paraId="68742392"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4A8599B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0267D19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C11E4E" w:rsidRPr="00A86177" w14:paraId="4E360DA7" w14:textId="77777777">
        <w:tblPrEx>
          <w:tblCellMar>
            <w:top w:w="0" w:type="dxa"/>
            <w:left w:w="0" w:type="dxa"/>
            <w:bottom w:w="0" w:type="dxa"/>
            <w:right w:w="0" w:type="dxa"/>
          </w:tblCellMar>
        </w:tblPrEx>
        <w:tc>
          <w:tcPr>
            <w:tcW w:w="447" w:type="pct"/>
            <w:vMerge w:val="restart"/>
            <w:vAlign w:val="center"/>
          </w:tcPr>
          <w:p w14:paraId="4EC9E8DE" w14:textId="77777777" w:rsidR="00C11E4E" w:rsidRPr="00A86177" w:rsidRDefault="00C11E4E" w:rsidP="00A86177">
            <w:pPr>
              <w:widowControl w:val="0"/>
              <w:autoSpaceDE w:val="0"/>
              <w:autoSpaceDN w:val="0"/>
              <w:adjustRightInd w:val="0"/>
              <w:spacing w:before="120"/>
              <w:rPr>
                <w:rFonts w:ascii="Arial" w:hAnsi="Arial" w:cs="Arial"/>
                <w:sz w:val="20"/>
              </w:rPr>
            </w:pPr>
          </w:p>
        </w:tc>
        <w:tc>
          <w:tcPr>
            <w:tcW w:w="2529" w:type="pct"/>
            <w:vAlign w:val="center"/>
          </w:tcPr>
          <w:p w14:paraId="32F775B3" w14:textId="77777777" w:rsidR="00C11E4E" w:rsidRPr="00A86177" w:rsidRDefault="00C11E4E"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kiểm tra việc thực hiện các quy định về quản lý, sử dụng tài sản công: 0.25</w:t>
            </w:r>
          </w:p>
        </w:tc>
        <w:tc>
          <w:tcPr>
            <w:tcW w:w="465" w:type="pct"/>
            <w:vAlign w:val="center"/>
          </w:tcPr>
          <w:p w14:paraId="5A6B20D4" w14:textId="77777777" w:rsidR="00C11E4E" w:rsidRPr="00A86177" w:rsidRDefault="00C11E4E" w:rsidP="00A86177">
            <w:pPr>
              <w:widowControl w:val="0"/>
              <w:autoSpaceDE w:val="0"/>
              <w:autoSpaceDN w:val="0"/>
              <w:adjustRightInd w:val="0"/>
              <w:spacing w:before="120"/>
              <w:jc w:val="center"/>
              <w:rPr>
                <w:rFonts w:ascii="Arial" w:hAnsi="Arial" w:cs="Arial"/>
                <w:sz w:val="20"/>
              </w:rPr>
            </w:pPr>
          </w:p>
        </w:tc>
        <w:tc>
          <w:tcPr>
            <w:tcW w:w="465" w:type="pct"/>
            <w:vAlign w:val="center"/>
          </w:tcPr>
          <w:p w14:paraId="5AD745D2" w14:textId="77777777" w:rsidR="00C11E4E" w:rsidRPr="00A86177" w:rsidRDefault="00C11E4E" w:rsidP="00A86177">
            <w:pPr>
              <w:widowControl w:val="0"/>
              <w:autoSpaceDE w:val="0"/>
              <w:autoSpaceDN w:val="0"/>
              <w:adjustRightInd w:val="0"/>
              <w:spacing w:before="120"/>
              <w:jc w:val="center"/>
              <w:rPr>
                <w:rFonts w:ascii="Arial" w:hAnsi="Arial" w:cs="Arial"/>
                <w:sz w:val="20"/>
              </w:rPr>
            </w:pPr>
          </w:p>
        </w:tc>
        <w:tc>
          <w:tcPr>
            <w:tcW w:w="1094" w:type="pct"/>
            <w:vAlign w:val="center"/>
          </w:tcPr>
          <w:p w14:paraId="0F9E7D35" w14:textId="77777777" w:rsidR="00C11E4E" w:rsidRPr="00A86177" w:rsidRDefault="00C11E4E" w:rsidP="00A86177">
            <w:pPr>
              <w:widowControl w:val="0"/>
              <w:autoSpaceDE w:val="0"/>
              <w:autoSpaceDN w:val="0"/>
              <w:adjustRightInd w:val="0"/>
              <w:spacing w:before="120"/>
              <w:rPr>
                <w:rFonts w:ascii="Arial" w:hAnsi="Arial" w:cs="Arial"/>
                <w:sz w:val="20"/>
              </w:rPr>
            </w:pPr>
          </w:p>
        </w:tc>
      </w:tr>
      <w:tr w:rsidR="00C11E4E" w:rsidRPr="00A86177" w14:paraId="65548F5A" w14:textId="77777777">
        <w:tblPrEx>
          <w:tblCellMar>
            <w:top w:w="0" w:type="dxa"/>
            <w:left w:w="0" w:type="dxa"/>
            <w:bottom w:w="0" w:type="dxa"/>
            <w:right w:w="0" w:type="dxa"/>
          </w:tblCellMar>
        </w:tblPrEx>
        <w:tc>
          <w:tcPr>
            <w:tcW w:w="447" w:type="pct"/>
            <w:vMerge/>
            <w:vAlign w:val="center"/>
          </w:tcPr>
          <w:p w14:paraId="0AB6B0BD" w14:textId="77777777" w:rsidR="00C11E4E" w:rsidRPr="00A86177" w:rsidRDefault="00C11E4E" w:rsidP="00A86177">
            <w:pPr>
              <w:spacing w:before="120"/>
              <w:rPr>
                <w:rFonts w:ascii="Arial" w:hAnsi="Arial" w:cs="Arial"/>
                <w:sz w:val="20"/>
              </w:rPr>
            </w:pPr>
          </w:p>
        </w:tc>
        <w:tc>
          <w:tcPr>
            <w:tcW w:w="2529" w:type="pct"/>
            <w:vAlign w:val="center"/>
          </w:tcPr>
          <w:p w14:paraId="1DA6F9CF" w14:textId="77777777" w:rsidR="00C11E4E" w:rsidRPr="00A86177" w:rsidRDefault="00C11E4E"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cơ quan, đơn vị thuộc phạm vi quản lý thực hiện đúng quy định về quản lý, sử dụng tài sản công: 0.50</w:t>
            </w:r>
          </w:p>
        </w:tc>
        <w:tc>
          <w:tcPr>
            <w:tcW w:w="465" w:type="pct"/>
            <w:vAlign w:val="center"/>
          </w:tcPr>
          <w:p w14:paraId="29CA480D" w14:textId="77777777" w:rsidR="00C11E4E" w:rsidRPr="00A86177" w:rsidRDefault="00C11E4E" w:rsidP="00A86177">
            <w:pPr>
              <w:widowControl w:val="0"/>
              <w:autoSpaceDE w:val="0"/>
              <w:autoSpaceDN w:val="0"/>
              <w:adjustRightInd w:val="0"/>
              <w:spacing w:before="120"/>
              <w:jc w:val="center"/>
              <w:rPr>
                <w:rFonts w:ascii="Arial" w:hAnsi="Arial" w:cs="Arial"/>
                <w:sz w:val="20"/>
              </w:rPr>
            </w:pPr>
          </w:p>
        </w:tc>
        <w:tc>
          <w:tcPr>
            <w:tcW w:w="465" w:type="pct"/>
            <w:vAlign w:val="center"/>
          </w:tcPr>
          <w:p w14:paraId="503AE9FF" w14:textId="77777777" w:rsidR="00C11E4E" w:rsidRPr="00A86177" w:rsidRDefault="00C11E4E" w:rsidP="00A86177">
            <w:pPr>
              <w:widowControl w:val="0"/>
              <w:autoSpaceDE w:val="0"/>
              <w:autoSpaceDN w:val="0"/>
              <w:adjustRightInd w:val="0"/>
              <w:spacing w:before="120"/>
              <w:jc w:val="center"/>
              <w:rPr>
                <w:rFonts w:ascii="Arial" w:hAnsi="Arial" w:cs="Arial"/>
                <w:sz w:val="20"/>
              </w:rPr>
            </w:pPr>
          </w:p>
        </w:tc>
        <w:tc>
          <w:tcPr>
            <w:tcW w:w="1094" w:type="pct"/>
            <w:vAlign w:val="center"/>
          </w:tcPr>
          <w:p w14:paraId="7F2FBC37" w14:textId="77777777" w:rsidR="00C11E4E" w:rsidRPr="00A86177" w:rsidRDefault="00C11E4E" w:rsidP="00A86177">
            <w:pPr>
              <w:widowControl w:val="0"/>
              <w:autoSpaceDE w:val="0"/>
              <w:autoSpaceDN w:val="0"/>
              <w:adjustRightInd w:val="0"/>
              <w:spacing w:before="120"/>
              <w:rPr>
                <w:rFonts w:ascii="Arial" w:hAnsi="Arial" w:cs="Arial"/>
                <w:sz w:val="20"/>
              </w:rPr>
            </w:pPr>
          </w:p>
        </w:tc>
      </w:tr>
      <w:tr w:rsidR="00C11E4E" w:rsidRPr="00A86177" w14:paraId="32F621F9" w14:textId="77777777">
        <w:tblPrEx>
          <w:tblCellMar>
            <w:top w:w="0" w:type="dxa"/>
            <w:left w:w="0" w:type="dxa"/>
            <w:bottom w:w="0" w:type="dxa"/>
            <w:right w:w="0" w:type="dxa"/>
          </w:tblCellMar>
        </w:tblPrEx>
        <w:tc>
          <w:tcPr>
            <w:tcW w:w="447" w:type="pct"/>
            <w:vMerge/>
            <w:vAlign w:val="center"/>
          </w:tcPr>
          <w:p w14:paraId="780C55D2" w14:textId="77777777" w:rsidR="00C11E4E" w:rsidRPr="00A86177" w:rsidRDefault="00C11E4E" w:rsidP="00A86177">
            <w:pPr>
              <w:widowControl w:val="0"/>
              <w:autoSpaceDE w:val="0"/>
              <w:autoSpaceDN w:val="0"/>
              <w:adjustRightInd w:val="0"/>
              <w:spacing w:before="120"/>
              <w:rPr>
                <w:rFonts w:ascii="Arial" w:hAnsi="Arial" w:cs="Arial"/>
                <w:sz w:val="20"/>
              </w:rPr>
            </w:pPr>
          </w:p>
        </w:tc>
        <w:tc>
          <w:tcPr>
            <w:tcW w:w="2529" w:type="pct"/>
            <w:vAlign w:val="center"/>
          </w:tcPr>
          <w:p w14:paraId="0C45493C" w14:textId="77777777" w:rsidR="00C11E4E" w:rsidRPr="00A86177" w:rsidRDefault="00C11E4E"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Đã rà soát, chuẩn hóa, cập nhật số liệu vào Cơ sở dữ liệu quốc gia về tài sản công: 0.25 điểm</w:t>
            </w:r>
          </w:p>
        </w:tc>
        <w:tc>
          <w:tcPr>
            <w:tcW w:w="465" w:type="pct"/>
            <w:vAlign w:val="center"/>
          </w:tcPr>
          <w:p w14:paraId="591744A8" w14:textId="77777777" w:rsidR="00C11E4E" w:rsidRPr="00A86177" w:rsidRDefault="00C11E4E" w:rsidP="00A86177">
            <w:pPr>
              <w:widowControl w:val="0"/>
              <w:autoSpaceDE w:val="0"/>
              <w:autoSpaceDN w:val="0"/>
              <w:adjustRightInd w:val="0"/>
              <w:spacing w:before="120"/>
              <w:jc w:val="center"/>
              <w:rPr>
                <w:rFonts w:ascii="Arial" w:hAnsi="Arial" w:cs="Arial"/>
                <w:sz w:val="20"/>
              </w:rPr>
            </w:pPr>
          </w:p>
        </w:tc>
        <w:tc>
          <w:tcPr>
            <w:tcW w:w="465" w:type="pct"/>
            <w:vAlign w:val="center"/>
          </w:tcPr>
          <w:p w14:paraId="6CB1D445" w14:textId="77777777" w:rsidR="00C11E4E" w:rsidRPr="00A86177" w:rsidRDefault="00C11E4E" w:rsidP="00A86177">
            <w:pPr>
              <w:widowControl w:val="0"/>
              <w:autoSpaceDE w:val="0"/>
              <w:autoSpaceDN w:val="0"/>
              <w:adjustRightInd w:val="0"/>
              <w:spacing w:before="120"/>
              <w:jc w:val="center"/>
              <w:rPr>
                <w:rFonts w:ascii="Arial" w:hAnsi="Arial" w:cs="Arial"/>
                <w:sz w:val="20"/>
              </w:rPr>
            </w:pPr>
          </w:p>
        </w:tc>
        <w:tc>
          <w:tcPr>
            <w:tcW w:w="1094" w:type="pct"/>
            <w:vAlign w:val="center"/>
          </w:tcPr>
          <w:p w14:paraId="7D2942D7" w14:textId="77777777" w:rsidR="00C11E4E" w:rsidRPr="00A86177" w:rsidRDefault="00C11E4E" w:rsidP="00A86177">
            <w:pPr>
              <w:widowControl w:val="0"/>
              <w:autoSpaceDE w:val="0"/>
              <w:autoSpaceDN w:val="0"/>
              <w:adjustRightInd w:val="0"/>
              <w:spacing w:before="120"/>
              <w:rPr>
                <w:rFonts w:ascii="Arial" w:hAnsi="Arial" w:cs="Arial"/>
                <w:sz w:val="20"/>
              </w:rPr>
            </w:pPr>
          </w:p>
        </w:tc>
      </w:tr>
      <w:tr w:rsidR="000A4435" w:rsidRPr="00A86177" w14:paraId="3E8982F0" w14:textId="77777777">
        <w:tblPrEx>
          <w:tblCellMar>
            <w:top w:w="0" w:type="dxa"/>
            <w:left w:w="0" w:type="dxa"/>
            <w:bottom w:w="0" w:type="dxa"/>
            <w:right w:w="0" w:type="dxa"/>
          </w:tblCellMar>
        </w:tblPrEx>
        <w:tc>
          <w:tcPr>
            <w:tcW w:w="447" w:type="pct"/>
            <w:vAlign w:val="center"/>
          </w:tcPr>
          <w:p w14:paraId="27822EA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6.2.3</w:t>
            </w:r>
          </w:p>
        </w:tc>
        <w:tc>
          <w:tcPr>
            <w:tcW w:w="2529" w:type="pct"/>
            <w:vAlign w:val="center"/>
          </w:tcPr>
          <w:p w14:paraId="4844139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quy định về sắp xếp lại, xử lý nhà, đất thuộc thẩm quyền quản lý</w:t>
            </w:r>
          </w:p>
        </w:tc>
        <w:tc>
          <w:tcPr>
            <w:tcW w:w="465" w:type="pct"/>
            <w:vAlign w:val="center"/>
          </w:tcPr>
          <w:p w14:paraId="76B10CD4"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465" w:type="pct"/>
            <w:vAlign w:val="center"/>
          </w:tcPr>
          <w:p w14:paraId="014613F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78786A0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70D9FDF" w14:textId="77777777">
        <w:tblPrEx>
          <w:tblCellMar>
            <w:top w:w="0" w:type="dxa"/>
            <w:left w:w="0" w:type="dxa"/>
            <w:bottom w:w="0" w:type="dxa"/>
            <w:right w:w="0" w:type="dxa"/>
          </w:tblCellMar>
        </w:tblPrEx>
        <w:tc>
          <w:tcPr>
            <w:tcW w:w="447" w:type="pct"/>
            <w:vMerge w:val="restart"/>
            <w:vAlign w:val="center"/>
          </w:tcPr>
          <w:p w14:paraId="3C710D20"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5811599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80% số cơ sở nhà, đất trở lên được cấp có thẩm quyền phê duyệt phương án sắp xếp lại, xử lý: 0.75</w:t>
            </w:r>
          </w:p>
        </w:tc>
        <w:tc>
          <w:tcPr>
            <w:tcW w:w="465" w:type="pct"/>
            <w:vAlign w:val="center"/>
          </w:tcPr>
          <w:p w14:paraId="2CA6F54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1C1DB06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3A05AEBF"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C0C653F" w14:textId="77777777">
        <w:tblPrEx>
          <w:tblCellMar>
            <w:top w:w="0" w:type="dxa"/>
            <w:left w:w="0" w:type="dxa"/>
            <w:bottom w:w="0" w:type="dxa"/>
            <w:right w:w="0" w:type="dxa"/>
          </w:tblCellMar>
        </w:tblPrEx>
        <w:tc>
          <w:tcPr>
            <w:tcW w:w="447" w:type="pct"/>
            <w:vMerge/>
            <w:vAlign w:val="center"/>
          </w:tcPr>
          <w:p w14:paraId="30BAD04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09D427D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60%- dưới 80% số cơ sở nhà, đất được cấp có thẩm quyền phê duyệt phương án sắp xếp lại, xử lý: 0.5</w:t>
            </w:r>
          </w:p>
        </w:tc>
        <w:tc>
          <w:tcPr>
            <w:tcW w:w="465" w:type="pct"/>
            <w:vAlign w:val="center"/>
          </w:tcPr>
          <w:p w14:paraId="2B08BE2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09743C6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4B3E31E1"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993F2D9" w14:textId="77777777">
        <w:tblPrEx>
          <w:tblCellMar>
            <w:top w:w="0" w:type="dxa"/>
            <w:left w:w="0" w:type="dxa"/>
            <w:bottom w:w="0" w:type="dxa"/>
            <w:right w:w="0" w:type="dxa"/>
          </w:tblCellMar>
        </w:tblPrEx>
        <w:tc>
          <w:tcPr>
            <w:tcW w:w="447" w:type="pct"/>
            <w:vMerge/>
            <w:vAlign w:val="center"/>
          </w:tcPr>
          <w:p w14:paraId="7294F9E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5844E35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50%- dưới 60% số cơ sở nhà, đất được cấp có thẩm quyền phê duyệt phương án sắp xếp lại, xử lý: 0.25</w:t>
            </w:r>
          </w:p>
        </w:tc>
        <w:tc>
          <w:tcPr>
            <w:tcW w:w="465" w:type="pct"/>
            <w:vAlign w:val="center"/>
          </w:tcPr>
          <w:p w14:paraId="65D296A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5AEBB11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EF64A7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AD4FCFB" w14:textId="77777777">
        <w:tblPrEx>
          <w:tblCellMar>
            <w:top w:w="0" w:type="dxa"/>
            <w:left w:w="0" w:type="dxa"/>
            <w:bottom w:w="0" w:type="dxa"/>
            <w:right w:w="0" w:type="dxa"/>
          </w:tblCellMar>
        </w:tblPrEx>
        <w:tc>
          <w:tcPr>
            <w:tcW w:w="447" w:type="pct"/>
            <w:vMerge/>
            <w:vAlign w:val="center"/>
          </w:tcPr>
          <w:p w14:paraId="6BD86870"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682B895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Dưới 50% số cơ sở nhà, đất được cấp có thẩm quyền phê duyệt phương án sắp xếp lại, xử lý: 0</w:t>
            </w:r>
          </w:p>
        </w:tc>
        <w:tc>
          <w:tcPr>
            <w:tcW w:w="465" w:type="pct"/>
            <w:vAlign w:val="center"/>
          </w:tcPr>
          <w:p w14:paraId="693FF9B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565B9CA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3965F5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4DF9FAF" w14:textId="77777777">
        <w:tblPrEx>
          <w:tblCellMar>
            <w:top w:w="0" w:type="dxa"/>
            <w:left w:w="0" w:type="dxa"/>
            <w:bottom w:w="0" w:type="dxa"/>
            <w:right w:w="0" w:type="dxa"/>
          </w:tblCellMar>
        </w:tblPrEx>
        <w:tc>
          <w:tcPr>
            <w:tcW w:w="447" w:type="pct"/>
            <w:vAlign w:val="center"/>
          </w:tcPr>
          <w:p w14:paraId="27F9D14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6.3</w:t>
            </w:r>
          </w:p>
        </w:tc>
        <w:tc>
          <w:tcPr>
            <w:tcW w:w="2529" w:type="pct"/>
            <w:vAlign w:val="center"/>
          </w:tcPr>
          <w:p w14:paraId="35DE24B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Thực hiện cơ chế tự chủ tài chính tại các đơn vị sự nghiệp công lập (SNCL)</w:t>
            </w:r>
          </w:p>
        </w:tc>
        <w:tc>
          <w:tcPr>
            <w:tcW w:w="465" w:type="pct"/>
            <w:vAlign w:val="center"/>
          </w:tcPr>
          <w:p w14:paraId="2633B33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3.00</w:t>
            </w:r>
          </w:p>
        </w:tc>
        <w:tc>
          <w:tcPr>
            <w:tcW w:w="465" w:type="pct"/>
            <w:vAlign w:val="center"/>
          </w:tcPr>
          <w:p w14:paraId="286DF41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D399396"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10185C1" w14:textId="77777777">
        <w:tblPrEx>
          <w:tblCellMar>
            <w:top w:w="0" w:type="dxa"/>
            <w:left w:w="0" w:type="dxa"/>
            <w:bottom w:w="0" w:type="dxa"/>
            <w:right w:w="0" w:type="dxa"/>
          </w:tblCellMar>
        </w:tblPrEx>
        <w:tc>
          <w:tcPr>
            <w:tcW w:w="447" w:type="pct"/>
            <w:vAlign w:val="center"/>
          </w:tcPr>
          <w:p w14:paraId="51FDCD4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6.3.1</w:t>
            </w:r>
          </w:p>
        </w:tc>
        <w:tc>
          <w:tcPr>
            <w:tcW w:w="2529" w:type="pct"/>
            <w:vAlign w:val="center"/>
          </w:tcPr>
          <w:p w14:paraId="10B8C1F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Số đơn vị SNCL tự bảo đảm chi thường</w:t>
            </w:r>
          </w:p>
          <w:p w14:paraId="1AF5B17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xuyên</w:t>
            </w:r>
          </w:p>
        </w:tc>
        <w:tc>
          <w:tcPr>
            <w:tcW w:w="465" w:type="pct"/>
            <w:vAlign w:val="center"/>
          </w:tcPr>
          <w:p w14:paraId="5EA502E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0.25</w:t>
            </w:r>
          </w:p>
        </w:tc>
        <w:tc>
          <w:tcPr>
            <w:tcW w:w="465" w:type="pct"/>
            <w:vAlign w:val="center"/>
          </w:tcPr>
          <w:p w14:paraId="7B6E5E3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54216A8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94F3099" w14:textId="77777777">
        <w:tblPrEx>
          <w:tblCellMar>
            <w:top w:w="0" w:type="dxa"/>
            <w:left w:w="0" w:type="dxa"/>
            <w:bottom w:w="0" w:type="dxa"/>
            <w:right w:w="0" w:type="dxa"/>
          </w:tblCellMar>
        </w:tblPrEx>
        <w:tc>
          <w:tcPr>
            <w:tcW w:w="447" w:type="pct"/>
            <w:vMerge w:val="restart"/>
            <w:vAlign w:val="center"/>
          </w:tcPr>
          <w:p w14:paraId="5275117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702C89C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thêm 01 đơn vị trở lên: 0.25</w:t>
            </w:r>
          </w:p>
        </w:tc>
        <w:tc>
          <w:tcPr>
            <w:tcW w:w="465" w:type="pct"/>
            <w:vAlign w:val="center"/>
          </w:tcPr>
          <w:p w14:paraId="77AD846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56BE6F9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62CACE0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7353D61" w14:textId="77777777">
        <w:tblPrEx>
          <w:tblCellMar>
            <w:top w:w="0" w:type="dxa"/>
            <w:left w:w="0" w:type="dxa"/>
            <w:bottom w:w="0" w:type="dxa"/>
            <w:right w:w="0" w:type="dxa"/>
          </w:tblCellMar>
        </w:tblPrEx>
        <w:tc>
          <w:tcPr>
            <w:tcW w:w="447" w:type="pct"/>
            <w:vMerge/>
            <w:vAlign w:val="center"/>
          </w:tcPr>
          <w:p w14:paraId="0E0824B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69745C3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có thêm: 0</w:t>
            </w:r>
          </w:p>
        </w:tc>
        <w:tc>
          <w:tcPr>
            <w:tcW w:w="465" w:type="pct"/>
            <w:vAlign w:val="center"/>
          </w:tcPr>
          <w:p w14:paraId="3003640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0D205E0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2DC3AF9F"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00930A6" w14:textId="77777777">
        <w:tblPrEx>
          <w:tblCellMar>
            <w:top w:w="0" w:type="dxa"/>
            <w:left w:w="0" w:type="dxa"/>
            <w:bottom w:w="0" w:type="dxa"/>
            <w:right w:w="0" w:type="dxa"/>
          </w:tblCellMar>
        </w:tblPrEx>
        <w:tc>
          <w:tcPr>
            <w:tcW w:w="447" w:type="pct"/>
            <w:vAlign w:val="center"/>
          </w:tcPr>
          <w:p w14:paraId="60808B2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6.3.2</w:t>
            </w:r>
          </w:p>
        </w:tc>
        <w:tc>
          <w:tcPr>
            <w:tcW w:w="2529" w:type="pct"/>
            <w:vAlign w:val="center"/>
          </w:tcPr>
          <w:p w14:paraId="3E682E7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Số đơn vị SNCL tự bảo đảm một phần chi thường xuyên</w:t>
            </w:r>
          </w:p>
        </w:tc>
        <w:tc>
          <w:tcPr>
            <w:tcW w:w="465" w:type="pct"/>
            <w:vAlign w:val="center"/>
          </w:tcPr>
          <w:p w14:paraId="3DCC55E4"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0.75</w:t>
            </w:r>
          </w:p>
        </w:tc>
        <w:tc>
          <w:tcPr>
            <w:tcW w:w="465" w:type="pct"/>
            <w:vAlign w:val="center"/>
          </w:tcPr>
          <w:p w14:paraId="6307D58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3E989E99"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61223D1" w14:textId="77777777">
        <w:tblPrEx>
          <w:tblCellMar>
            <w:top w:w="0" w:type="dxa"/>
            <w:left w:w="0" w:type="dxa"/>
            <w:bottom w:w="0" w:type="dxa"/>
            <w:right w:w="0" w:type="dxa"/>
          </w:tblCellMar>
        </w:tblPrEx>
        <w:tc>
          <w:tcPr>
            <w:tcW w:w="447" w:type="pct"/>
            <w:vMerge w:val="restart"/>
            <w:vAlign w:val="center"/>
          </w:tcPr>
          <w:p w14:paraId="7B9BF45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28F9BBF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thêm đơn vị tự bảo đảm từ 70% đến</w:t>
            </w:r>
            <w:r w:rsidR="00814D6F" w:rsidRPr="00A86177">
              <w:rPr>
                <w:rFonts w:ascii="Arial" w:hAnsi="Arial" w:cs="Arial"/>
                <w:i/>
                <w:iCs/>
                <w:sz w:val="20"/>
              </w:rPr>
              <w:t xml:space="preserve"> </w:t>
            </w:r>
            <w:r w:rsidRPr="00A86177">
              <w:rPr>
                <w:rFonts w:ascii="Arial" w:hAnsi="Arial" w:cs="Arial"/>
                <w:i/>
                <w:iCs/>
                <w:sz w:val="20"/>
              </w:rPr>
              <w:t>dưới 100% chi thường xuyên: 0.25</w:t>
            </w:r>
          </w:p>
        </w:tc>
        <w:tc>
          <w:tcPr>
            <w:tcW w:w="465" w:type="pct"/>
            <w:vAlign w:val="center"/>
          </w:tcPr>
          <w:p w14:paraId="0FAD053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7BADECF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5A67AAD9"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8E77F89" w14:textId="77777777">
        <w:tblPrEx>
          <w:tblCellMar>
            <w:top w:w="0" w:type="dxa"/>
            <w:left w:w="0" w:type="dxa"/>
            <w:bottom w:w="0" w:type="dxa"/>
            <w:right w:w="0" w:type="dxa"/>
          </w:tblCellMar>
        </w:tblPrEx>
        <w:tc>
          <w:tcPr>
            <w:tcW w:w="447" w:type="pct"/>
            <w:vMerge/>
            <w:vAlign w:val="center"/>
          </w:tcPr>
          <w:p w14:paraId="10F4F2B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20108F5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thêm đơn vị tự bảo đảm từ 30% đến</w:t>
            </w:r>
            <w:r w:rsidR="00814D6F" w:rsidRPr="00A86177">
              <w:rPr>
                <w:rFonts w:ascii="Arial" w:hAnsi="Arial" w:cs="Arial"/>
                <w:i/>
                <w:iCs/>
                <w:sz w:val="20"/>
              </w:rPr>
              <w:t xml:space="preserve"> </w:t>
            </w:r>
            <w:r w:rsidRPr="00A86177">
              <w:rPr>
                <w:rFonts w:ascii="Arial" w:hAnsi="Arial" w:cs="Arial"/>
                <w:i/>
                <w:iCs/>
                <w:sz w:val="20"/>
              </w:rPr>
              <w:t>dưới 70% chi thường xuyên: 0.25</w:t>
            </w:r>
          </w:p>
        </w:tc>
        <w:tc>
          <w:tcPr>
            <w:tcW w:w="465" w:type="pct"/>
            <w:vAlign w:val="center"/>
          </w:tcPr>
          <w:p w14:paraId="3657677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5229849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DD17E5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A29CE41" w14:textId="77777777">
        <w:tblPrEx>
          <w:tblCellMar>
            <w:top w:w="0" w:type="dxa"/>
            <w:left w:w="0" w:type="dxa"/>
            <w:bottom w:w="0" w:type="dxa"/>
            <w:right w:w="0" w:type="dxa"/>
          </w:tblCellMar>
        </w:tblPrEx>
        <w:tc>
          <w:tcPr>
            <w:tcW w:w="447" w:type="pct"/>
            <w:vMerge/>
            <w:vAlign w:val="center"/>
          </w:tcPr>
          <w:p w14:paraId="34144E4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0A0C241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thêm đơn vị tự bảo đảm từ 10% đến</w:t>
            </w:r>
            <w:r w:rsidR="00814D6F" w:rsidRPr="00A86177">
              <w:rPr>
                <w:rFonts w:ascii="Arial" w:hAnsi="Arial" w:cs="Arial"/>
                <w:i/>
                <w:iCs/>
                <w:sz w:val="20"/>
              </w:rPr>
              <w:t xml:space="preserve"> </w:t>
            </w:r>
            <w:r w:rsidRPr="00A86177">
              <w:rPr>
                <w:rFonts w:ascii="Arial" w:hAnsi="Arial" w:cs="Arial"/>
                <w:i/>
                <w:iCs/>
                <w:sz w:val="20"/>
              </w:rPr>
              <w:t>dưới 30% chi thường xuyên: 0.25</w:t>
            </w:r>
          </w:p>
        </w:tc>
        <w:tc>
          <w:tcPr>
            <w:tcW w:w="465" w:type="pct"/>
            <w:vAlign w:val="center"/>
          </w:tcPr>
          <w:p w14:paraId="0ED1F4A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27A28FA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226D678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0FE26C0" w14:textId="77777777">
        <w:tblPrEx>
          <w:tblCellMar>
            <w:top w:w="0" w:type="dxa"/>
            <w:left w:w="0" w:type="dxa"/>
            <w:bottom w:w="0" w:type="dxa"/>
            <w:right w:w="0" w:type="dxa"/>
          </w:tblCellMar>
        </w:tblPrEx>
        <w:tc>
          <w:tcPr>
            <w:tcW w:w="447" w:type="pct"/>
            <w:vAlign w:val="center"/>
          </w:tcPr>
          <w:p w14:paraId="10DA8B8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6.3.3</w:t>
            </w:r>
          </w:p>
        </w:tc>
        <w:tc>
          <w:tcPr>
            <w:tcW w:w="2529" w:type="pct"/>
            <w:vAlign w:val="center"/>
          </w:tcPr>
          <w:p w14:paraId="2B2678F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Thực hiện quy định về sử dụng các nguồn tài chính và phân phối kết quả tài chính tại các đơn vị SNCL</w:t>
            </w:r>
          </w:p>
        </w:tc>
        <w:tc>
          <w:tcPr>
            <w:tcW w:w="465" w:type="pct"/>
            <w:vAlign w:val="center"/>
          </w:tcPr>
          <w:p w14:paraId="7DFAFF1B"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2119A02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6F22B171"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31D4E44" w14:textId="77777777">
        <w:tblPrEx>
          <w:tblCellMar>
            <w:top w:w="0" w:type="dxa"/>
            <w:left w:w="0" w:type="dxa"/>
            <w:bottom w:w="0" w:type="dxa"/>
            <w:right w:w="0" w:type="dxa"/>
          </w:tblCellMar>
        </w:tblPrEx>
        <w:tc>
          <w:tcPr>
            <w:tcW w:w="447" w:type="pct"/>
            <w:vMerge w:val="restart"/>
            <w:vAlign w:val="center"/>
          </w:tcPr>
          <w:p w14:paraId="51216067"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087C224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có sai phạm được phát hiện trong năm đánh giá: 1</w:t>
            </w:r>
          </w:p>
        </w:tc>
        <w:tc>
          <w:tcPr>
            <w:tcW w:w="465" w:type="pct"/>
            <w:vAlign w:val="center"/>
          </w:tcPr>
          <w:p w14:paraId="1D3C46A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2C7033D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67827708"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2428757" w14:textId="77777777">
        <w:tblPrEx>
          <w:tblCellMar>
            <w:top w:w="0" w:type="dxa"/>
            <w:left w:w="0" w:type="dxa"/>
            <w:bottom w:w="0" w:type="dxa"/>
            <w:right w:w="0" w:type="dxa"/>
          </w:tblCellMar>
        </w:tblPrEx>
        <w:tc>
          <w:tcPr>
            <w:tcW w:w="447" w:type="pct"/>
            <w:vMerge/>
            <w:vAlign w:val="center"/>
          </w:tcPr>
          <w:p w14:paraId="665050CE"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3238E15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Có sai phạm được phát hiện trong năm đánh giá: 0</w:t>
            </w:r>
          </w:p>
        </w:tc>
        <w:tc>
          <w:tcPr>
            <w:tcW w:w="465" w:type="pct"/>
            <w:vAlign w:val="center"/>
          </w:tcPr>
          <w:p w14:paraId="4B291BF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0322EBB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6DBA61B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0C0537B" w14:textId="77777777">
        <w:tblPrEx>
          <w:tblCellMar>
            <w:top w:w="0" w:type="dxa"/>
            <w:left w:w="0" w:type="dxa"/>
            <w:bottom w:w="0" w:type="dxa"/>
            <w:right w:w="0" w:type="dxa"/>
          </w:tblCellMar>
        </w:tblPrEx>
        <w:tc>
          <w:tcPr>
            <w:tcW w:w="447" w:type="pct"/>
            <w:vAlign w:val="center"/>
          </w:tcPr>
          <w:p w14:paraId="6D4EDC7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6.3.4</w:t>
            </w:r>
          </w:p>
        </w:tc>
        <w:tc>
          <w:tcPr>
            <w:tcW w:w="2529" w:type="pct"/>
            <w:vAlign w:val="center"/>
          </w:tcPr>
          <w:p w14:paraId="056C7C21"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giảm chi trực tiếp ngân sách cho đơn vị sự nghiệp so với năm 2021</w:t>
            </w:r>
          </w:p>
        </w:tc>
        <w:tc>
          <w:tcPr>
            <w:tcW w:w="465" w:type="pct"/>
            <w:vAlign w:val="center"/>
          </w:tcPr>
          <w:p w14:paraId="2DE2A8C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6B7182E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7CB7C2F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Trường hợp vượt</w:t>
            </w:r>
            <w:r w:rsidR="00814D6F" w:rsidRPr="00A86177">
              <w:rPr>
                <w:rFonts w:ascii="Arial" w:hAnsi="Arial" w:cs="Arial"/>
                <w:sz w:val="20"/>
              </w:rPr>
              <w:t xml:space="preserve"> </w:t>
            </w:r>
            <w:r w:rsidRPr="00A86177">
              <w:rPr>
                <w:rFonts w:ascii="Arial" w:hAnsi="Arial" w:cs="Arial"/>
                <w:sz w:val="20"/>
              </w:rPr>
              <w:t>chỉ tiêu giai đoạn</w:t>
            </w:r>
            <w:r w:rsidR="00814D6F" w:rsidRPr="00A86177">
              <w:rPr>
                <w:rFonts w:ascii="Arial" w:hAnsi="Arial" w:cs="Arial"/>
                <w:sz w:val="20"/>
              </w:rPr>
              <w:t xml:space="preserve"> </w:t>
            </w:r>
            <w:r w:rsidRPr="00A86177">
              <w:rPr>
                <w:rFonts w:ascii="Arial" w:hAnsi="Arial" w:cs="Arial"/>
                <w:sz w:val="20"/>
              </w:rPr>
              <w:t>2015</w:t>
            </w:r>
            <w:r w:rsidR="00DA64C5" w:rsidRPr="00A86177">
              <w:rPr>
                <w:rFonts w:ascii="Arial" w:hAnsi="Arial" w:cs="Arial"/>
                <w:sz w:val="20"/>
              </w:rPr>
              <w:t xml:space="preserve"> </w:t>
            </w:r>
            <w:r w:rsidRPr="00A86177">
              <w:rPr>
                <w:rFonts w:ascii="Arial" w:hAnsi="Arial" w:cs="Arial"/>
                <w:sz w:val="20"/>
              </w:rPr>
              <w:t>-</w:t>
            </w:r>
            <w:r w:rsidR="00DA64C5" w:rsidRPr="00A86177">
              <w:rPr>
                <w:rFonts w:ascii="Arial" w:hAnsi="Arial" w:cs="Arial"/>
                <w:sz w:val="20"/>
              </w:rPr>
              <w:t xml:space="preserve"> </w:t>
            </w:r>
            <w:r w:rsidRPr="00A86177">
              <w:rPr>
                <w:rFonts w:ascii="Arial" w:hAnsi="Arial" w:cs="Arial"/>
                <w:sz w:val="20"/>
              </w:rPr>
              <w:t>2021</w:t>
            </w:r>
            <w:r w:rsidR="00DA64C5" w:rsidRPr="00A86177">
              <w:rPr>
                <w:rFonts w:ascii="Arial" w:hAnsi="Arial" w:cs="Arial"/>
                <w:sz w:val="20"/>
              </w:rPr>
              <w:t xml:space="preserve"> </w:t>
            </w:r>
            <w:r w:rsidRPr="00A86177">
              <w:rPr>
                <w:rFonts w:ascii="Arial" w:hAnsi="Arial" w:cs="Arial"/>
                <w:sz w:val="20"/>
              </w:rPr>
              <w:t>sẽ được tính lũy kế.</w:t>
            </w:r>
          </w:p>
        </w:tc>
      </w:tr>
      <w:tr w:rsidR="000A4435" w:rsidRPr="00A86177" w14:paraId="6B6CFFB1" w14:textId="77777777">
        <w:tblPrEx>
          <w:tblCellMar>
            <w:top w:w="0" w:type="dxa"/>
            <w:left w:w="0" w:type="dxa"/>
            <w:bottom w:w="0" w:type="dxa"/>
            <w:right w:w="0" w:type="dxa"/>
          </w:tblCellMar>
        </w:tblPrEx>
        <w:tc>
          <w:tcPr>
            <w:tcW w:w="447" w:type="pct"/>
            <w:vMerge w:val="restart"/>
            <w:vAlign w:val="center"/>
          </w:tcPr>
          <w:p w14:paraId="5D4F5AFE" w14:textId="77777777" w:rsidR="000A4435" w:rsidRPr="00A86177" w:rsidRDefault="000A4435" w:rsidP="00A86177">
            <w:pPr>
              <w:spacing w:before="120"/>
              <w:rPr>
                <w:rFonts w:ascii="Arial" w:hAnsi="Arial" w:cs="Arial"/>
                <w:sz w:val="20"/>
              </w:rPr>
            </w:pPr>
          </w:p>
        </w:tc>
        <w:tc>
          <w:tcPr>
            <w:tcW w:w="2529" w:type="pct"/>
            <w:vAlign w:val="center"/>
          </w:tcPr>
          <w:p w14:paraId="48629CC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Đạt tỷ lệ từ 10% trở lên: 1</w:t>
            </w:r>
          </w:p>
        </w:tc>
        <w:tc>
          <w:tcPr>
            <w:tcW w:w="465" w:type="pct"/>
            <w:vAlign w:val="center"/>
          </w:tcPr>
          <w:p w14:paraId="0A25B50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639F41A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6FA6C1F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3EA194E" w14:textId="77777777">
        <w:tblPrEx>
          <w:tblCellMar>
            <w:top w:w="0" w:type="dxa"/>
            <w:left w:w="0" w:type="dxa"/>
            <w:bottom w:w="0" w:type="dxa"/>
            <w:right w:w="0" w:type="dxa"/>
          </w:tblCellMar>
        </w:tblPrEx>
        <w:tc>
          <w:tcPr>
            <w:tcW w:w="447" w:type="pct"/>
            <w:vMerge/>
            <w:vAlign w:val="center"/>
          </w:tcPr>
          <w:p w14:paraId="4F9A2202"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6717988A" w14:textId="77777777" w:rsidR="000A4435" w:rsidRPr="00A86177" w:rsidRDefault="000A4435" w:rsidP="00A86177">
            <w:pPr>
              <w:widowControl w:val="0"/>
              <w:autoSpaceDE w:val="0"/>
              <w:autoSpaceDN w:val="0"/>
              <w:adjustRightInd w:val="0"/>
              <w:spacing w:before="120"/>
              <w:rPr>
                <w:rFonts w:ascii="Arial" w:hAnsi="Arial" w:cs="Arial"/>
                <w:i/>
                <w:iCs/>
                <w:sz w:val="20"/>
              </w:rPr>
            </w:pPr>
            <w:r w:rsidRPr="00A86177">
              <w:rPr>
                <w:rFonts w:ascii="Arial" w:hAnsi="Arial" w:cs="Arial"/>
                <w:i/>
                <w:iCs/>
                <w:sz w:val="20"/>
              </w:rPr>
              <w:t>Đạt tỷ lệ dưới 10% thì điểm đánh giá được tính theo công thức</w:t>
            </w:r>
          </w:p>
          <w:p w14:paraId="0F43E2F7" w14:textId="590964F8" w:rsidR="00814D6F" w:rsidRPr="00A86177" w:rsidRDefault="0088369C" w:rsidP="00A86177">
            <w:pPr>
              <w:widowControl w:val="0"/>
              <w:autoSpaceDE w:val="0"/>
              <w:autoSpaceDN w:val="0"/>
              <w:adjustRightInd w:val="0"/>
              <w:spacing w:before="120"/>
              <w:rPr>
                <w:rFonts w:ascii="Arial" w:hAnsi="Arial" w:cs="Arial"/>
                <w:sz w:val="20"/>
              </w:rPr>
            </w:pPr>
            <w:r w:rsidRPr="00A86177">
              <w:rPr>
                <w:rFonts w:ascii="Arial" w:hAnsi="Arial" w:cs="Arial"/>
                <w:noProof/>
                <w:sz w:val="20"/>
              </w:rPr>
              <w:drawing>
                <wp:inline distT="0" distB="0" distL="0" distR="0" wp14:anchorId="23B7E269" wp14:editId="3285FB60">
                  <wp:extent cx="1859280" cy="2971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9280" cy="297180"/>
                          </a:xfrm>
                          <a:prstGeom prst="rect">
                            <a:avLst/>
                          </a:prstGeom>
                          <a:noFill/>
                          <a:ln>
                            <a:noFill/>
                          </a:ln>
                        </pic:spPr>
                      </pic:pic>
                    </a:graphicData>
                  </a:graphic>
                </wp:inline>
              </w:drawing>
            </w:r>
          </w:p>
        </w:tc>
        <w:tc>
          <w:tcPr>
            <w:tcW w:w="465" w:type="pct"/>
            <w:vAlign w:val="center"/>
          </w:tcPr>
          <w:p w14:paraId="3A66E8B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18FB475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7AEBD22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CF646A5" w14:textId="77777777">
        <w:tblPrEx>
          <w:tblCellMar>
            <w:top w:w="0" w:type="dxa"/>
            <w:left w:w="0" w:type="dxa"/>
            <w:bottom w:w="0" w:type="dxa"/>
            <w:right w:w="0" w:type="dxa"/>
          </w:tblCellMar>
        </w:tblPrEx>
        <w:tc>
          <w:tcPr>
            <w:tcW w:w="447" w:type="pct"/>
            <w:vAlign w:val="center"/>
          </w:tcPr>
          <w:p w14:paraId="06D997F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8</w:t>
            </w:r>
          </w:p>
        </w:tc>
        <w:tc>
          <w:tcPr>
            <w:tcW w:w="2529" w:type="pct"/>
            <w:vAlign w:val="center"/>
          </w:tcPr>
          <w:p w14:paraId="64A85F6F"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TÁC ĐỘNG CỦA CCHC ĐẾN NGƯỜI DÂN, TỔ CHỨC VÀ CÁC CHỈ TIÊU PHÁT TRIỂN KT-XH CỦA TỈNH</w:t>
            </w:r>
          </w:p>
        </w:tc>
        <w:tc>
          <w:tcPr>
            <w:tcW w:w="465" w:type="pct"/>
            <w:vAlign w:val="center"/>
          </w:tcPr>
          <w:p w14:paraId="2A620AB4"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2.50</w:t>
            </w:r>
          </w:p>
        </w:tc>
        <w:tc>
          <w:tcPr>
            <w:tcW w:w="465" w:type="pct"/>
            <w:vAlign w:val="center"/>
          </w:tcPr>
          <w:p w14:paraId="0E416C0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7ED99A02"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96D3A94" w14:textId="77777777">
        <w:tblPrEx>
          <w:tblCellMar>
            <w:top w:w="0" w:type="dxa"/>
            <w:left w:w="0" w:type="dxa"/>
            <w:bottom w:w="0" w:type="dxa"/>
            <w:right w:w="0" w:type="dxa"/>
          </w:tblCellMar>
        </w:tblPrEx>
        <w:tc>
          <w:tcPr>
            <w:tcW w:w="447" w:type="pct"/>
            <w:vAlign w:val="center"/>
          </w:tcPr>
          <w:p w14:paraId="0F0114F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8.3</w:t>
            </w:r>
          </w:p>
        </w:tc>
        <w:tc>
          <w:tcPr>
            <w:tcW w:w="2529" w:type="pct"/>
            <w:vAlign w:val="center"/>
          </w:tcPr>
          <w:p w14:paraId="378E064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Mức độ phát triển doanh nghiệp</w:t>
            </w:r>
          </w:p>
        </w:tc>
        <w:tc>
          <w:tcPr>
            <w:tcW w:w="465" w:type="pct"/>
            <w:vAlign w:val="center"/>
          </w:tcPr>
          <w:p w14:paraId="5E945EC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1.00</w:t>
            </w:r>
          </w:p>
        </w:tc>
        <w:tc>
          <w:tcPr>
            <w:tcW w:w="465" w:type="pct"/>
            <w:vAlign w:val="center"/>
          </w:tcPr>
          <w:p w14:paraId="7D05224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4901E9A5"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F7A177D" w14:textId="77777777">
        <w:tblPrEx>
          <w:tblCellMar>
            <w:top w:w="0" w:type="dxa"/>
            <w:left w:w="0" w:type="dxa"/>
            <w:bottom w:w="0" w:type="dxa"/>
            <w:right w:w="0" w:type="dxa"/>
          </w:tblCellMar>
        </w:tblPrEx>
        <w:tc>
          <w:tcPr>
            <w:tcW w:w="447" w:type="pct"/>
            <w:vAlign w:val="center"/>
          </w:tcPr>
          <w:p w14:paraId="1E6D1F3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8.3.3</w:t>
            </w:r>
          </w:p>
        </w:tc>
        <w:tc>
          <w:tcPr>
            <w:tcW w:w="2529" w:type="pct"/>
            <w:vAlign w:val="center"/>
          </w:tcPr>
          <w:p w14:paraId="5B53B74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đóng góp vào thu ngân sách tỉnh của khu vực doanh nghiệp</w:t>
            </w:r>
          </w:p>
        </w:tc>
        <w:tc>
          <w:tcPr>
            <w:tcW w:w="465" w:type="pct"/>
            <w:vAlign w:val="center"/>
          </w:tcPr>
          <w:p w14:paraId="35AB1C6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65" w:type="pct"/>
            <w:vAlign w:val="center"/>
          </w:tcPr>
          <w:p w14:paraId="006C52D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56B2ABE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659E73C" w14:textId="77777777">
        <w:tblPrEx>
          <w:tblCellMar>
            <w:top w:w="0" w:type="dxa"/>
            <w:left w:w="0" w:type="dxa"/>
            <w:bottom w:w="0" w:type="dxa"/>
            <w:right w:w="0" w:type="dxa"/>
          </w:tblCellMar>
        </w:tblPrEx>
        <w:tc>
          <w:tcPr>
            <w:tcW w:w="447" w:type="pct"/>
            <w:vMerge w:val="restart"/>
            <w:vAlign w:val="center"/>
          </w:tcPr>
          <w:p w14:paraId="29E3CF6F"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2399919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Tăng so với năm trước liền kề: 1</w:t>
            </w:r>
          </w:p>
        </w:tc>
        <w:tc>
          <w:tcPr>
            <w:tcW w:w="465" w:type="pct"/>
            <w:vAlign w:val="center"/>
          </w:tcPr>
          <w:p w14:paraId="5572430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1B81B40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59E4B754"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2A6ABA3" w14:textId="77777777">
        <w:tblPrEx>
          <w:tblCellMar>
            <w:top w:w="0" w:type="dxa"/>
            <w:left w:w="0" w:type="dxa"/>
            <w:bottom w:w="0" w:type="dxa"/>
            <w:right w:w="0" w:type="dxa"/>
          </w:tblCellMar>
        </w:tblPrEx>
        <w:tc>
          <w:tcPr>
            <w:tcW w:w="447" w:type="pct"/>
            <w:vMerge/>
            <w:vAlign w:val="center"/>
          </w:tcPr>
          <w:p w14:paraId="3208BAD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13F4C65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tăng so với năm trước liền kề: 0</w:t>
            </w:r>
          </w:p>
        </w:tc>
        <w:tc>
          <w:tcPr>
            <w:tcW w:w="465" w:type="pct"/>
            <w:vAlign w:val="center"/>
          </w:tcPr>
          <w:p w14:paraId="3069B13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61C0CBB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3C534C66"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259D4E9" w14:textId="77777777">
        <w:tblPrEx>
          <w:tblCellMar>
            <w:top w:w="0" w:type="dxa"/>
            <w:left w:w="0" w:type="dxa"/>
            <w:bottom w:w="0" w:type="dxa"/>
            <w:right w:w="0" w:type="dxa"/>
          </w:tblCellMar>
        </w:tblPrEx>
        <w:tc>
          <w:tcPr>
            <w:tcW w:w="447" w:type="pct"/>
            <w:vAlign w:val="center"/>
          </w:tcPr>
          <w:p w14:paraId="2F136A1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8.4</w:t>
            </w:r>
          </w:p>
        </w:tc>
        <w:tc>
          <w:tcPr>
            <w:tcW w:w="2529" w:type="pct"/>
            <w:vAlign w:val="center"/>
          </w:tcPr>
          <w:p w14:paraId="16DA31C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Thực hiện thu ngân sách hàng năm của tỉnh theo Kế hoạch được Chính phủ giao</w:t>
            </w:r>
          </w:p>
        </w:tc>
        <w:tc>
          <w:tcPr>
            <w:tcW w:w="465" w:type="pct"/>
            <w:vAlign w:val="center"/>
          </w:tcPr>
          <w:p w14:paraId="4BB459F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1.50</w:t>
            </w:r>
          </w:p>
        </w:tc>
        <w:tc>
          <w:tcPr>
            <w:tcW w:w="465" w:type="pct"/>
            <w:vAlign w:val="center"/>
          </w:tcPr>
          <w:p w14:paraId="60EC14D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5BE7B00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7F36482" w14:textId="77777777">
        <w:tblPrEx>
          <w:tblCellMar>
            <w:top w:w="0" w:type="dxa"/>
            <w:left w:w="0" w:type="dxa"/>
            <w:bottom w:w="0" w:type="dxa"/>
            <w:right w:w="0" w:type="dxa"/>
          </w:tblCellMar>
        </w:tblPrEx>
        <w:tc>
          <w:tcPr>
            <w:tcW w:w="447" w:type="pct"/>
            <w:vMerge w:val="restart"/>
            <w:vAlign w:val="center"/>
          </w:tcPr>
          <w:p w14:paraId="2B49E7F4"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4D54586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Giá trị thu ngân sách thuộc nhóm 10 địa phương cao nhất cả nước:1.50</w:t>
            </w:r>
          </w:p>
        </w:tc>
        <w:tc>
          <w:tcPr>
            <w:tcW w:w="465" w:type="pct"/>
            <w:vAlign w:val="center"/>
          </w:tcPr>
          <w:p w14:paraId="37D03C5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4AA69B2F"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749C36E8"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74E7A19" w14:textId="77777777">
        <w:tblPrEx>
          <w:tblCellMar>
            <w:top w:w="0" w:type="dxa"/>
            <w:left w:w="0" w:type="dxa"/>
            <w:bottom w:w="0" w:type="dxa"/>
            <w:right w:w="0" w:type="dxa"/>
          </w:tblCellMar>
        </w:tblPrEx>
        <w:tc>
          <w:tcPr>
            <w:tcW w:w="447" w:type="pct"/>
            <w:vMerge/>
            <w:vAlign w:val="center"/>
          </w:tcPr>
          <w:p w14:paraId="3F639D6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6B99570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Giá trị thu ngân sách thuộc nhóm 20 địa phương cao từ vị trí thứ 11 đến 30 so với</w:t>
            </w:r>
            <w:r w:rsidR="006364B5" w:rsidRPr="00A86177">
              <w:rPr>
                <w:rFonts w:ascii="Arial" w:hAnsi="Arial" w:cs="Arial"/>
                <w:i/>
                <w:iCs/>
                <w:sz w:val="20"/>
              </w:rPr>
              <w:t xml:space="preserve"> </w:t>
            </w:r>
            <w:r w:rsidRPr="00A86177">
              <w:rPr>
                <w:rFonts w:ascii="Arial" w:hAnsi="Arial" w:cs="Arial"/>
                <w:i/>
                <w:iCs/>
                <w:sz w:val="20"/>
              </w:rPr>
              <w:t>63 tỉnh:1.00</w:t>
            </w:r>
          </w:p>
        </w:tc>
        <w:tc>
          <w:tcPr>
            <w:tcW w:w="465" w:type="pct"/>
            <w:vAlign w:val="center"/>
          </w:tcPr>
          <w:p w14:paraId="74AC514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11B6F16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3256CEF6"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4177B08" w14:textId="77777777">
        <w:tblPrEx>
          <w:tblCellMar>
            <w:top w:w="0" w:type="dxa"/>
            <w:left w:w="0" w:type="dxa"/>
            <w:bottom w:w="0" w:type="dxa"/>
            <w:right w:w="0" w:type="dxa"/>
          </w:tblCellMar>
        </w:tblPrEx>
        <w:tc>
          <w:tcPr>
            <w:tcW w:w="447" w:type="pct"/>
            <w:vMerge/>
            <w:vAlign w:val="center"/>
          </w:tcPr>
          <w:p w14:paraId="28AEFCE8"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5C29125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Giá trị thu ngân sách thuộc nhóm 20 địa phương cao</w:t>
            </w:r>
            <w:r w:rsidR="00DA64C5" w:rsidRPr="00A86177">
              <w:rPr>
                <w:rFonts w:ascii="Arial" w:hAnsi="Arial" w:cs="Arial"/>
                <w:i/>
                <w:iCs/>
                <w:sz w:val="20"/>
              </w:rPr>
              <w:t xml:space="preserve"> </w:t>
            </w:r>
            <w:r w:rsidRPr="00A86177">
              <w:rPr>
                <w:rFonts w:ascii="Arial" w:hAnsi="Arial" w:cs="Arial"/>
                <w:i/>
                <w:iCs/>
                <w:sz w:val="20"/>
              </w:rPr>
              <w:t>từ vị trí thứ 31 đến 50 so với</w:t>
            </w:r>
            <w:r w:rsidR="006364B5" w:rsidRPr="00A86177">
              <w:rPr>
                <w:rFonts w:ascii="Arial" w:hAnsi="Arial" w:cs="Arial"/>
                <w:i/>
                <w:iCs/>
                <w:sz w:val="20"/>
              </w:rPr>
              <w:t xml:space="preserve"> </w:t>
            </w:r>
            <w:r w:rsidRPr="00A86177">
              <w:rPr>
                <w:rFonts w:ascii="Arial" w:hAnsi="Arial" w:cs="Arial"/>
                <w:i/>
                <w:iCs/>
                <w:sz w:val="20"/>
              </w:rPr>
              <w:t>63 tỉnh:0.75</w:t>
            </w:r>
          </w:p>
        </w:tc>
        <w:tc>
          <w:tcPr>
            <w:tcW w:w="465" w:type="pct"/>
            <w:vAlign w:val="center"/>
          </w:tcPr>
          <w:p w14:paraId="2EB281E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112F62E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61F0F5E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3F49EF9" w14:textId="77777777">
        <w:tblPrEx>
          <w:tblCellMar>
            <w:top w:w="0" w:type="dxa"/>
            <w:left w:w="0" w:type="dxa"/>
            <w:bottom w:w="0" w:type="dxa"/>
            <w:right w:w="0" w:type="dxa"/>
          </w:tblCellMar>
        </w:tblPrEx>
        <w:tc>
          <w:tcPr>
            <w:tcW w:w="447" w:type="pct"/>
            <w:vMerge/>
            <w:vAlign w:val="center"/>
          </w:tcPr>
          <w:p w14:paraId="43D7DE5D"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529" w:type="pct"/>
            <w:vAlign w:val="center"/>
          </w:tcPr>
          <w:p w14:paraId="4B7A646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Giá trị thu ngân sách thuộc nhóm 13 địa phương thấp nhất cả nước: 0.50</w:t>
            </w:r>
          </w:p>
        </w:tc>
        <w:tc>
          <w:tcPr>
            <w:tcW w:w="465" w:type="pct"/>
            <w:vAlign w:val="center"/>
          </w:tcPr>
          <w:p w14:paraId="3169F23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65" w:type="pct"/>
            <w:vAlign w:val="center"/>
          </w:tcPr>
          <w:p w14:paraId="487D45E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08EF6B5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C44067D" w14:textId="77777777">
        <w:tblPrEx>
          <w:tblCellMar>
            <w:top w:w="0" w:type="dxa"/>
            <w:left w:w="0" w:type="dxa"/>
            <w:bottom w:w="0" w:type="dxa"/>
            <w:right w:w="0" w:type="dxa"/>
          </w:tblCellMar>
        </w:tblPrEx>
        <w:tc>
          <w:tcPr>
            <w:tcW w:w="2975" w:type="pct"/>
            <w:gridSpan w:val="2"/>
            <w:vAlign w:val="center"/>
          </w:tcPr>
          <w:p w14:paraId="3A83982A"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TỔNG ĐIỂM</w:t>
            </w:r>
          </w:p>
        </w:tc>
        <w:tc>
          <w:tcPr>
            <w:tcW w:w="465" w:type="pct"/>
            <w:vAlign w:val="center"/>
          </w:tcPr>
          <w:p w14:paraId="657157B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10.50</w:t>
            </w:r>
          </w:p>
        </w:tc>
        <w:tc>
          <w:tcPr>
            <w:tcW w:w="465" w:type="pct"/>
            <w:vAlign w:val="center"/>
          </w:tcPr>
          <w:p w14:paraId="483E6311"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094" w:type="pct"/>
            <w:vAlign w:val="center"/>
          </w:tcPr>
          <w:p w14:paraId="1C6B5261" w14:textId="77777777" w:rsidR="000A4435" w:rsidRPr="00A86177" w:rsidRDefault="000A4435" w:rsidP="00A86177">
            <w:pPr>
              <w:widowControl w:val="0"/>
              <w:autoSpaceDE w:val="0"/>
              <w:autoSpaceDN w:val="0"/>
              <w:adjustRightInd w:val="0"/>
              <w:spacing w:before="120"/>
              <w:rPr>
                <w:rFonts w:ascii="Arial" w:hAnsi="Arial" w:cs="Arial"/>
                <w:sz w:val="20"/>
              </w:rPr>
            </w:pPr>
          </w:p>
        </w:tc>
      </w:tr>
    </w:tbl>
    <w:p w14:paraId="38B9CC8B"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4173"/>
      </w:tblGrid>
      <w:tr w:rsidR="00467977" w:rsidRPr="00A86177" w14:paraId="190EE4FF" w14:textId="77777777">
        <w:tc>
          <w:tcPr>
            <w:tcW w:w="4268" w:type="dxa"/>
          </w:tcPr>
          <w:p w14:paraId="4AE8AFE3"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p>
        </w:tc>
        <w:tc>
          <w:tcPr>
            <w:tcW w:w="4268" w:type="dxa"/>
          </w:tcPr>
          <w:p w14:paraId="5BB06491"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r w:rsidRPr="00A86177">
              <w:rPr>
                <w:rFonts w:ascii="Arial" w:hAnsi="Arial" w:cs="Arial"/>
                <w:b/>
                <w:bCs/>
                <w:sz w:val="20"/>
                <w:szCs w:val="28"/>
              </w:rPr>
              <w:t>THỦ TRƯỞNG ĐƠN VỊ</w:t>
            </w:r>
            <w:r w:rsidRPr="00A86177">
              <w:rPr>
                <w:rFonts w:ascii="Arial" w:hAnsi="Arial" w:cs="Arial"/>
                <w:b/>
                <w:bCs/>
                <w:sz w:val="20"/>
                <w:szCs w:val="28"/>
              </w:rPr>
              <w:br/>
            </w:r>
            <w:r w:rsidRPr="00A86177">
              <w:rPr>
                <w:rFonts w:ascii="Arial" w:hAnsi="Arial" w:cs="Arial"/>
                <w:i/>
                <w:iCs/>
                <w:sz w:val="20"/>
                <w:szCs w:val="28"/>
              </w:rPr>
              <w:t>(Ký tên đóng dấu)</w:t>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p>
        </w:tc>
      </w:tr>
    </w:tbl>
    <w:p w14:paraId="6B73C7B3"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p>
    <w:p w14:paraId="53C11FA7" w14:textId="77777777" w:rsidR="000A4435" w:rsidRPr="00A86177" w:rsidRDefault="001F5B4D"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PHỤ LỤC 5: SỞ THÔNG TIN TRUYỀN THÔNG</w:t>
      </w:r>
    </w:p>
    <w:p w14:paraId="32E82CCD" w14:textId="77777777" w:rsidR="000A4435" w:rsidRPr="00A86177" w:rsidRDefault="001F5B4D"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BIỂU TỰ CHẤM ĐIỂM CẢI CÁCH HÀNH CHÍNH TỈNH HÀ GIANG NĂM 2022 VỀ NỘI DUNG XÂY DỰNG VÀ PHÁT TRIỂN CHÍNH QUYỀN ĐIỆN TỬ, CHÍNH QUYỀN SỐ</w:t>
      </w:r>
      <w:r w:rsidRPr="00A86177">
        <w:rPr>
          <w:rFonts w:ascii="Arial" w:hAnsi="Arial" w:cs="Arial"/>
          <w:bCs/>
          <w:sz w:val="20"/>
          <w:szCs w:val="28"/>
        </w:rPr>
        <w:br/>
      </w:r>
      <w:r w:rsidR="000A4435" w:rsidRPr="00A86177">
        <w:rPr>
          <w:rFonts w:ascii="Arial" w:hAnsi="Arial" w:cs="Arial"/>
          <w:i/>
          <w:iCs/>
          <w:sz w:val="20"/>
          <w:szCs w:val="28"/>
        </w:rPr>
        <w:t>(Kèm theo Kế hoạch triển khai xác định chỉ số cải cách hành chính tỉnh Hà</w:t>
      </w:r>
      <w:r w:rsidRPr="00A86177">
        <w:rPr>
          <w:rFonts w:ascii="Arial" w:hAnsi="Arial" w:cs="Arial"/>
          <w:i/>
          <w:iCs/>
          <w:sz w:val="20"/>
          <w:szCs w:val="28"/>
        </w:rPr>
        <w:t xml:space="preserve"> </w:t>
      </w:r>
      <w:r w:rsidR="000A4435" w:rsidRPr="00A86177">
        <w:rPr>
          <w:rFonts w:ascii="Arial" w:hAnsi="Arial" w:cs="Arial"/>
          <w:i/>
          <w:iCs/>
          <w:sz w:val="20"/>
          <w:szCs w:val="28"/>
        </w:rPr>
        <w:t>Giang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85"/>
        <w:gridCol w:w="4000"/>
        <w:gridCol w:w="706"/>
        <w:gridCol w:w="758"/>
        <w:gridCol w:w="1961"/>
      </w:tblGrid>
      <w:tr w:rsidR="000A4435" w:rsidRPr="00A86177" w14:paraId="69EF3317" w14:textId="77777777">
        <w:tblPrEx>
          <w:tblCellMar>
            <w:top w:w="0" w:type="dxa"/>
            <w:left w:w="0" w:type="dxa"/>
            <w:bottom w:w="0" w:type="dxa"/>
            <w:right w:w="0" w:type="dxa"/>
          </w:tblCellMar>
        </w:tblPrEx>
        <w:tc>
          <w:tcPr>
            <w:tcW w:w="532" w:type="pct"/>
            <w:vAlign w:val="center"/>
          </w:tcPr>
          <w:p w14:paraId="100B73DE" w14:textId="77777777" w:rsidR="000A4435" w:rsidRPr="00A86177" w:rsidRDefault="008B315A"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STT</w:t>
            </w:r>
          </w:p>
        </w:tc>
        <w:tc>
          <w:tcPr>
            <w:tcW w:w="2407" w:type="pct"/>
            <w:vAlign w:val="center"/>
          </w:tcPr>
          <w:p w14:paraId="2268B26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Lĩnh vực/Tiêu chí/Tiêu chí thành phần</w:t>
            </w:r>
          </w:p>
        </w:tc>
        <w:tc>
          <w:tcPr>
            <w:tcW w:w="425" w:type="pct"/>
            <w:vAlign w:val="center"/>
          </w:tcPr>
          <w:p w14:paraId="25905649"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Điểm tối đa</w:t>
            </w:r>
          </w:p>
        </w:tc>
        <w:tc>
          <w:tcPr>
            <w:tcW w:w="456" w:type="pct"/>
            <w:vAlign w:val="center"/>
          </w:tcPr>
          <w:p w14:paraId="2D4AEB9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szCs w:val="20"/>
              </w:rPr>
              <w:t>Tự đánh giá</w:t>
            </w:r>
          </w:p>
        </w:tc>
        <w:tc>
          <w:tcPr>
            <w:tcW w:w="1180" w:type="pct"/>
            <w:vAlign w:val="center"/>
          </w:tcPr>
          <w:p w14:paraId="2E3CB4C2"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Tài liệu kiểm chứng</w:t>
            </w:r>
          </w:p>
        </w:tc>
      </w:tr>
      <w:tr w:rsidR="000A4435" w:rsidRPr="00A86177" w14:paraId="39EBF3EB" w14:textId="77777777">
        <w:tblPrEx>
          <w:tblCellMar>
            <w:top w:w="0" w:type="dxa"/>
            <w:left w:w="0" w:type="dxa"/>
            <w:bottom w:w="0" w:type="dxa"/>
            <w:right w:w="0" w:type="dxa"/>
          </w:tblCellMar>
        </w:tblPrEx>
        <w:tc>
          <w:tcPr>
            <w:tcW w:w="532" w:type="pct"/>
            <w:vAlign w:val="center"/>
          </w:tcPr>
          <w:p w14:paraId="1887F78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7</w:t>
            </w:r>
          </w:p>
        </w:tc>
        <w:tc>
          <w:tcPr>
            <w:tcW w:w="2407" w:type="pct"/>
            <w:vAlign w:val="center"/>
          </w:tcPr>
          <w:p w14:paraId="3330181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XÂY DỰNG VÀ PHÁT TRIỂN CHÍNH QUYỀN ĐIỆN TỬ, CHÍNH QUYỀN SỐ</w:t>
            </w:r>
          </w:p>
        </w:tc>
        <w:tc>
          <w:tcPr>
            <w:tcW w:w="425" w:type="pct"/>
            <w:vAlign w:val="center"/>
          </w:tcPr>
          <w:p w14:paraId="5719E61A"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7.00</w:t>
            </w:r>
          </w:p>
        </w:tc>
        <w:tc>
          <w:tcPr>
            <w:tcW w:w="456" w:type="pct"/>
            <w:vAlign w:val="center"/>
          </w:tcPr>
          <w:p w14:paraId="179D5DEC"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B28DE7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71E3E74" w14:textId="77777777">
        <w:tblPrEx>
          <w:tblCellMar>
            <w:top w:w="0" w:type="dxa"/>
            <w:left w:w="0" w:type="dxa"/>
            <w:bottom w:w="0" w:type="dxa"/>
            <w:right w:w="0" w:type="dxa"/>
          </w:tblCellMar>
        </w:tblPrEx>
        <w:tc>
          <w:tcPr>
            <w:tcW w:w="532" w:type="pct"/>
            <w:vAlign w:val="center"/>
          </w:tcPr>
          <w:p w14:paraId="2BF9530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7.1</w:t>
            </w:r>
          </w:p>
        </w:tc>
        <w:tc>
          <w:tcPr>
            <w:tcW w:w="2407" w:type="pct"/>
            <w:vAlign w:val="center"/>
          </w:tcPr>
          <w:p w14:paraId="16F38A3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Phát triển các nền tảng, cơ sở dữ liệu</w:t>
            </w:r>
          </w:p>
        </w:tc>
        <w:tc>
          <w:tcPr>
            <w:tcW w:w="425" w:type="pct"/>
            <w:vAlign w:val="center"/>
          </w:tcPr>
          <w:p w14:paraId="180A22D2"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3.50</w:t>
            </w:r>
          </w:p>
        </w:tc>
        <w:tc>
          <w:tcPr>
            <w:tcW w:w="456" w:type="pct"/>
            <w:vAlign w:val="center"/>
          </w:tcPr>
          <w:p w14:paraId="57E686AA"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1C90053"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4EDDE0B" w14:textId="77777777">
        <w:tblPrEx>
          <w:tblCellMar>
            <w:top w:w="0" w:type="dxa"/>
            <w:left w:w="0" w:type="dxa"/>
            <w:bottom w:w="0" w:type="dxa"/>
            <w:right w:w="0" w:type="dxa"/>
          </w:tblCellMar>
        </w:tblPrEx>
        <w:tc>
          <w:tcPr>
            <w:tcW w:w="532" w:type="pct"/>
            <w:vAlign w:val="center"/>
          </w:tcPr>
          <w:p w14:paraId="3E4EBAD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7.1.1</w:t>
            </w:r>
          </w:p>
        </w:tc>
        <w:tc>
          <w:tcPr>
            <w:tcW w:w="2407" w:type="pct"/>
            <w:vAlign w:val="center"/>
          </w:tcPr>
          <w:p w14:paraId="6D63782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Triển khai, duy trì, cập nhật Kiến trúc</w:t>
            </w:r>
            <w:r w:rsidR="004E65A6" w:rsidRPr="00A86177">
              <w:rPr>
                <w:rFonts w:ascii="Arial" w:hAnsi="Arial" w:cs="Arial"/>
                <w:sz w:val="20"/>
              </w:rPr>
              <w:t xml:space="preserve"> </w:t>
            </w:r>
            <w:r w:rsidRPr="00A86177">
              <w:rPr>
                <w:rFonts w:ascii="Arial" w:hAnsi="Arial" w:cs="Arial"/>
                <w:sz w:val="20"/>
              </w:rPr>
              <w:t>Chính quyền điện tử theo quy định</w:t>
            </w:r>
          </w:p>
        </w:tc>
        <w:tc>
          <w:tcPr>
            <w:tcW w:w="425" w:type="pct"/>
            <w:vAlign w:val="center"/>
          </w:tcPr>
          <w:p w14:paraId="1C04DE56"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456" w:type="pct"/>
            <w:vAlign w:val="center"/>
          </w:tcPr>
          <w:p w14:paraId="01D25A6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DE27D4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36CBFBA" w14:textId="77777777">
        <w:tblPrEx>
          <w:tblCellMar>
            <w:top w:w="0" w:type="dxa"/>
            <w:left w:w="0" w:type="dxa"/>
            <w:bottom w:w="0" w:type="dxa"/>
            <w:right w:w="0" w:type="dxa"/>
          </w:tblCellMar>
        </w:tblPrEx>
        <w:tc>
          <w:tcPr>
            <w:tcW w:w="532" w:type="pct"/>
            <w:vMerge w:val="restart"/>
            <w:vAlign w:val="center"/>
          </w:tcPr>
          <w:p w14:paraId="646C527E"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2AA5876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Tổ chức triển khai, duy trì và cập nhật</w:t>
            </w:r>
            <w:r w:rsidR="004E65A6" w:rsidRPr="00A86177">
              <w:rPr>
                <w:rFonts w:ascii="Arial" w:hAnsi="Arial" w:cs="Arial"/>
                <w:i/>
                <w:iCs/>
                <w:sz w:val="20"/>
              </w:rPr>
              <w:t xml:space="preserve"> </w:t>
            </w:r>
            <w:r w:rsidRPr="00A86177">
              <w:rPr>
                <w:rFonts w:ascii="Arial" w:hAnsi="Arial" w:cs="Arial"/>
                <w:i/>
                <w:iCs/>
                <w:sz w:val="20"/>
              </w:rPr>
              <w:t>Kiến trúc theo quy định: 0.50</w:t>
            </w:r>
          </w:p>
        </w:tc>
        <w:tc>
          <w:tcPr>
            <w:tcW w:w="425" w:type="pct"/>
            <w:vAlign w:val="center"/>
          </w:tcPr>
          <w:p w14:paraId="2B48A69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1D2C4B8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75A0488"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5637761" w14:textId="77777777">
        <w:tblPrEx>
          <w:tblCellMar>
            <w:top w:w="0" w:type="dxa"/>
            <w:left w:w="0" w:type="dxa"/>
            <w:bottom w:w="0" w:type="dxa"/>
            <w:right w:w="0" w:type="dxa"/>
          </w:tblCellMar>
        </w:tblPrEx>
        <w:tc>
          <w:tcPr>
            <w:tcW w:w="532" w:type="pct"/>
            <w:vMerge/>
            <w:vAlign w:val="center"/>
          </w:tcPr>
          <w:p w14:paraId="5E04391B"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630FA84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Không tổ chức triển khai, duy trì và cập nhật Kiến trúc theo quy định: 0</w:t>
            </w:r>
          </w:p>
        </w:tc>
        <w:tc>
          <w:tcPr>
            <w:tcW w:w="425" w:type="pct"/>
            <w:vAlign w:val="center"/>
          </w:tcPr>
          <w:p w14:paraId="6AB7CC7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282ACF5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0D5FF5C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28E6920B" w14:textId="77777777">
        <w:tblPrEx>
          <w:tblCellMar>
            <w:top w:w="0" w:type="dxa"/>
            <w:left w:w="0" w:type="dxa"/>
            <w:bottom w:w="0" w:type="dxa"/>
            <w:right w:w="0" w:type="dxa"/>
          </w:tblCellMar>
        </w:tblPrEx>
        <w:tc>
          <w:tcPr>
            <w:tcW w:w="532" w:type="pct"/>
            <w:vAlign w:val="center"/>
          </w:tcPr>
          <w:p w14:paraId="43E799A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7.1.2</w:t>
            </w:r>
          </w:p>
        </w:tc>
        <w:tc>
          <w:tcPr>
            <w:tcW w:w="2407" w:type="pct"/>
            <w:vAlign w:val="center"/>
          </w:tcPr>
          <w:p w14:paraId="26FE9E9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Triển khai Trung tâm dữ liệu phục vụ chuyển đổi số theo hướng sử dụng công nghệ điện toán đám mây</w:t>
            </w:r>
          </w:p>
        </w:tc>
        <w:tc>
          <w:tcPr>
            <w:tcW w:w="425" w:type="pct"/>
            <w:vAlign w:val="center"/>
          </w:tcPr>
          <w:p w14:paraId="11160708"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56" w:type="pct"/>
            <w:vAlign w:val="center"/>
          </w:tcPr>
          <w:p w14:paraId="1518760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674C641"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1A66A87" w14:textId="77777777">
        <w:tblPrEx>
          <w:tblCellMar>
            <w:top w:w="0" w:type="dxa"/>
            <w:left w:w="0" w:type="dxa"/>
            <w:bottom w:w="0" w:type="dxa"/>
            <w:right w:w="0" w:type="dxa"/>
          </w:tblCellMar>
        </w:tblPrEx>
        <w:tc>
          <w:tcPr>
            <w:tcW w:w="532" w:type="pct"/>
            <w:vMerge w:val="restart"/>
            <w:vAlign w:val="center"/>
          </w:tcPr>
          <w:p w14:paraId="307D6F16"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571B769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Đã triển khai và đáp ứng đầy đủ các tiêu</w:t>
            </w:r>
            <w:r w:rsidR="004E65A6" w:rsidRPr="00A86177">
              <w:rPr>
                <w:rFonts w:ascii="Arial" w:hAnsi="Arial" w:cs="Arial"/>
                <w:i/>
                <w:iCs/>
                <w:sz w:val="20"/>
              </w:rPr>
              <w:t xml:space="preserve"> </w:t>
            </w:r>
            <w:r w:rsidRPr="00A86177">
              <w:rPr>
                <w:rFonts w:ascii="Arial" w:hAnsi="Arial" w:cs="Arial"/>
                <w:i/>
                <w:iCs/>
                <w:sz w:val="20"/>
              </w:rPr>
              <w:t>chí, chỉ tiêu kỹ thuật theo quy định: 0.50</w:t>
            </w:r>
          </w:p>
        </w:tc>
        <w:tc>
          <w:tcPr>
            <w:tcW w:w="425" w:type="pct"/>
            <w:vAlign w:val="center"/>
          </w:tcPr>
          <w:p w14:paraId="53A118E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6646446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30BA99A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Nếu đã triển khai</w:t>
            </w:r>
            <w:r w:rsidR="004E65A6" w:rsidRPr="00A86177">
              <w:rPr>
                <w:rFonts w:ascii="Arial" w:hAnsi="Arial" w:cs="Arial"/>
                <w:i/>
                <w:iCs/>
                <w:sz w:val="20"/>
              </w:rPr>
              <w:t xml:space="preserve"> </w:t>
            </w:r>
            <w:r w:rsidRPr="00A86177">
              <w:rPr>
                <w:rFonts w:ascii="Arial" w:hAnsi="Arial" w:cs="Arial"/>
                <w:i/>
                <w:iCs/>
                <w:sz w:val="20"/>
              </w:rPr>
              <w:t>nhưng chưa đáp ứng</w:t>
            </w:r>
            <w:r w:rsidR="00DA64C5" w:rsidRPr="00A86177">
              <w:rPr>
                <w:rFonts w:ascii="Arial" w:hAnsi="Arial" w:cs="Arial"/>
                <w:i/>
                <w:iCs/>
                <w:sz w:val="20"/>
              </w:rPr>
              <w:t xml:space="preserve"> </w:t>
            </w:r>
            <w:r w:rsidRPr="00A86177">
              <w:rPr>
                <w:rFonts w:ascii="Arial" w:hAnsi="Arial" w:cs="Arial"/>
                <w:i/>
                <w:iCs/>
                <w:sz w:val="20"/>
              </w:rPr>
              <w:t>đầy</w:t>
            </w:r>
            <w:r w:rsidR="00DA64C5" w:rsidRPr="00A86177">
              <w:rPr>
                <w:rFonts w:ascii="Arial" w:hAnsi="Arial" w:cs="Arial"/>
                <w:i/>
                <w:iCs/>
                <w:sz w:val="20"/>
              </w:rPr>
              <w:t xml:space="preserve"> </w:t>
            </w:r>
            <w:r w:rsidRPr="00A86177">
              <w:rPr>
                <w:rFonts w:ascii="Arial" w:hAnsi="Arial" w:cs="Arial"/>
                <w:i/>
                <w:iCs/>
                <w:sz w:val="20"/>
              </w:rPr>
              <w:t>đủ</w:t>
            </w:r>
            <w:r w:rsidR="00DA64C5" w:rsidRPr="00A86177">
              <w:rPr>
                <w:rFonts w:ascii="Arial" w:hAnsi="Arial" w:cs="Arial"/>
                <w:i/>
                <w:iCs/>
                <w:sz w:val="20"/>
              </w:rPr>
              <w:t xml:space="preserve"> </w:t>
            </w:r>
            <w:r w:rsidRPr="00A86177">
              <w:rPr>
                <w:rFonts w:ascii="Arial" w:hAnsi="Arial" w:cs="Arial"/>
                <w:i/>
                <w:iCs/>
                <w:sz w:val="20"/>
              </w:rPr>
              <w:t>các tiêu chí, chỉ tiêu kỹ thuật thì đạt 50%*điểm tối đa.</w:t>
            </w:r>
          </w:p>
        </w:tc>
      </w:tr>
      <w:tr w:rsidR="000A4435" w:rsidRPr="00A86177" w14:paraId="0CA98A0B" w14:textId="77777777">
        <w:tblPrEx>
          <w:tblCellMar>
            <w:top w:w="0" w:type="dxa"/>
            <w:left w:w="0" w:type="dxa"/>
            <w:bottom w:w="0" w:type="dxa"/>
            <w:right w:w="0" w:type="dxa"/>
          </w:tblCellMar>
        </w:tblPrEx>
        <w:tc>
          <w:tcPr>
            <w:tcW w:w="532" w:type="pct"/>
            <w:vMerge/>
            <w:vAlign w:val="center"/>
          </w:tcPr>
          <w:p w14:paraId="68516700"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15E9606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szCs w:val="26"/>
              </w:rPr>
              <w:t>Kết nối với Nền tảng điện toán đám</w:t>
            </w:r>
            <w:r w:rsidR="004E65A6" w:rsidRPr="00A86177">
              <w:rPr>
                <w:rFonts w:ascii="Arial" w:hAnsi="Arial" w:cs="Arial"/>
                <w:i/>
                <w:iCs/>
                <w:sz w:val="20"/>
                <w:szCs w:val="26"/>
              </w:rPr>
              <w:t xml:space="preserve"> </w:t>
            </w:r>
            <w:r w:rsidRPr="00A86177">
              <w:rPr>
                <w:rFonts w:ascii="Arial" w:hAnsi="Arial" w:cs="Arial"/>
                <w:i/>
                <w:iCs/>
                <w:sz w:val="20"/>
                <w:szCs w:val="26"/>
              </w:rPr>
              <w:t>mây Chính phủ theo quy định: 0.50</w:t>
            </w:r>
          </w:p>
        </w:tc>
        <w:tc>
          <w:tcPr>
            <w:tcW w:w="425" w:type="pct"/>
            <w:vAlign w:val="center"/>
          </w:tcPr>
          <w:p w14:paraId="352499A7"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582758A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8811FB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1E7DC305" w14:textId="77777777">
        <w:tblPrEx>
          <w:tblCellMar>
            <w:top w:w="0" w:type="dxa"/>
            <w:left w:w="0" w:type="dxa"/>
            <w:bottom w:w="0" w:type="dxa"/>
            <w:right w:w="0" w:type="dxa"/>
          </w:tblCellMar>
        </w:tblPrEx>
        <w:tc>
          <w:tcPr>
            <w:tcW w:w="532" w:type="pct"/>
            <w:vAlign w:val="center"/>
          </w:tcPr>
          <w:p w14:paraId="5F21791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7.1.3</w:t>
            </w:r>
          </w:p>
        </w:tc>
        <w:tc>
          <w:tcPr>
            <w:tcW w:w="2407" w:type="pct"/>
            <w:vAlign w:val="center"/>
          </w:tcPr>
          <w:p w14:paraId="222EA6C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w:t>
            </w:r>
            <w:r w:rsidR="00DA64C5" w:rsidRPr="00A86177">
              <w:rPr>
                <w:rFonts w:ascii="Arial" w:hAnsi="Arial" w:cs="Arial"/>
                <w:sz w:val="20"/>
              </w:rPr>
              <w:t xml:space="preserve"> </w:t>
            </w:r>
            <w:r w:rsidRPr="00A86177">
              <w:rPr>
                <w:rFonts w:ascii="Arial" w:hAnsi="Arial" w:cs="Arial"/>
                <w:sz w:val="20"/>
              </w:rPr>
              <w:t>lệ</w:t>
            </w:r>
            <w:r w:rsidR="00DA64C5" w:rsidRPr="00A86177">
              <w:rPr>
                <w:rFonts w:ascii="Arial" w:hAnsi="Arial" w:cs="Arial"/>
                <w:sz w:val="20"/>
              </w:rPr>
              <w:t xml:space="preserve"> </w:t>
            </w:r>
            <w:r w:rsidRPr="00A86177">
              <w:rPr>
                <w:rFonts w:ascii="Arial" w:hAnsi="Arial" w:cs="Arial"/>
                <w:sz w:val="20"/>
              </w:rPr>
              <w:t>các</w:t>
            </w:r>
            <w:r w:rsidR="00DA64C5" w:rsidRPr="00A86177">
              <w:rPr>
                <w:rFonts w:ascii="Arial" w:hAnsi="Arial" w:cs="Arial"/>
                <w:sz w:val="20"/>
              </w:rPr>
              <w:t xml:space="preserve"> </w:t>
            </w:r>
            <w:r w:rsidRPr="00A86177">
              <w:rPr>
                <w:rFonts w:ascii="Arial" w:hAnsi="Arial" w:cs="Arial"/>
                <w:sz w:val="20"/>
              </w:rPr>
              <w:t>ứng</w:t>
            </w:r>
            <w:r w:rsidR="00DA64C5" w:rsidRPr="00A86177">
              <w:rPr>
                <w:rFonts w:ascii="Arial" w:hAnsi="Arial" w:cs="Arial"/>
                <w:sz w:val="20"/>
              </w:rPr>
              <w:t xml:space="preserve"> </w:t>
            </w:r>
            <w:r w:rsidRPr="00A86177">
              <w:rPr>
                <w:rFonts w:ascii="Arial" w:hAnsi="Arial" w:cs="Arial"/>
                <w:sz w:val="20"/>
              </w:rPr>
              <w:t>dụng</w:t>
            </w:r>
            <w:r w:rsidR="00DA64C5" w:rsidRPr="00A86177">
              <w:rPr>
                <w:rFonts w:ascii="Arial" w:hAnsi="Arial" w:cs="Arial"/>
                <w:sz w:val="20"/>
              </w:rPr>
              <w:t xml:space="preserve"> </w:t>
            </w:r>
            <w:r w:rsidRPr="00A86177">
              <w:rPr>
                <w:rFonts w:ascii="Arial" w:hAnsi="Arial" w:cs="Arial"/>
                <w:sz w:val="20"/>
              </w:rPr>
              <w:t>có</w:t>
            </w:r>
            <w:r w:rsidR="00DA64C5" w:rsidRPr="00A86177">
              <w:rPr>
                <w:rFonts w:ascii="Arial" w:hAnsi="Arial" w:cs="Arial"/>
                <w:sz w:val="20"/>
              </w:rPr>
              <w:t xml:space="preserve"> </w:t>
            </w:r>
            <w:r w:rsidRPr="00A86177">
              <w:rPr>
                <w:rFonts w:ascii="Arial" w:hAnsi="Arial" w:cs="Arial"/>
                <w:sz w:val="20"/>
              </w:rPr>
              <w:t>dữ</w:t>
            </w:r>
            <w:r w:rsidR="00DA64C5" w:rsidRPr="00A86177">
              <w:rPr>
                <w:rFonts w:ascii="Arial" w:hAnsi="Arial" w:cs="Arial"/>
                <w:sz w:val="20"/>
              </w:rPr>
              <w:t xml:space="preserve"> </w:t>
            </w:r>
            <w:r w:rsidRPr="00A86177">
              <w:rPr>
                <w:rFonts w:ascii="Arial" w:hAnsi="Arial" w:cs="Arial"/>
                <w:sz w:val="20"/>
              </w:rPr>
              <w:t>liệu</w:t>
            </w:r>
            <w:r w:rsidR="00DA64C5" w:rsidRPr="00A86177">
              <w:rPr>
                <w:rFonts w:ascii="Arial" w:hAnsi="Arial" w:cs="Arial"/>
                <w:sz w:val="20"/>
              </w:rPr>
              <w:t xml:space="preserve"> </w:t>
            </w:r>
            <w:r w:rsidRPr="00A86177">
              <w:rPr>
                <w:rFonts w:ascii="Arial" w:hAnsi="Arial" w:cs="Arial"/>
                <w:sz w:val="20"/>
              </w:rPr>
              <w:t>dùng chung được kết nối, sử dụng qua Nền tảng tích hợp, chia sẻ dữ liệu cấp bộ (LGSP)</w:t>
            </w:r>
          </w:p>
        </w:tc>
        <w:tc>
          <w:tcPr>
            <w:tcW w:w="425" w:type="pct"/>
            <w:vAlign w:val="center"/>
          </w:tcPr>
          <w:p w14:paraId="72C0976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56" w:type="pct"/>
            <w:vAlign w:val="center"/>
          </w:tcPr>
          <w:p w14:paraId="617C267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2DCDFA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95691F3" w14:textId="77777777">
        <w:tblPrEx>
          <w:tblCellMar>
            <w:top w:w="0" w:type="dxa"/>
            <w:left w:w="0" w:type="dxa"/>
            <w:bottom w:w="0" w:type="dxa"/>
            <w:right w:w="0" w:type="dxa"/>
          </w:tblCellMar>
        </w:tblPrEx>
        <w:tc>
          <w:tcPr>
            <w:tcW w:w="532" w:type="pct"/>
            <w:vAlign w:val="center"/>
          </w:tcPr>
          <w:p w14:paraId="59AF6245"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3859C78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 *điểm</w:t>
            </w:r>
            <w:r w:rsidR="004E65A6" w:rsidRPr="00A86177">
              <w:rPr>
                <w:rFonts w:ascii="Arial" w:hAnsi="Arial" w:cs="Arial"/>
                <w:b/>
                <w:bCs/>
                <w:i/>
                <w:iCs/>
                <w:sz w:val="20"/>
              </w:rPr>
              <w:t xml:space="preserve"> </w:t>
            </w:r>
            <w:r w:rsidRPr="00A86177">
              <w:rPr>
                <w:rFonts w:ascii="Arial" w:hAnsi="Arial" w:cs="Arial"/>
                <w:b/>
                <w:bCs/>
                <w:i/>
                <w:iCs/>
                <w:sz w:val="20"/>
              </w:rPr>
              <w:t>tối đa</w:t>
            </w:r>
            <w:r w:rsidRPr="00A86177">
              <w:rPr>
                <w:rFonts w:ascii="Arial" w:hAnsi="Arial" w:cs="Arial"/>
                <w:i/>
                <w:iCs/>
                <w:sz w:val="20"/>
              </w:rPr>
              <w:t>. Trong đó:</w:t>
            </w:r>
          </w:p>
          <w:p w14:paraId="67489DC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các ứng dụng có dữ liệu</w:t>
            </w:r>
            <w:r w:rsidR="004E65A6" w:rsidRPr="00A86177">
              <w:rPr>
                <w:rFonts w:ascii="Arial" w:hAnsi="Arial" w:cs="Arial"/>
                <w:i/>
                <w:iCs/>
                <w:sz w:val="20"/>
              </w:rPr>
              <w:t xml:space="preserve"> </w:t>
            </w:r>
            <w:r w:rsidRPr="00A86177">
              <w:rPr>
                <w:rFonts w:ascii="Arial" w:hAnsi="Arial" w:cs="Arial"/>
                <w:i/>
                <w:iCs/>
                <w:sz w:val="20"/>
              </w:rPr>
              <w:t>dùng chung.</w:t>
            </w:r>
          </w:p>
          <w:p w14:paraId="67D987F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các ứng dụng có dữ liệu dùng chung được kết nối, sử dụng qua LGSP</w:t>
            </w:r>
          </w:p>
        </w:tc>
        <w:tc>
          <w:tcPr>
            <w:tcW w:w="425" w:type="pct"/>
            <w:vAlign w:val="center"/>
          </w:tcPr>
          <w:p w14:paraId="1F41590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2900728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1356B00"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E619EF9" w14:textId="77777777">
        <w:tblPrEx>
          <w:tblCellMar>
            <w:top w:w="0" w:type="dxa"/>
            <w:left w:w="0" w:type="dxa"/>
            <w:bottom w:w="0" w:type="dxa"/>
            <w:right w:w="0" w:type="dxa"/>
          </w:tblCellMar>
        </w:tblPrEx>
        <w:tc>
          <w:tcPr>
            <w:tcW w:w="532" w:type="pct"/>
            <w:vAlign w:val="center"/>
          </w:tcPr>
          <w:p w14:paraId="192A04E6"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7.1.4</w:t>
            </w:r>
          </w:p>
        </w:tc>
        <w:tc>
          <w:tcPr>
            <w:tcW w:w="2407" w:type="pct"/>
            <w:vAlign w:val="center"/>
          </w:tcPr>
          <w:p w14:paraId="7C0ABB6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số dịch vụ dữ liệu có trên Nền tảng tích</w:t>
            </w:r>
            <w:r w:rsidR="00DA64C5" w:rsidRPr="00A86177">
              <w:rPr>
                <w:rFonts w:ascii="Arial" w:hAnsi="Arial" w:cs="Arial"/>
                <w:sz w:val="20"/>
              </w:rPr>
              <w:t xml:space="preserve"> </w:t>
            </w:r>
            <w:r w:rsidRPr="00A86177">
              <w:rPr>
                <w:rFonts w:ascii="Arial" w:hAnsi="Arial" w:cs="Arial"/>
                <w:sz w:val="20"/>
              </w:rPr>
              <w:t>hợp,</w:t>
            </w:r>
            <w:r w:rsidR="00DA64C5" w:rsidRPr="00A86177">
              <w:rPr>
                <w:rFonts w:ascii="Arial" w:hAnsi="Arial" w:cs="Arial"/>
                <w:sz w:val="20"/>
              </w:rPr>
              <w:t xml:space="preserve"> </w:t>
            </w:r>
            <w:r w:rsidRPr="00A86177">
              <w:rPr>
                <w:rFonts w:ascii="Arial" w:hAnsi="Arial" w:cs="Arial"/>
                <w:sz w:val="20"/>
              </w:rPr>
              <w:t>chia</w:t>
            </w:r>
            <w:r w:rsidR="00DA64C5" w:rsidRPr="00A86177">
              <w:rPr>
                <w:rFonts w:ascii="Arial" w:hAnsi="Arial" w:cs="Arial"/>
                <w:sz w:val="20"/>
              </w:rPr>
              <w:t xml:space="preserve"> </w:t>
            </w:r>
            <w:r w:rsidRPr="00A86177">
              <w:rPr>
                <w:rFonts w:ascii="Arial" w:hAnsi="Arial" w:cs="Arial"/>
                <w:sz w:val="20"/>
              </w:rPr>
              <w:t>sẻ</w:t>
            </w:r>
            <w:r w:rsidR="00DA64C5" w:rsidRPr="00A86177">
              <w:rPr>
                <w:rFonts w:ascii="Arial" w:hAnsi="Arial" w:cs="Arial"/>
                <w:sz w:val="20"/>
              </w:rPr>
              <w:t xml:space="preserve"> </w:t>
            </w:r>
            <w:r w:rsidRPr="00A86177">
              <w:rPr>
                <w:rFonts w:ascii="Arial" w:hAnsi="Arial" w:cs="Arial"/>
                <w:sz w:val="20"/>
              </w:rPr>
              <w:t>dữ</w:t>
            </w:r>
            <w:r w:rsidR="00DA64C5" w:rsidRPr="00A86177">
              <w:rPr>
                <w:rFonts w:ascii="Arial" w:hAnsi="Arial" w:cs="Arial"/>
                <w:sz w:val="20"/>
              </w:rPr>
              <w:t xml:space="preserve"> </w:t>
            </w:r>
            <w:r w:rsidRPr="00A86177">
              <w:rPr>
                <w:rFonts w:ascii="Arial" w:hAnsi="Arial" w:cs="Arial"/>
                <w:sz w:val="20"/>
              </w:rPr>
              <w:t>liệu</w:t>
            </w:r>
            <w:r w:rsidR="00DA64C5" w:rsidRPr="00A86177">
              <w:rPr>
                <w:rFonts w:ascii="Arial" w:hAnsi="Arial" w:cs="Arial"/>
                <w:sz w:val="20"/>
              </w:rPr>
              <w:t xml:space="preserve"> </w:t>
            </w:r>
            <w:r w:rsidRPr="00A86177">
              <w:rPr>
                <w:rFonts w:ascii="Arial" w:hAnsi="Arial" w:cs="Arial"/>
                <w:sz w:val="20"/>
              </w:rPr>
              <w:t>quốc</w:t>
            </w:r>
            <w:r w:rsidR="00DA64C5" w:rsidRPr="00A86177">
              <w:rPr>
                <w:rFonts w:ascii="Arial" w:hAnsi="Arial" w:cs="Arial"/>
                <w:sz w:val="20"/>
              </w:rPr>
              <w:t xml:space="preserve"> </w:t>
            </w:r>
            <w:r w:rsidRPr="00A86177">
              <w:rPr>
                <w:rFonts w:ascii="Arial" w:hAnsi="Arial" w:cs="Arial"/>
                <w:sz w:val="20"/>
              </w:rPr>
              <w:t>gia (NDXP) được đưa vào sử dụng chính thức</w:t>
            </w:r>
          </w:p>
        </w:tc>
        <w:tc>
          <w:tcPr>
            <w:tcW w:w="425" w:type="pct"/>
            <w:vAlign w:val="center"/>
          </w:tcPr>
          <w:p w14:paraId="42C5369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56" w:type="pct"/>
            <w:vAlign w:val="center"/>
          </w:tcPr>
          <w:p w14:paraId="22CB16C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4363379"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7388A723" w14:textId="77777777">
        <w:tblPrEx>
          <w:tblCellMar>
            <w:top w:w="0" w:type="dxa"/>
            <w:left w:w="0" w:type="dxa"/>
            <w:bottom w:w="0" w:type="dxa"/>
            <w:right w:w="0" w:type="dxa"/>
          </w:tblCellMar>
        </w:tblPrEx>
        <w:tc>
          <w:tcPr>
            <w:tcW w:w="532" w:type="pct"/>
            <w:vAlign w:val="center"/>
          </w:tcPr>
          <w:p w14:paraId="521C6D27"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279461F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điểm theo công thức: </w:t>
            </w:r>
            <w:r w:rsidRPr="00A86177">
              <w:rPr>
                <w:rFonts w:ascii="Arial" w:hAnsi="Arial" w:cs="Arial"/>
                <w:b/>
                <w:bCs/>
                <w:i/>
                <w:iCs/>
                <w:sz w:val="20"/>
              </w:rPr>
              <w:t>(b/a) *điểm</w:t>
            </w:r>
            <w:r w:rsidR="004E65A6" w:rsidRPr="00A86177">
              <w:rPr>
                <w:rFonts w:ascii="Arial" w:hAnsi="Arial" w:cs="Arial"/>
                <w:b/>
                <w:bCs/>
                <w:i/>
                <w:iCs/>
                <w:sz w:val="20"/>
              </w:rPr>
              <w:t xml:space="preserve"> </w:t>
            </w:r>
            <w:r w:rsidRPr="00A86177">
              <w:rPr>
                <w:rFonts w:ascii="Arial" w:hAnsi="Arial" w:cs="Arial"/>
                <w:b/>
                <w:bCs/>
                <w:i/>
                <w:iCs/>
                <w:sz w:val="20"/>
              </w:rPr>
              <w:t>tối đa</w:t>
            </w:r>
            <w:r w:rsidRPr="00A86177">
              <w:rPr>
                <w:rFonts w:ascii="Arial" w:hAnsi="Arial" w:cs="Arial"/>
                <w:i/>
                <w:iCs/>
                <w:sz w:val="20"/>
              </w:rPr>
              <w:t>. Trong đó:</w:t>
            </w:r>
          </w:p>
          <w:p w14:paraId="027DF5D4" w14:textId="77777777" w:rsidR="0083449D"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w:t>
            </w:r>
            <w:r w:rsidR="00DA64C5" w:rsidRPr="00A86177">
              <w:rPr>
                <w:rFonts w:ascii="Arial" w:hAnsi="Arial" w:cs="Arial"/>
                <w:i/>
                <w:iCs/>
                <w:sz w:val="20"/>
              </w:rPr>
              <w:t xml:space="preserve"> </w:t>
            </w:r>
            <w:r w:rsidRPr="00A86177">
              <w:rPr>
                <w:rFonts w:ascii="Arial" w:hAnsi="Arial" w:cs="Arial"/>
                <w:i/>
                <w:iCs/>
                <w:sz w:val="20"/>
              </w:rPr>
              <w:t>là</w:t>
            </w:r>
            <w:r w:rsidR="00DA64C5" w:rsidRPr="00A86177">
              <w:rPr>
                <w:rFonts w:ascii="Arial" w:hAnsi="Arial" w:cs="Arial"/>
                <w:i/>
                <w:iCs/>
                <w:sz w:val="20"/>
              </w:rPr>
              <w:t xml:space="preserve"> </w:t>
            </w:r>
            <w:r w:rsidRPr="00A86177">
              <w:rPr>
                <w:rFonts w:ascii="Arial" w:hAnsi="Arial" w:cs="Arial"/>
                <w:i/>
                <w:iCs/>
                <w:sz w:val="20"/>
              </w:rPr>
              <w:t>tổng</w:t>
            </w:r>
            <w:r w:rsidR="00DA64C5" w:rsidRPr="00A86177">
              <w:rPr>
                <w:rFonts w:ascii="Arial" w:hAnsi="Arial" w:cs="Arial"/>
                <w:i/>
                <w:iCs/>
                <w:sz w:val="20"/>
              </w:rPr>
              <w:t xml:space="preserve"> </w:t>
            </w:r>
            <w:r w:rsidRPr="00A86177">
              <w:rPr>
                <w:rFonts w:ascii="Arial" w:hAnsi="Arial" w:cs="Arial"/>
                <w:i/>
                <w:iCs/>
                <w:sz w:val="20"/>
              </w:rPr>
              <w:t>số</w:t>
            </w:r>
            <w:r w:rsidR="00DA64C5" w:rsidRPr="00A86177">
              <w:rPr>
                <w:rFonts w:ascii="Arial" w:hAnsi="Arial" w:cs="Arial"/>
                <w:i/>
                <w:iCs/>
                <w:sz w:val="20"/>
              </w:rPr>
              <w:t xml:space="preserve"> </w:t>
            </w:r>
            <w:r w:rsidRPr="00A86177">
              <w:rPr>
                <w:rFonts w:ascii="Arial" w:hAnsi="Arial" w:cs="Arial"/>
                <w:i/>
                <w:iCs/>
                <w:sz w:val="20"/>
              </w:rPr>
              <w:t>dịch</w:t>
            </w:r>
            <w:r w:rsidR="00DA64C5" w:rsidRPr="00A86177">
              <w:rPr>
                <w:rFonts w:ascii="Arial" w:hAnsi="Arial" w:cs="Arial"/>
                <w:i/>
                <w:iCs/>
                <w:sz w:val="20"/>
              </w:rPr>
              <w:t xml:space="preserve"> </w:t>
            </w:r>
            <w:r w:rsidRPr="00A86177">
              <w:rPr>
                <w:rFonts w:ascii="Arial" w:hAnsi="Arial" w:cs="Arial"/>
                <w:i/>
                <w:iCs/>
                <w:sz w:val="20"/>
              </w:rPr>
              <w:t>vụ</w:t>
            </w:r>
            <w:r w:rsidR="00DA64C5" w:rsidRPr="00A86177">
              <w:rPr>
                <w:rFonts w:ascii="Arial" w:hAnsi="Arial" w:cs="Arial"/>
                <w:i/>
                <w:iCs/>
                <w:sz w:val="20"/>
              </w:rPr>
              <w:t xml:space="preserve"> </w:t>
            </w:r>
            <w:r w:rsidRPr="00A86177">
              <w:rPr>
                <w:rFonts w:ascii="Arial" w:hAnsi="Arial" w:cs="Arial"/>
                <w:i/>
                <w:iCs/>
                <w:sz w:val="20"/>
              </w:rPr>
              <w:t>dữ</w:t>
            </w:r>
            <w:r w:rsidR="00DA64C5" w:rsidRPr="00A86177">
              <w:rPr>
                <w:rFonts w:ascii="Arial" w:hAnsi="Arial" w:cs="Arial"/>
                <w:i/>
                <w:iCs/>
                <w:sz w:val="20"/>
              </w:rPr>
              <w:t xml:space="preserve"> </w:t>
            </w:r>
            <w:r w:rsidRPr="00A86177">
              <w:rPr>
                <w:rFonts w:ascii="Arial" w:hAnsi="Arial" w:cs="Arial"/>
                <w:i/>
                <w:iCs/>
                <w:sz w:val="20"/>
              </w:rPr>
              <w:t>liệu</w:t>
            </w:r>
            <w:r w:rsidR="00DA64C5" w:rsidRPr="00A86177">
              <w:rPr>
                <w:rFonts w:ascii="Arial" w:hAnsi="Arial" w:cs="Arial"/>
                <w:i/>
                <w:iCs/>
                <w:sz w:val="20"/>
              </w:rPr>
              <w:t xml:space="preserve"> </w:t>
            </w:r>
            <w:r w:rsidRPr="00A86177">
              <w:rPr>
                <w:rFonts w:ascii="Arial" w:hAnsi="Arial" w:cs="Arial"/>
                <w:i/>
                <w:iCs/>
                <w:sz w:val="20"/>
              </w:rPr>
              <w:t>có</w:t>
            </w:r>
            <w:r w:rsidR="00DA64C5" w:rsidRPr="00A86177">
              <w:rPr>
                <w:rFonts w:ascii="Arial" w:hAnsi="Arial" w:cs="Arial"/>
                <w:i/>
                <w:iCs/>
                <w:sz w:val="20"/>
              </w:rPr>
              <w:t xml:space="preserve"> </w:t>
            </w:r>
            <w:r w:rsidRPr="00A86177">
              <w:rPr>
                <w:rFonts w:ascii="Arial" w:hAnsi="Arial" w:cs="Arial"/>
                <w:i/>
                <w:iCs/>
                <w:sz w:val="20"/>
              </w:rPr>
              <w:t>trên</w:t>
            </w:r>
            <w:r w:rsidR="0083449D" w:rsidRPr="00A86177">
              <w:rPr>
                <w:rFonts w:ascii="Arial" w:hAnsi="Arial" w:cs="Arial"/>
                <w:i/>
                <w:iCs/>
                <w:sz w:val="20"/>
              </w:rPr>
              <w:t xml:space="preserve"> NDXP</w:t>
            </w:r>
          </w:p>
          <w:p w14:paraId="354C7DFD" w14:textId="77777777" w:rsidR="000A4435" w:rsidRPr="00A86177" w:rsidRDefault="0083449D"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dịch vụ dữ liệu có trên NDXP</w:t>
            </w:r>
            <w:r w:rsidR="004E65A6" w:rsidRPr="00A86177">
              <w:rPr>
                <w:rFonts w:ascii="Arial" w:hAnsi="Arial" w:cs="Arial"/>
                <w:i/>
                <w:iCs/>
                <w:sz w:val="20"/>
              </w:rPr>
              <w:t xml:space="preserve"> </w:t>
            </w:r>
            <w:r w:rsidRPr="00A86177">
              <w:rPr>
                <w:rFonts w:ascii="Arial" w:hAnsi="Arial" w:cs="Arial"/>
                <w:i/>
                <w:iCs/>
                <w:sz w:val="20"/>
              </w:rPr>
              <w:t>được đưa vào sử dụng chính thức.</w:t>
            </w:r>
          </w:p>
        </w:tc>
        <w:tc>
          <w:tcPr>
            <w:tcW w:w="425" w:type="pct"/>
            <w:vAlign w:val="center"/>
          </w:tcPr>
          <w:p w14:paraId="528A20B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1814DF4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3C54F85"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4018701" w14:textId="77777777">
        <w:tblPrEx>
          <w:tblCellMar>
            <w:top w:w="0" w:type="dxa"/>
            <w:left w:w="0" w:type="dxa"/>
            <w:bottom w:w="0" w:type="dxa"/>
            <w:right w:w="0" w:type="dxa"/>
          </w:tblCellMar>
        </w:tblPrEx>
        <w:tc>
          <w:tcPr>
            <w:tcW w:w="532" w:type="pct"/>
            <w:vAlign w:val="center"/>
          </w:tcPr>
          <w:p w14:paraId="5C80D370"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7.2</w:t>
            </w:r>
          </w:p>
        </w:tc>
        <w:tc>
          <w:tcPr>
            <w:tcW w:w="2407" w:type="pct"/>
            <w:vAlign w:val="center"/>
          </w:tcPr>
          <w:p w14:paraId="553C54E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b/>
                <w:bCs/>
                <w:sz w:val="20"/>
              </w:rPr>
              <w:t>Phát triển các ứng dụng, dịch vụ trong nội bộ cơ quan nhà nước</w:t>
            </w:r>
          </w:p>
        </w:tc>
        <w:tc>
          <w:tcPr>
            <w:tcW w:w="425" w:type="pct"/>
            <w:vAlign w:val="center"/>
          </w:tcPr>
          <w:p w14:paraId="06927E10"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b/>
                <w:bCs/>
                <w:sz w:val="20"/>
              </w:rPr>
              <w:t>3.00</w:t>
            </w:r>
          </w:p>
        </w:tc>
        <w:tc>
          <w:tcPr>
            <w:tcW w:w="456" w:type="pct"/>
            <w:vAlign w:val="center"/>
          </w:tcPr>
          <w:p w14:paraId="3CFAD24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D60C20E"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4433B40C" w14:textId="77777777">
        <w:tblPrEx>
          <w:tblCellMar>
            <w:top w:w="0" w:type="dxa"/>
            <w:left w:w="0" w:type="dxa"/>
            <w:bottom w:w="0" w:type="dxa"/>
            <w:right w:w="0" w:type="dxa"/>
          </w:tblCellMar>
        </w:tblPrEx>
        <w:tc>
          <w:tcPr>
            <w:tcW w:w="532" w:type="pct"/>
            <w:vAlign w:val="center"/>
          </w:tcPr>
          <w:p w14:paraId="49A4E4D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7.2.1</w:t>
            </w:r>
          </w:p>
        </w:tc>
        <w:tc>
          <w:tcPr>
            <w:tcW w:w="2407" w:type="pct"/>
            <w:vAlign w:val="center"/>
          </w:tcPr>
          <w:p w14:paraId="55EBDDC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xử lý văn bản, hồ sơ công việc trên môi trường mạng tại tỉnh</w:t>
            </w:r>
          </w:p>
        </w:tc>
        <w:tc>
          <w:tcPr>
            <w:tcW w:w="425" w:type="pct"/>
            <w:vAlign w:val="center"/>
          </w:tcPr>
          <w:p w14:paraId="54A7F4AE"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0.50</w:t>
            </w:r>
          </w:p>
        </w:tc>
        <w:tc>
          <w:tcPr>
            <w:tcW w:w="456" w:type="pct"/>
            <w:vAlign w:val="center"/>
          </w:tcPr>
          <w:p w14:paraId="4A62ABCD"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4665A33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Trừ văn bản, hồ sơ mật</w:t>
            </w:r>
          </w:p>
        </w:tc>
      </w:tr>
      <w:tr w:rsidR="000A4435" w:rsidRPr="00A86177" w14:paraId="5A822B2A" w14:textId="77777777">
        <w:tblPrEx>
          <w:tblCellMar>
            <w:top w:w="0" w:type="dxa"/>
            <w:left w:w="0" w:type="dxa"/>
            <w:bottom w:w="0" w:type="dxa"/>
            <w:right w:w="0" w:type="dxa"/>
          </w:tblCellMar>
        </w:tblPrEx>
        <w:tc>
          <w:tcPr>
            <w:tcW w:w="532" w:type="pct"/>
            <w:vMerge w:val="restart"/>
            <w:vAlign w:val="center"/>
          </w:tcPr>
          <w:p w14:paraId="0E8F113F"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21954C0B"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các sở, ngành và tương đương có tỷ lệ xử lý văn bản, hồ sơ công việc trên môi trường mạng đạt từ 80% trở lên:</w:t>
            </w:r>
            <w:r w:rsidR="003B6DB3" w:rsidRPr="00A86177">
              <w:rPr>
                <w:rFonts w:ascii="Arial" w:hAnsi="Arial" w:cs="Arial"/>
                <w:i/>
                <w:iCs/>
                <w:sz w:val="20"/>
              </w:rPr>
              <w:t xml:space="preserve"> </w:t>
            </w:r>
            <w:r w:rsidRPr="00A86177">
              <w:rPr>
                <w:rFonts w:ascii="Arial" w:hAnsi="Arial" w:cs="Arial"/>
                <w:i/>
                <w:iCs/>
                <w:sz w:val="20"/>
              </w:rPr>
              <w:t>0.25</w:t>
            </w:r>
          </w:p>
        </w:tc>
        <w:tc>
          <w:tcPr>
            <w:tcW w:w="425" w:type="pct"/>
            <w:vAlign w:val="center"/>
          </w:tcPr>
          <w:p w14:paraId="779317A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60FEB9A8"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27253C2C"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603C5B22" w14:textId="77777777">
        <w:tblPrEx>
          <w:tblCellMar>
            <w:top w:w="0" w:type="dxa"/>
            <w:left w:w="0" w:type="dxa"/>
            <w:bottom w:w="0" w:type="dxa"/>
            <w:right w:w="0" w:type="dxa"/>
          </w:tblCellMar>
        </w:tblPrEx>
        <w:tc>
          <w:tcPr>
            <w:tcW w:w="532" w:type="pct"/>
            <w:vMerge/>
            <w:vAlign w:val="center"/>
          </w:tcPr>
          <w:p w14:paraId="4EBED987"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0AABDFC5"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các phòng thuộc UBND cấp huyện có tỷ lệ xử lý văn bản, hồ sơ công việc trên môi trường mạng đạt từ 50% trở lên: 0.25</w:t>
            </w:r>
          </w:p>
        </w:tc>
        <w:tc>
          <w:tcPr>
            <w:tcW w:w="425" w:type="pct"/>
            <w:vAlign w:val="center"/>
          </w:tcPr>
          <w:p w14:paraId="7EB4463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64F7321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7A4911CA"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32FAE5C" w14:textId="77777777">
        <w:tblPrEx>
          <w:tblCellMar>
            <w:top w:w="0" w:type="dxa"/>
            <w:left w:w="0" w:type="dxa"/>
            <w:bottom w:w="0" w:type="dxa"/>
            <w:right w:w="0" w:type="dxa"/>
          </w:tblCellMar>
        </w:tblPrEx>
        <w:tc>
          <w:tcPr>
            <w:tcW w:w="532" w:type="pct"/>
            <w:vAlign w:val="center"/>
          </w:tcPr>
          <w:p w14:paraId="0680FEC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7.2.2</w:t>
            </w:r>
          </w:p>
        </w:tc>
        <w:tc>
          <w:tcPr>
            <w:tcW w:w="2407" w:type="pct"/>
            <w:vAlign w:val="center"/>
          </w:tcPr>
          <w:p w14:paraId="1DBB8A9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Tỷ lệ gửi, nhận văn bản điện tử 4 cấp chính quyền</w:t>
            </w:r>
          </w:p>
        </w:tc>
        <w:tc>
          <w:tcPr>
            <w:tcW w:w="425" w:type="pct"/>
            <w:vAlign w:val="center"/>
          </w:tcPr>
          <w:p w14:paraId="3EC16CD8"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1.00</w:t>
            </w:r>
          </w:p>
        </w:tc>
        <w:tc>
          <w:tcPr>
            <w:tcW w:w="456" w:type="pct"/>
            <w:vAlign w:val="center"/>
          </w:tcPr>
          <w:p w14:paraId="1D79831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9A612E5"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1836848" w14:textId="77777777">
        <w:tblPrEx>
          <w:tblCellMar>
            <w:top w:w="0" w:type="dxa"/>
            <w:left w:w="0" w:type="dxa"/>
            <w:bottom w:w="0" w:type="dxa"/>
            <w:right w:w="0" w:type="dxa"/>
          </w:tblCellMar>
        </w:tblPrEx>
        <w:tc>
          <w:tcPr>
            <w:tcW w:w="532" w:type="pct"/>
            <w:vMerge w:val="restart"/>
            <w:vAlign w:val="center"/>
          </w:tcPr>
          <w:p w14:paraId="6740F116"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416DC7E3"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sở, ngành và tương đương đã kết</w:t>
            </w:r>
            <w:r w:rsidR="003B6DB3" w:rsidRPr="00A86177">
              <w:rPr>
                <w:rFonts w:ascii="Arial" w:hAnsi="Arial" w:cs="Arial"/>
                <w:i/>
                <w:iCs/>
                <w:sz w:val="20"/>
              </w:rPr>
              <w:t xml:space="preserve"> </w:t>
            </w:r>
            <w:r w:rsidRPr="00A86177">
              <w:rPr>
                <w:rFonts w:ascii="Arial" w:hAnsi="Arial" w:cs="Arial"/>
                <w:i/>
                <w:iCs/>
                <w:sz w:val="20"/>
              </w:rPr>
              <w:t>nối: 0.25</w:t>
            </w:r>
          </w:p>
        </w:tc>
        <w:tc>
          <w:tcPr>
            <w:tcW w:w="425" w:type="pct"/>
            <w:vAlign w:val="center"/>
          </w:tcPr>
          <w:p w14:paraId="2B9A22B6"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53327263"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15B2ABD"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3A7FCFB0" w14:textId="77777777">
        <w:tblPrEx>
          <w:tblCellMar>
            <w:top w:w="0" w:type="dxa"/>
            <w:left w:w="0" w:type="dxa"/>
            <w:bottom w:w="0" w:type="dxa"/>
            <w:right w:w="0" w:type="dxa"/>
          </w:tblCellMar>
        </w:tblPrEx>
        <w:tc>
          <w:tcPr>
            <w:tcW w:w="532" w:type="pct"/>
            <w:vMerge/>
            <w:vAlign w:val="center"/>
          </w:tcPr>
          <w:p w14:paraId="194460E9"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6F467A72"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100% UBND cấp huyện đã kết nối: 0.25</w:t>
            </w:r>
          </w:p>
        </w:tc>
        <w:tc>
          <w:tcPr>
            <w:tcW w:w="425" w:type="pct"/>
            <w:vAlign w:val="center"/>
          </w:tcPr>
          <w:p w14:paraId="7DD4634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57F131A5"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5B0A703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844FBF8" w14:textId="77777777">
        <w:tblPrEx>
          <w:tblCellMar>
            <w:top w:w="0" w:type="dxa"/>
            <w:left w:w="0" w:type="dxa"/>
            <w:bottom w:w="0" w:type="dxa"/>
            <w:right w:w="0" w:type="dxa"/>
          </w:tblCellMar>
        </w:tblPrEx>
        <w:tc>
          <w:tcPr>
            <w:tcW w:w="532" w:type="pct"/>
            <w:vMerge/>
            <w:vAlign w:val="center"/>
          </w:tcPr>
          <w:p w14:paraId="544F6761"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053DE948"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Từ 80% - 100% UBND cấp xã đã kết</w:t>
            </w:r>
            <w:r w:rsidR="003B6DB3" w:rsidRPr="00A86177">
              <w:rPr>
                <w:rFonts w:ascii="Arial" w:hAnsi="Arial" w:cs="Arial"/>
                <w:i/>
                <w:iCs/>
                <w:sz w:val="20"/>
              </w:rPr>
              <w:t xml:space="preserve"> </w:t>
            </w:r>
            <w:r w:rsidRPr="00A86177">
              <w:rPr>
                <w:rFonts w:ascii="Arial" w:hAnsi="Arial" w:cs="Arial"/>
                <w:i/>
                <w:iCs/>
                <w:sz w:val="20"/>
              </w:rPr>
              <w:t>nối: 0.5</w:t>
            </w:r>
          </w:p>
        </w:tc>
        <w:tc>
          <w:tcPr>
            <w:tcW w:w="425" w:type="pct"/>
            <w:vAlign w:val="center"/>
          </w:tcPr>
          <w:p w14:paraId="332B17FE"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174444E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31139B99"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598F6C4F" w14:textId="77777777">
        <w:tblPrEx>
          <w:tblCellMar>
            <w:top w:w="0" w:type="dxa"/>
            <w:left w:w="0" w:type="dxa"/>
            <w:bottom w:w="0" w:type="dxa"/>
            <w:right w:w="0" w:type="dxa"/>
          </w:tblCellMar>
        </w:tblPrEx>
        <w:tc>
          <w:tcPr>
            <w:tcW w:w="532" w:type="pct"/>
            <w:vAlign w:val="center"/>
          </w:tcPr>
          <w:p w14:paraId="69834C8E"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szCs w:val="22"/>
              </w:rPr>
              <w:t>7.2.3</w:t>
            </w:r>
          </w:p>
        </w:tc>
        <w:tc>
          <w:tcPr>
            <w:tcW w:w="2407" w:type="pct"/>
            <w:vAlign w:val="center"/>
          </w:tcPr>
          <w:p w14:paraId="6D1CE044"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sz w:val="20"/>
              </w:rPr>
              <w:t>Xây dựng, vận hành Hệ thống thông tin báo cáo cấp tỉnh</w:t>
            </w:r>
          </w:p>
        </w:tc>
        <w:tc>
          <w:tcPr>
            <w:tcW w:w="425" w:type="pct"/>
            <w:vAlign w:val="center"/>
          </w:tcPr>
          <w:p w14:paraId="07D47423" w14:textId="77777777" w:rsidR="000A4435" w:rsidRPr="00A86177" w:rsidRDefault="000A4435" w:rsidP="00A86177">
            <w:pPr>
              <w:widowControl w:val="0"/>
              <w:autoSpaceDE w:val="0"/>
              <w:autoSpaceDN w:val="0"/>
              <w:adjustRightInd w:val="0"/>
              <w:spacing w:before="120"/>
              <w:jc w:val="center"/>
              <w:rPr>
                <w:rFonts w:ascii="Arial" w:hAnsi="Arial" w:cs="Arial"/>
                <w:sz w:val="20"/>
              </w:rPr>
            </w:pPr>
            <w:r w:rsidRPr="00A86177">
              <w:rPr>
                <w:rFonts w:ascii="Arial" w:hAnsi="Arial" w:cs="Arial"/>
                <w:sz w:val="20"/>
              </w:rPr>
              <w:t>1.50</w:t>
            </w:r>
          </w:p>
        </w:tc>
        <w:tc>
          <w:tcPr>
            <w:tcW w:w="456" w:type="pct"/>
            <w:vAlign w:val="center"/>
          </w:tcPr>
          <w:p w14:paraId="7C7817B0"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2631A4E3"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0A4435" w:rsidRPr="00A86177" w14:paraId="0F0AD5B6" w14:textId="77777777">
        <w:tblPrEx>
          <w:tblCellMar>
            <w:top w:w="0" w:type="dxa"/>
            <w:left w:w="0" w:type="dxa"/>
            <w:bottom w:w="0" w:type="dxa"/>
            <w:right w:w="0" w:type="dxa"/>
          </w:tblCellMar>
        </w:tblPrEx>
        <w:tc>
          <w:tcPr>
            <w:tcW w:w="532" w:type="pct"/>
            <w:vAlign w:val="center"/>
          </w:tcPr>
          <w:p w14:paraId="6E3AF65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6709CADC"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Hệ thống thông tin báo cáo đáp ứng đầy đủ chức năng, yêu cầu kỹ thuật theo quy định:0.50</w:t>
            </w:r>
          </w:p>
        </w:tc>
        <w:tc>
          <w:tcPr>
            <w:tcW w:w="425" w:type="pct"/>
            <w:vAlign w:val="center"/>
          </w:tcPr>
          <w:p w14:paraId="7DB856F9"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23ED94BB"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6C6F909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Nếu</w:t>
            </w:r>
            <w:r w:rsidR="00DA64C5" w:rsidRPr="00A86177">
              <w:rPr>
                <w:rFonts w:ascii="Arial" w:hAnsi="Arial" w:cs="Arial"/>
                <w:i/>
                <w:iCs/>
                <w:sz w:val="20"/>
              </w:rPr>
              <w:t xml:space="preserve"> </w:t>
            </w:r>
            <w:r w:rsidRPr="00A86177">
              <w:rPr>
                <w:rFonts w:ascii="Arial" w:hAnsi="Arial" w:cs="Arial"/>
                <w:i/>
                <w:iCs/>
                <w:sz w:val="20"/>
              </w:rPr>
              <w:t>hệ</w:t>
            </w:r>
            <w:r w:rsidR="00DA64C5" w:rsidRPr="00A86177">
              <w:rPr>
                <w:rFonts w:ascii="Arial" w:hAnsi="Arial" w:cs="Arial"/>
                <w:i/>
                <w:iCs/>
                <w:sz w:val="20"/>
              </w:rPr>
              <w:t xml:space="preserve"> </w:t>
            </w:r>
            <w:r w:rsidRPr="00A86177">
              <w:rPr>
                <w:rFonts w:ascii="Arial" w:hAnsi="Arial" w:cs="Arial"/>
                <w:i/>
                <w:iCs/>
                <w:sz w:val="20"/>
              </w:rPr>
              <w:t>thống</w:t>
            </w:r>
            <w:r w:rsidR="003B6DB3" w:rsidRPr="00A86177">
              <w:rPr>
                <w:rFonts w:ascii="Arial" w:hAnsi="Arial" w:cs="Arial"/>
                <w:i/>
                <w:iCs/>
                <w:sz w:val="20"/>
              </w:rPr>
              <w:t xml:space="preserve"> </w:t>
            </w:r>
            <w:r w:rsidRPr="00A86177">
              <w:rPr>
                <w:rFonts w:ascii="Arial" w:hAnsi="Arial" w:cs="Arial"/>
                <w:i/>
                <w:iCs/>
                <w:sz w:val="20"/>
              </w:rPr>
              <w:t>thông tin báo cáo chưa đáp ứng đầy đủ chức năng, yêu cầu</w:t>
            </w:r>
            <w:r w:rsidR="00DA64C5" w:rsidRPr="00A86177">
              <w:rPr>
                <w:rFonts w:ascii="Arial" w:hAnsi="Arial" w:cs="Arial"/>
                <w:i/>
                <w:iCs/>
                <w:sz w:val="20"/>
              </w:rPr>
              <w:t xml:space="preserve"> </w:t>
            </w:r>
            <w:r w:rsidRPr="00A86177">
              <w:rPr>
                <w:rFonts w:ascii="Arial" w:hAnsi="Arial" w:cs="Arial"/>
                <w:i/>
                <w:iCs/>
                <w:sz w:val="20"/>
              </w:rPr>
              <w:t>kỹ</w:t>
            </w:r>
            <w:r w:rsidR="00DA64C5" w:rsidRPr="00A86177">
              <w:rPr>
                <w:rFonts w:ascii="Arial" w:hAnsi="Arial" w:cs="Arial"/>
                <w:i/>
                <w:iCs/>
                <w:sz w:val="20"/>
              </w:rPr>
              <w:t xml:space="preserve"> </w:t>
            </w:r>
            <w:r w:rsidRPr="00A86177">
              <w:rPr>
                <w:rFonts w:ascii="Arial" w:hAnsi="Arial" w:cs="Arial"/>
                <w:i/>
                <w:iCs/>
                <w:sz w:val="20"/>
              </w:rPr>
              <w:t>thuật</w:t>
            </w:r>
            <w:r w:rsidR="00DA64C5" w:rsidRPr="00A86177">
              <w:rPr>
                <w:rFonts w:ascii="Arial" w:hAnsi="Arial" w:cs="Arial"/>
                <w:i/>
                <w:iCs/>
                <w:sz w:val="20"/>
              </w:rPr>
              <w:t xml:space="preserve"> </w:t>
            </w:r>
            <w:r w:rsidRPr="00A86177">
              <w:rPr>
                <w:rFonts w:ascii="Arial" w:hAnsi="Arial" w:cs="Arial"/>
                <w:i/>
                <w:iCs/>
                <w:sz w:val="20"/>
              </w:rPr>
              <w:t>thì đạt 50%* điểm tối đa</w:t>
            </w:r>
          </w:p>
        </w:tc>
      </w:tr>
      <w:tr w:rsidR="000A4435" w:rsidRPr="00A86177" w14:paraId="2EFBF011" w14:textId="77777777">
        <w:tblPrEx>
          <w:tblCellMar>
            <w:top w:w="0" w:type="dxa"/>
            <w:left w:w="0" w:type="dxa"/>
            <w:bottom w:w="0" w:type="dxa"/>
            <w:right w:w="0" w:type="dxa"/>
          </w:tblCellMar>
        </w:tblPrEx>
        <w:tc>
          <w:tcPr>
            <w:tcW w:w="532" w:type="pct"/>
            <w:vAlign w:val="center"/>
          </w:tcPr>
          <w:p w14:paraId="2DB56D7A" w14:textId="77777777" w:rsidR="000A4435" w:rsidRPr="00A86177" w:rsidRDefault="000A4435" w:rsidP="00A86177">
            <w:pPr>
              <w:widowControl w:val="0"/>
              <w:autoSpaceDE w:val="0"/>
              <w:autoSpaceDN w:val="0"/>
              <w:adjustRightInd w:val="0"/>
              <w:spacing w:before="120"/>
              <w:rPr>
                <w:rFonts w:ascii="Arial" w:hAnsi="Arial" w:cs="Arial"/>
                <w:sz w:val="20"/>
              </w:rPr>
            </w:pPr>
          </w:p>
        </w:tc>
        <w:tc>
          <w:tcPr>
            <w:tcW w:w="2407" w:type="pct"/>
            <w:vAlign w:val="center"/>
          </w:tcPr>
          <w:p w14:paraId="2435AA4D"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Tỷ lệ kết nối chế độ báo cáo, cung cấp thông tin, dữ liệu của tỉnh với Hệ thống thông tin báo cáo Chính phủ, Trung tâm thông tin, chỉ đạo điều hành của Chính phủ, Thủ tướng Chính phủ: 1.00</w:t>
            </w:r>
          </w:p>
          <w:p w14:paraId="39D322A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 xml:space="preserve">Tính theo công thức: </w:t>
            </w:r>
            <w:r w:rsidRPr="00A86177">
              <w:rPr>
                <w:rFonts w:ascii="Arial" w:hAnsi="Arial" w:cs="Arial"/>
                <w:b/>
                <w:bCs/>
                <w:i/>
                <w:iCs/>
                <w:sz w:val="20"/>
              </w:rPr>
              <w:t>(b/a)*điểm tối đa</w:t>
            </w:r>
            <w:r w:rsidRPr="00A86177">
              <w:rPr>
                <w:rFonts w:ascii="Arial" w:hAnsi="Arial" w:cs="Arial"/>
                <w:i/>
                <w:iCs/>
                <w:sz w:val="20"/>
              </w:rPr>
              <w:t>.</w:t>
            </w:r>
          </w:p>
          <w:p w14:paraId="73E5B3AA"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Trong đó:</w:t>
            </w:r>
          </w:p>
          <w:p w14:paraId="4E2A6DC7"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a là tổng số chế độ báo cáo, nội dung thông tin, dữ liệu yêu cầu phải kết nối, cung cấp.</w:t>
            </w:r>
          </w:p>
          <w:p w14:paraId="4CC25039" w14:textId="77777777" w:rsidR="000A4435" w:rsidRPr="00A86177" w:rsidRDefault="000A4435" w:rsidP="00A86177">
            <w:pPr>
              <w:widowControl w:val="0"/>
              <w:autoSpaceDE w:val="0"/>
              <w:autoSpaceDN w:val="0"/>
              <w:adjustRightInd w:val="0"/>
              <w:spacing w:before="120"/>
              <w:rPr>
                <w:rFonts w:ascii="Arial" w:hAnsi="Arial" w:cs="Arial"/>
                <w:sz w:val="20"/>
              </w:rPr>
            </w:pPr>
            <w:r w:rsidRPr="00A86177">
              <w:rPr>
                <w:rFonts w:ascii="Arial" w:hAnsi="Arial" w:cs="Arial"/>
                <w:i/>
                <w:iCs/>
                <w:sz w:val="20"/>
              </w:rPr>
              <w:t>b là số lượng chế độ báo cáo, nội dung thông tin, dữ liệu đã kết nối, cung cấp đầy đủ, kịp thời.</w:t>
            </w:r>
          </w:p>
        </w:tc>
        <w:tc>
          <w:tcPr>
            <w:tcW w:w="425" w:type="pct"/>
            <w:vAlign w:val="center"/>
          </w:tcPr>
          <w:p w14:paraId="558C67E2"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456" w:type="pct"/>
            <w:vAlign w:val="center"/>
          </w:tcPr>
          <w:p w14:paraId="067A2664" w14:textId="77777777" w:rsidR="000A4435" w:rsidRPr="00A86177" w:rsidRDefault="000A4435" w:rsidP="00A86177">
            <w:pPr>
              <w:widowControl w:val="0"/>
              <w:autoSpaceDE w:val="0"/>
              <w:autoSpaceDN w:val="0"/>
              <w:adjustRightInd w:val="0"/>
              <w:spacing w:before="120"/>
              <w:jc w:val="center"/>
              <w:rPr>
                <w:rFonts w:ascii="Arial" w:hAnsi="Arial" w:cs="Arial"/>
                <w:sz w:val="20"/>
              </w:rPr>
            </w:pPr>
          </w:p>
        </w:tc>
        <w:tc>
          <w:tcPr>
            <w:tcW w:w="1180" w:type="pct"/>
            <w:vAlign w:val="center"/>
          </w:tcPr>
          <w:p w14:paraId="171F8347" w14:textId="77777777" w:rsidR="000A4435" w:rsidRPr="00A86177" w:rsidRDefault="000A4435" w:rsidP="00A86177">
            <w:pPr>
              <w:widowControl w:val="0"/>
              <w:autoSpaceDE w:val="0"/>
              <w:autoSpaceDN w:val="0"/>
              <w:adjustRightInd w:val="0"/>
              <w:spacing w:before="120"/>
              <w:rPr>
                <w:rFonts w:ascii="Arial" w:hAnsi="Arial" w:cs="Arial"/>
                <w:sz w:val="20"/>
              </w:rPr>
            </w:pPr>
          </w:p>
        </w:tc>
      </w:tr>
      <w:tr w:rsidR="00787C34" w:rsidRPr="00A86177" w14:paraId="43D06C28" w14:textId="77777777">
        <w:tblPrEx>
          <w:tblCellMar>
            <w:top w:w="0" w:type="dxa"/>
            <w:left w:w="0" w:type="dxa"/>
            <w:bottom w:w="0" w:type="dxa"/>
            <w:right w:w="0" w:type="dxa"/>
          </w:tblCellMar>
        </w:tblPrEx>
        <w:tc>
          <w:tcPr>
            <w:tcW w:w="531" w:type="pct"/>
            <w:shd w:val="clear" w:color="auto" w:fill="auto"/>
            <w:vAlign w:val="center"/>
          </w:tcPr>
          <w:p w14:paraId="12359BA3"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7.3</w:t>
            </w:r>
          </w:p>
        </w:tc>
        <w:tc>
          <w:tcPr>
            <w:tcW w:w="2404" w:type="pct"/>
            <w:shd w:val="clear" w:color="auto" w:fill="auto"/>
            <w:vAlign w:val="center"/>
          </w:tcPr>
          <w:p w14:paraId="2DA07F6D"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Phát triển ứng dụng, dịch vụ phục vụ</w:t>
            </w:r>
            <w:r w:rsidR="0083449D" w:rsidRPr="00A86177">
              <w:rPr>
                <w:rFonts w:ascii="Arial" w:hAnsi="Arial" w:cs="Arial"/>
                <w:b/>
                <w:bCs/>
                <w:sz w:val="20"/>
              </w:rPr>
              <w:t xml:space="preserve"> người dân, tổ chức</w:t>
            </w:r>
          </w:p>
        </w:tc>
        <w:tc>
          <w:tcPr>
            <w:tcW w:w="424" w:type="pct"/>
            <w:shd w:val="clear" w:color="auto" w:fill="auto"/>
            <w:vAlign w:val="center"/>
          </w:tcPr>
          <w:p w14:paraId="01454FD1"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0.5</w:t>
            </w:r>
          </w:p>
        </w:tc>
        <w:tc>
          <w:tcPr>
            <w:tcW w:w="456" w:type="pct"/>
            <w:shd w:val="clear" w:color="auto" w:fill="auto"/>
            <w:vAlign w:val="center"/>
          </w:tcPr>
          <w:p w14:paraId="5B13C8E2"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179" w:type="pct"/>
            <w:shd w:val="clear" w:color="auto" w:fill="auto"/>
            <w:vAlign w:val="center"/>
          </w:tcPr>
          <w:p w14:paraId="210E7CA4"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5B5A623F" w14:textId="77777777">
        <w:tblPrEx>
          <w:tblCellMar>
            <w:top w:w="0" w:type="dxa"/>
            <w:left w:w="0" w:type="dxa"/>
            <w:bottom w:w="0" w:type="dxa"/>
            <w:right w:w="0" w:type="dxa"/>
          </w:tblCellMar>
        </w:tblPrEx>
        <w:tc>
          <w:tcPr>
            <w:tcW w:w="531" w:type="pct"/>
            <w:shd w:val="clear" w:color="auto" w:fill="auto"/>
            <w:vAlign w:val="center"/>
          </w:tcPr>
          <w:p w14:paraId="2DD2066F"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7.3.1</w:t>
            </w:r>
          </w:p>
        </w:tc>
        <w:tc>
          <w:tcPr>
            <w:tcW w:w="2404" w:type="pct"/>
            <w:shd w:val="clear" w:color="auto" w:fill="auto"/>
            <w:vAlign w:val="center"/>
          </w:tcPr>
          <w:p w14:paraId="6D4DAA3C"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Cổng thông tin điện tử đáp ứng yêu cầu</w:t>
            </w:r>
            <w:r w:rsidR="003B6DB3" w:rsidRPr="00A86177">
              <w:rPr>
                <w:rStyle w:val="OnceABox"/>
                <w:rFonts w:ascii="Arial" w:hAnsi="Arial" w:cs="Arial"/>
                <w:color w:val="auto"/>
                <w:sz w:val="20"/>
              </w:rPr>
              <w:t xml:space="preserve"> </w:t>
            </w:r>
            <w:r w:rsidRPr="00A86177">
              <w:rPr>
                <w:rStyle w:val="OnceABox"/>
                <w:rFonts w:ascii="Arial" w:hAnsi="Arial" w:cs="Arial"/>
                <w:color w:val="auto"/>
                <w:sz w:val="20"/>
              </w:rPr>
              <w:t>chức năng, tính năng kỹ thuật theo quy định</w:t>
            </w:r>
          </w:p>
        </w:tc>
        <w:tc>
          <w:tcPr>
            <w:tcW w:w="424" w:type="pct"/>
            <w:shd w:val="clear" w:color="auto" w:fill="auto"/>
            <w:vAlign w:val="center"/>
          </w:tcPr>
          <w:p w14:paraId="5788BECD"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0.5</w:t>
            </w:r>
          </w:p>
        </w:tc>
        <w:tc>
          <w:tcPr>
            <w:tcW w:w="456" w:type="pct"/>
            <w:shd w:val="clear" w:color="auto" w:fill="auto"/>
            <w:vAlign w:val="center"/>
          </w:tcPr>
          <w:p w14:paraId="340C93D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79" w:type="pct"/>
            <w:shd w:val="clear" w:color="auto" w:fill="auto"/>
            <w:vAlign w:val="center"/>
          </w:tcPr>
          <w:p w14:paraId="618F8E7E"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88432DE" w14:textId="77777777">
        <w:tblPrEx>
          <w:tblCellMar>
            <w:top w:w="0" w:type="dxa"/>
            <w:left w:w="0" w:type="dxa"/>
            <w:bottom w:w="0" w:type="dxa"/>
            <w:right w:w="0" w:type="dxa"/>
          </w:tblCellMar>
        </w:tblPrEx>
        <w:tc>
          <w:tcPr>
            <w:tcW w:w="531" w:type="pct"/>
            <w:vMerge w:val="restart"/>
            <w:shd w:val="clear" w:color="auto" w:fill="auto"/>
            <w:vAlign w:val="center"/>
          </w:tcPr>
          <w:p w14:paraId="3577E8FF"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404" w:type="pct"/>
            <w:shd w:val="clear" w:color="auto" w:fill="auto"/>
            <w:vAlign w:val="center"/>
          </w:tcPr>
          <w:p w14:paraId="54325DDF"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Đáp ứng yêu cầu chức năng, tính năng</w:t>
            </w:r>
            <w:r w:rsidR="003B6DB3" w:rsidRPr="00A86177">
              <w:rPr>
                <w:rStyle w:val="OnceABox"/>
                <w:rFonts w:ascii="Arial" w:hAnsi="Arial" w:cs="Arial"/>
                <w:i/>
                <w:color w:val="auto"/>
                <w:sz w:val="20"/>
              </w:rPr>
              <w:t xml:space="preserve"> </w:t>
            </w:r>
            <w:r w:rsidRPr="00A86177">
              <w:rPr>
                <w:rStyle w:val="OnceABox"/>
                <w:rFonts w:ascii="Arial" w:hAnsi="Arial" w:cs="Arial"/>
                <w:i/>
                <w:color w:val="auto"/>
                <w:sz w:val="20"/>
              </w:rPr>
              <w:t>kỹ thuật theo quy định: 0.25</w:t>
            </w:r>
          </w:p>
        </w:tc>
        <w:tc>
          <w:tcPr>
            <w:tcW w:w="424" w:type="pct"/>
            <w:shd w:val="clear" w:color="auto" w:fill="auto"/>
            <w:vAlign w:val="center"/>
          </w:tcPr>
          <w:p w14:paraId="2B4808A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56" w:type="pct"/>
            <w:shd w:val="clear" w:color="auto" w:fill="auto"/>
            <w:vAlign w:val="center"/>
          </w:tcPr>
          <w:p w14:paraId="0581DECB"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79" w:type="pct"/>
            <w:shd w:val="clear" w:color="auto" w:fill="auto"/>
            <w:vAlign w:val="center"/>
          </w:tcPr>
          <w:p w14:paraId="624CD495"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74266B51" w14:textId="77777777">
        <w:tblPrEx>
          <w:tblCellMar>
            <w:top w:w="0" w:type="dxa"/>
            <w:left w:w="0" w:type="dxa"/>
            <w:bottom w:w="0" w:type="dxa"/>
            <w:right w:w="0" w:type="dxa"/>
          </w:tblCellMar>
        </w:tblPrEx>
        <w:tc>
          <w:tcPr>
            <w:tcW w:w="531" w:type="pct"/>
            <w:vMerge/>
            <w:shd w:val="clear" w:color="auto" w:fill="auto"/>
            <w:vAlign w:val="center"/>
          </w:tcPr>
          <w:p w14:paraId="42A0473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404" w:type="pct"/>
            <w:shd w:val="clear" w:color="auto" w:fill="auto"/>
            <w:vAlign w:val="center"/>
          </w:tcPr>
          <w:p w14:paraId="19D8D748"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Đã</w:t>
            </w:r>
            <w:r w:rsidR="00DA64C5" w:rsidRPr="00A86177">
              <w:rPr>
                <w:rStyle w:val="OnceABox"/>
                <w:rFonts w:ascii="Arial" w:hAnsi="Arial" w:cs="Arial"/>
                <w:i/>
                <w:color w:val="auto"/>
                <w:sz w:val="20"/>
              </w:rPr>
              <w:t xml:space="preserve"> </w:t>
            </w:r>
            <w:r w:rsidRPr="00A86177">
              <w:rPr>
                <w:rStyle w:val="OnceABox"/>
                <w:rFonts w:ascii="Arial" w:hAnsi="Arial" w:cs="Arial"/>
                <w:i/>
                <w:color w:val="auto"/>
                <w:sz w:val="20"/>
              </w:rPr>
              <w:t>chuyển</w:t>
            </w:r>
            <w:r w:rsidR="00DA64C5" w:rsidRPr="00A86177">
              <w:rPr>
                <w:rStyle w:val="OnceABox"/>
                <w:rFonts w:ascii="Arial" w:hAnsi="Arial" w:cs="Arial"/>
                <w:i/>
                <w:color w:val="auto"/>
                <w:sz w:val="20"/>
              </w:rPr>
              <w:t xml:space="preserve"> </w:t>
            </w:r>
            <w:r w:rsidRPr="00A86177">
              <w:rPr>
                <w:rStyle w:val="OnceABox"/>
                <w:rFonts w:ascii="Arial" w:hAnsi="Arial" w:cs="Arial"/>
                <w:i/>
                <w:color w:val="auto"/>
                <w:sz w:val="20"/>
              </w:rPr>
              <w:t>đổi</w:t>
            </w:r>
            <w:r w:rsidR="00DA64C5" w:rsidRPr="00A86177">
              <w:rPr>
                <w:rStyle w:val="OnceABox"/>
                <w:rFonts w:ascii="Arial" w:hAnsi="Arial" w:cs="Arial"/>
                <w:i/>
                <w:color w:val="auto"/>
                <w:sz w:val="20"/>
              </w:rPr>
              <w:t xml:space="preserve"> </w:t>
            </w:r>
            <w:r w:rsidRPr="00A86177">
              <w:rPr>
                <w:rStyle w:val="OnceABox"/>
                <w:rFonts w:ascii="Arial" w:hAnsi="Arial" w:cs="Arial"/>
                <w:i/>
                <w:color w:val="auto"/>
                <w:sz w:val="20"/>
              </w:rPr>
              <w:t>sang</w:t>
            </w:r>
            <w:r w:rsidR="00DA64C5" w:rsidRPr="00A86177">
              <w:rPr>
                <w:rStyle w:val="OnceABox"/>
                <w:rFonts w:ascii="Arial" w:hAnsi="Arial" w:cs="Arial"/>
                <w:i/>
                <w:color w:val="auto"/>
                <w:sz w:val="20"/>
              </w:rPr>
              <w:t xml:space="preserve"> </w:t>
            </w:r>
            <w:r w:rsidRPr="00A86177">
              <w:rPr>
                <w:rStyle w:val="OnceABox"/>
                <w:rFonts w:ascii="Arial" w:hAnsi="Arial" w:cs="Arial"/>
                <w:i/>
                <w:color w:val="auto"/>
                <w:sz w:val="20"/>
              </w:rPr>
              <w:t>công</w:t>
            </w:r>
            <w:r w:rsidR="00DA64C5" w:rsidRPr="00A86177">
              <w:rPr>
                <w:rStyle w:val="OnceABox"/>
                <w:rFonts w:ascii="Arial" w:hAnsi="Arial" w:cs="Arial"/>
                <w:i/>
                <w:color w:val="auto"/>
                <w:sz w:val="20"/>
              </w:rPr>
              <w:t xml:space="preserve"> </w:t>
            </w:r>
            <w:r w:rsidRPr="00A86177">
              <w:rPr>
                <w:rStyle w:val="OnceABox"/>
                <w:rFonts w:ascii="Arial" w:hAnsi="Arial" w:cs="Arial"/>
                <w:i/>
                <w:color w:val="auto"/>
                <w:sz w:val="20"/>
              </w:rPr>
              <w:t>nghệ</w:t>
            </w:r>
            <w:r w:rsidR="00DA64C5" w:rsidRPr="00A86177">
              <w:rPr>
                <w:rStyle w:val="OnceABox"/>
                <w:rFonts w:ascii="Arial" w:hAnsi="Arial" w:cs="Arial"/>
                <w:i/>
                <w:color w:val="auto"/>
                <w:sz w:val="20"/>
              </w:rPr>
              <w:t xml:space="preserve"> </w:t>
            </w:r>
            <w:r w:rsidRPr="00A86177">
              <w:rPr>
                <w:rStyle w:val="OnceABox"/>
                <w:rFonts w:ascii="Arial" w:hAnsi="Arial" w:cs="Arial"/>
                <w:i/>
                <w:color w:val="auto"/>
                <w:sz w:val="20"/>
              </w:rPr>
              <w:t>IPv6:</w:t>
            </w:r>
            <w:r w:rsidR="003B6DB3" w:rsidRPr="00A86177">
              <w:rPr>
                <w:rStyle w:val="OnceABox"/>
                <w:rFonts w:ascii="Arial" w:hAnsi="Arial" w:cs="Arial"/>
                <w:i/>
                <w:color w:val="auto"/>
                <w:sz w:val="20"/>
              </w:rPr>
              <w:t xml:space="preserve"> </w:t>
            </w:r>
            <w:r w:rsidRPr="00A86177">
              <w:rPr>
                <w:rStyle w:val="OnceABox"/>
                <w:rFonts w:ascii="Arial" w:hAnsi="Arial" w:cs="Arial"/>
                <w:i/>
                <w:color w:val="auto"/>
                <w:sz w:val="20"/>
              </w:rPr>
              <w:t>0.25</w:t>
            </w:r>
          </w:p>
        </w:tc>
        <w:tc>
          <w:tcPr>
            <w:tcW w:w="424" w:type="pct"/>
            <w:shd w:val="clear" w:color="auto" w:fill="auto"/>
            <w:vAlign w:val="center"/>
          </w:tcPr>
          <w:p w14:paraId="2EC7B7E1"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56" w:type="pct"/>
            <w:shd w:val="clear" w:color="auto" w:fill="auto"/>
            <w:vAlign w:val="center"/>
          </w:tcPr>
          <w:p w14:paraId="3EE5FA9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179" w:type="pct"/>
            <w:shd w:val="clear" w:color="auto" w:fill="auto"/>
            <w:vAlign w:val="center"/>
          </w:tcPr>
          <w:p w14:paraId="17CB7A7A"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bl>
    <w:p w14:paraId="00EFE9D5" w14:textId="77777777" w:rsidR="000A4435" w:rsidRPr="00A86177" w:rsidRDefault="000A4435" w:rsidP="00A86177">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4173"/>
      </w:tblGrid>
      <w:tr w:rsidR="00467977" w:rsidRPr="00A86177" w14:paraId="4FF26921" w14:textId="77777777">
        <w:tc>
          <w:tcPr>
            <w:tcW w:w="4268" w:type="dxa"/>
          </w:tcPr>
          <w:p w14:paraId="0EEA36F8"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p>
        </w:tc>
        <w:tc>
          <w:tcPr>
            <w:tcW w:w="4268" w:type="dxa"/>
          </w:tcPr>
          <w:p w14:paraId="4A4B907A"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r w:rsidRPr="00A86177">
              <w:rPr>
                <w:rFonts w:ascii="Arial" w:hAnsi="Arial" w:cs="Arial"/>
                <w:b/>
                <w:bCs/>
                <w:sz w:val="20"/>
                <w:szCs w:val="28"/>
              </w:rPr>
              <w:t>THỦ TRƯỞNG ĐƠN VỊ</w:t>
            </w:r>
            <w:r w:rsidRPr="00A86177">
              <w:rPr>
                <w:rFonts w:ascii="Arial" w:hAnsi="Arial" w:cs="Arial"/>
                <w:b/>
                <w:bCs/>
                <w:sz w:val="20"/>
                <w:szCs w:val="28"/>
              </w:rPr>
              <w:br/>
            </w:r>
            <w:r w:rsidRPr="00A86177">
              <w:rPr>
                <w:rFonts w:ascii="Arial" w:hAnsi="Arial" w:cs="Arial"/>
                <w:i/>
                <w:iCs/>
                <w:sz w:val="20"/>
                <w:szCs w:val="28"/>
              </w:rPr>
              <w:t>(Ký tên đóng dấu)</w:t>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p>
        </w:tc>
      </w:tr>
    </w:tbl>
    <w:p w14:paraId="21B80031" w14:textId="77777777" w:rsidR="00467977" w:rsidRPr="00A86177" w:rsidRDefault="00467977" w:rsidP="00A86177">
      <w:pPr>
        <w:widowControl w:val="0"/>
        <w:autoSpaceDE w:val="0"/>
        <w:autoSpaceDN w:val="0"/>
        <w:adjustRightInd w:val="0"/>
        <w:spacing w:before="120"/>
        <w:jc w:val="right"/>
        <w:rPr>
          <w:rFonts w:ascii="Arial" w:hAnsi="Arial" w:cs="Arial"/>
          <w:b/>
          <w:bCs/>
          <w:sz w:val="20"/>
        </w:rPr>
      </w:pPr>
    </w:p>
    <w:p w14:paraId="2AEC0C2D" w14:textId="77777777" w:rsidR="000A4435" w:rsidRPr="00A86177" w:rsidRDefault="00523AAC" w:rsidP="00A86177">
      <w:pPr>
        <w:widowControl w:val="0"/>
        <w:autoSpaceDE w:val="0"/>
        <w:autoSpaceDN w:val="0"/>
        <w:adjustRightInd w:val="0"/>
        <w:spacing w:before="120"/>
        <w:jc w:val="center"/>
        <w:rPr>
          <w:rFonts w:ascii="Arial" w:hAnsi="Arial" w:cs="Arial"/>
          <w:b/>
          <w:szCs w:val="28"/>
        </w:rPr>
      </w:pPr>
      <w:r w:rsidRPr="00A86177">
        <w:rPr>
          <w:rFonts w:ascii="Arial" w:hAnsi="Arial" w:cs="Arial"/>
          <w:b/>
          <w:bCs/>
          <w:szCs w:val="28"/>
        </w:rPr>
        <w:t>PHỤ LỤC 6: SỞ KẾ HOẠCH VÀ ĐẦU TƯ</w:t>
      </w:r>
    </w:p>
    <w:p w14:paraId="3C9BF2EA" w14:textId="77777777" w:rsidR="000A4435" w:rsidRPr="00A86177" w:rsidRDefault="00523AAC" w:rsidP="00A86177">
      <w:pPr>
        <w:widowControl w:val="0"/>
        <w:autoSpaceDE w:val="0"/>
        <w:autoSpaceDN w:val="0"/>
        <w:adjustRightInd w:val="0"/>
        <w:spacing w:before="120"/>
        <w:jc w:val="center"/>
        <w:rPr>
          <w:rFonts w:ascii="Arial" w:hAnsi="Arial" w:cs="Arial"/>
          <w:sz w:val="20"/>
          <w:szCs w:val="28"/>
        </w:rPr>
      </w:pPr>
      <w:r w:rsidRPr="00A86177">
        <w:rPr>
          <w:rFonts w:ascii="Arial" w:hAnsi="Arial" w:cs="Arial"/>
          <w:bCs/>
          <w:sz w:val="20"/>
          <w:szCs w:val="28"/>
        </w:rPr>
        <w:t>BIỂU TỰ CHẤM ĐIỂM ĐÁNH GIÁ TÁC ĐỘNG CỦA CẢI CÁCH HÀNH CHÍNH ĐẾN SỰ PHÁT TRIỂN KINH TẾ XÃ HỘI CỦA TỈNH HÀ GIANG NĂM 2022</w:t>
      </w:r>
      <w:r w:rsidRPr="00A86177">
        <w:rPr>
          <w:rFonts w:ascii="Arial" w:hAnsi="Arial" w:cs="Arial"/>
          <w:bCs/>
          <w:sz w:val="20"/>
          <w:szCs w:val="28"/>
        </w:rPr>
        <w:br/>
      </w:r>
      <w:r w:rsidR="000A4435" w:rsidRPr="00A86177">
        <w:rPr>
          <w:rFonts w:ascii="Arial" w:hAnsi="Arial" w:cs="Arial"/>
          <w:i/>
          <w:iCs/>
          <w:sz w:val="20"/>
          <w:szCs w:val="28"/>
        </w:rPr>
        <w:t>(Kèm theo Kế hoạch triển khai xác định chỉ số cải cách hành chính tỉnh Hà</w:t>
      </w:r>
      <w:r w:rsidRPr="00A86177">
        <w:rPr>
          <w:rFonts w:ascii="Arial" w:hAnsi="Arial" w:cs="Arial"/>
          <w:i/>
          <w:iCs/>
          <w:sz w:val="20"/>
          <w:szCs w:val="28"/>
        </w:rPr>
        <w:t xml:space="preserve"> </w:t>
      </w:r>
      <w:r w:rsidR="000A4435" w:rsidRPr="00A86177">
        <w:rPr>
          <w:rFonts w:ascii="Arial" w:hAnsi="Arial" w:cs="Arial"/>
          <w:i/>
          <w:iCs/>
          <w:sz w:val="20"/>
          <w:szCs w:val="28"/>
        </w:rPr>
        <w:t>Giang năm 2022)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22"/>
        <w:gridCol w:w="3973"/>
        <w:gridCol w:w="697"/>
        <w:gridCol w:w="706"/>
        <w:gridCol w:w="2212"/>
      </w:tblGrid>
      <w:tr w:rsidR="00787C34" w:rsidRPr="00A86177" w14:paraId="3E041E4F" w14:textId="77777777">
        <w:tblPrEx>
          <w:tblCellMar>
            <w:top w:w="0" w:type="dxa"/>
            <w:left w:w="0" w:type="dxa"/>
            <w:bottom w:w="0" w:type="dxa"/>
            <w:right w:w="0" w:type="dxa"/>
          </w:tblCellMar>
        </w:tblPrEx>
        <w:tc>
          <w:tcPr>
            <w:tcW w:w="434" w:type="pct"/>
            <w:shd w:val="clear" w:color="auto" w:fill="auto"/>
            <w:vAlign w:val="center"/>
          </w:tcPr>
          <w:p w14:paraId="45C2C94F" w14:textId="77777777" w:rsidR="00787C34" w:rsidRPr="00A86177" w:rsidRDefault="008B315A"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STT</w:t>
            </w:r>
          </w:p>
        </w:tc>
        <w:tc>
          <w:tcPr>
            <w:tcW w:w="2390" w:type="pct"/>
            <w:shd w:val="clear" w:color="auto" w:fill="auto"/>
            <w:vAlign w:val="center"/>
          </w:tcPr>
          <w:p w14:paraId="5CB1AE6B"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Lĩnh vực/Tiêu chí/Tiêu chí thành phần</w:t>
            </w:r>
          </w:p>
        </w:tc>
        <w:tc>
          <w:tcPr>
            <w:tcW w:w="419" w:type="pct"/>
            <w:shd w:val="clear" w:color="auto" w:fill="auto"/>
            <w:vAlign w:val="center"/>
          </w:tcPr>
          <w:p w14:paraId="277D2D18"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Điểm tối đa</w:t>
            </w:r>
          </w:p>
        </w:tc>
        <w:tc>
          <w:tcPr>
            <w:tcW w:w="425" w:type="pct"/>
            <w:shd w:val="clear" w:color="auto" w:fill="auto"/>
            <w:vAlign w:val="center"/>
          </w:tcPr>
          <w:p w14:paraId="0837AC9E"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Tự đánh giá</w:t>
            </w:r>
          </w:p>
        </w:tc>
        <w:tc>
          <w:tcPr>
            <w:tcW w:w="1331" w:type="pct"/>
            <w:shd w:val="clear" w:color="auto" w:fill="auto"/>
            <w:vAlign w:val="center"/>
          </w:tcPr>
          <w:p w14:paraId="5AE5D408"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Tài liệu kiểm chứng</w:t>
            </w:r>
          </w:p>
        </w:tc>
      </w:tr>
      <w:tr w:rsidR="00787C34" w:rsidRPr="00A86177" w14:paraId="74BAB6ED" w14:textId="77777777">
        <w:tblPrEx>
          <w:tblCellMar>
            <w:top w:w="0" w:type="dxa"/>
            <w:left w:w="0" w:type="dxa"/>
            <w:bottom w:w="0" w:type="dxa"/>
            <w:right w:w="0" w:type="dxa"/>
          </w:tblCellMar>
        </w:tblPrEx>
        <w:tc>
          <w:tcPr>
            <w:tcW w:w="434" w:type="pct"/>
            <w:shd w:val="clear" w:color="auto" w:fill="auto"/>
            <w:vAlign w:val="center"/>
          </w:tcPr>
          <w:p w14:paraId="3F0B89A7"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8.2</w:t>
            </w:r>
          </w:p>
        </w:tc>
        <w:tc>
          <w:tcPr>
            <w:tcW w:w="2390" w:type="pct"/>
            <w:shd w:val="clear" w:color="auto" w:fill="auto"/>
            <w:vAlign w:val="center"/>
          </w:tcPr>
          <w:p w14:paraId="38AC940D"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Mức độ thu hút đầu tư của tỉnh</w:t>
            </w:r>
          </w:p>
        </w:tc>
        <w:tc>
          <w:tcPr>
            <w:tcW w:w="419" w:type="pct"/>
            <w:shd w:val="clear" w:color="auto" w:fill="auto"/>
            <w:vAlign w:val="center"/>
          </w:tcPr>
          <w:p w14:paraId="4FB87C08"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1.00</w:t>
            </w:r>
          </w:p>
        </w:tc>
        <w:tc>
          <w:tcPr>
            <w:tcW w:w="425" w:type="pct"/>
            <w:shd w:val="clear" w:color="auto" w:fill="auto"/>
            <w:vAlign w:val="center"/>
          </w:tcPr>
          <w:p w14:paraId="737B196B"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331" w:type="pct"/>
            <w:shd w:val="clear" w:color="auto" w:fill="auto"/>
            <w:vAlign w:val="center"/>
          </w:tcPr>
          <w:p w14:paraId="548B07E5"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66E4D366" w14:textId="77777777">
        <w:tblPrEx>
          <w:tblCellMar>
            <w:top w:w="0" w:type="dxa"/>
            <w:left w:w="0" w:type="dxa"/>
            <w:bottom w:w="0" w:type="dxa"/>
            <w:right w:w="0" w:type="dxa"/>
          </w:tblCellMar>
        </w:tblPrEx>
        <w:tc>
          <w:tcPr>
            <w:tcW w:w="434" w:type="pct"/>
            <w:vMerge w:val="restart"/>
            <w:shd w:val="clear" w:color="auto" w:fill="auto"/>
            <w:vAlign w:val="center"/>
          </w:tcPr>
          <w:p w14:paraId="3A08A10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781657FD"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Tăng so với năm trước liền kề:1.00</w:t>
            </w:r>
          </w:p>
        </w:tc>
        <w:tc>
          <w:tcPr>
            <w:tcW w:w="419" w:type="pct"/>
            <w:shd w:val="clear" w:color="auto" w:fill="auto"/>
            <w:vAlign w:val="center"/>
          </w:tcPr>
          <w:p w14:paraId="0C3A8BE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3D170F97"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38BDDD70"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5BE716A3" w14:textId="77777777">
        <w:tblPrEx>
          <w:tblCellMar>
            <w:top w:w="0" w:type="dxa"/>
            <w:left w:w="0" w:type="dxa"/>
            <w:bottom w:w="0" w:type="dxa"/>
            <w:right w:w="0" w:type="dxa"/>
          </w:tblCellMar>
        </w:tblPrEx>
        <w:tc>
          <w:tcPr>
            <w:tcW w:w="434" w:type="pct"/>
            <w:vMerge/>
            <w:shd w:val="clear" w:color="auto" w:fill="auto"/>
            <w:vAlign w:val="center"/>
          </w:tcPr>
          <w:p w14:paraId="738ED55B"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499BF413"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 tăng so với năm trước liền kề:0</w:t>
            </w:r>
          </w:p>
        </w:tc>
        <w:tc>
          <w:tcPr>
            <w:tcW w:w="419" w:type="pct"/>
            <w:shd w:val="clear" w:color="auto" w:fill="auto"/>
            <w:vAlign w:val="center"/>
          </w:tcPr>
          <w:p w14:paraId="7EEF6C04"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420FE3F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76A96726"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9E93620" w14:textId="77777777">
        <w:tblPrEx>
          <w:tblCellMar>
            <w:top w:w="0" w:type="dxa"/>
            <w:left w:w="0" w:type="dxa"/>
            <w:bottom w:w="0" w:type="dxa"/>
            <w:right w:w="0" w:type="dxa"/>
          </w:tblCellMar>
        </w:tblPrEx>
        <w:tc>
          <w:tcPr>
            <w:tcW w:w="434" w:type="pct"/>
            <w:shd w:val="clear" w:color="auto" w:fill="auto"/>
            <w:vAlign w:val="center"/>
          </w:tcPr>
          <w:p w14:paraId="4B5C528A"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8.3</w:t>
            </w:r>
          </w:p>
        </w:tc>
        <w:tc>
          <w:tcPr>
            <w:tcW w:w="2390" w:type="pct"/>
            <w:shd w:val="clear" w:color="auto" w:fill="auto"/>
            <w:vAlign w:val="center"/>
          </w:tcPr>
          <w:p w14:paraId="2FD7647B"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Mức độ phát triển doanh nghiệp của tỉnh</w:t>
            </w:r>
          </w:p>
        </w:tc>
        <w:tc>
          <w:tcPr>
            <w:tcW w:w="419" w:type="pct"/>
            <w:shd w:val="clear" w:color="auto" w:fill="auto"/>
            <w:vAlign w:val="center"/>
          </w:tcPr>
          <w:p w14:paraId="75368F2F"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1.00</w:t>
            </w:r>
          </w:p>
        </w:tc>
        <w:tc>
          <w:tcPr>
            <w:tcW w:w="425" w:type="pct"/>
            <w:shd w:val="clear" w:color="auto" w:fill="auto"/>
            <w:vAlign w:val="center"/>
          </w:tcPr>
          <w:p w14:paraId="491FE95F"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331" w:type="pct"/>
            <w:shd w:val="clear" w:color="auto" w:fill="auto"/>
            <w:vAlign w:val="center"/>
          </w:tcPr>
          <w:p w14:paraId="6848BF8B"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5C263C7C" w14:textId="77777777">
        <w:tblPrEx>
          <w:tblCellMar>
            <w:top w:w="0" w:type="dxa"/>
            <w:left w:w="0" w:type="dxa"/>
            <w:bottom w:w="0" w:type="dxa"/>
            <w:right w:w="0" w:type="dxa"/>
          </w:tblCellMar>
        </w:tblPrEx>
        <w:tc>
          <w:tcPr>
            <w:tcW w:w="434" w:type="pct"/>
            <w:shd w:val="clear" w:color="auto" w:fill="auto"/>
            <w:vAlign w:val="center"/>
          </w:tcPr>
          <w:p w14:paraId="12CE426B"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8.3.1</w:t>
            </w:r>
          </w:p>
        </w:tc>
        <w:tc>
          <w:tcPr>
            <w:tcW w:w="2390" w:type="pct"/>
            <w:shd w:val="clear" w:color="auto" w:fill="auto"/>
            <w:vAlign w:val="center"/>
          </w:tcPr>
          <w:p w14:paraId="0DD6BFB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Tỷ lệ doanh nghiệp gia nhập và tái gia nhập thị trường</w:t>
            </w:r>
          </w:p>
        </w:tc>
        <w:tc>
          <w:tcPr>
            <w:tcW w:w="419" w:type="pct"/>
            <w:shd w:val="clear" w:color="auto" w:fill="auto"/>
            <w:vAlign w:val="center"/>
          </w:tcPr>
          <w:p w14:paraId="028595D8"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0.50</w:t>
            </w:r>
          </w:p>
        </w:tc>
        <w:tc>
          <w:tcPr>
            <w:tcW w:w="425" w:type="pct"/>
            <w:shd w:val="clear" w:color="auto" w:fill="auto"/>
            <w:vAlign w:val="center"/>
          </w:tcPr>
          <w:p w14:paraId="59D22216"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6D727CAF"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31442253" w14:textId="77777777">
        <w:tblPrEx>
          <w:tblCellMar>
            <w:top w:w="0" w:type="dxa"/>
            <w:left w:w="0" w:type="dxa"/>
            <w:bottom w:w="0" w:type="dxa"/>
            <w:right w:w="0" w:type="dxa"/>
          </w:tblCellMar>
        </w:tblPrEx>
        <w:tc>
          <w:tcPr>
            <w:tcW w:w="434" w:type="pct"/>
            <w:vMerge w:val="restart"/>
            <w:shd w:val="clear" w:color="auto" w:fill="auto"/>
            <w:vAlign w:val="center"/>
          </w:tcPr>
          <w:p w14:paraId="41EB451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79C5D68C"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Tăng so với năm trước liền kề: 0.50</w:t>
            </w:r>
          </w:p>
        </w:tc>
        <w:tc>
          <w:tcPr>
            <w:tcW w:w="419" w:type="pct"/>
            <w:shd w:val="clear" w:color="auto" w:fill="auto"/>
            <w:vAlign w:val="center"/>
          </w:tcPr>
          <w:p w14:paraId="35C4A13C"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536A55A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3166011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1A13181C" w14:textId="77777777">
        <w:tblPrEx>
          <w:tblCellMar>
            <w:top w:w="0" w:type="dxa"/>
            <w:left w:w="0" w:type="dxa"/>
            <w:bottom w:w="0" w:type="dxa"/>
            <w:right w:w="0" w:type="dxa"/>
          </w:tblCellMar>
        </w:tblPrEx>
        <w:tc>
          <w:tcPr>
            <w:tcW w:w="434" w:type="pct"/>
            <w:vMerge/>
            <w:shd w:val="clear" w:color="auto" w:fill="auto"/>
            <w:vAlign w:val="center"/>
          </w:tcPr>
          <w:p w14:paraId="1DE59DA0"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0CDCC3F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 tăng so với năm trước liền kề: 0</w:t>
            </w:r>
          </w:p>
        </w:tc>
        <w:tc>
          <w:tcPr>
            <w:tcW w:w="419" w:type="pct"/>
            <w:shd w:val="clear" w:color="auto" w:fill="auto"/>
            <w:vAlign w:val="center"/>
          </w:tcPr>
          <w:p w14:paraId="0C55AC9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4DCB3E53"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0922E0B4"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442F14E0" w14:textId="77777777">
        <w:tblPrEx>
          <w:tblCellMar>
            <w:top w:w="0" w:type="dxa"/>
            <w:left w:w="0" w:type="dxa"/>
            <w:bottom w:w="0" w:type="dxa"/>
            <w:right w:w="0" w:type="dxa"/>
          </w:tblCellMar>
        </w:tblPrEx>
        <w:tc>
          <w:tcPr>
            <w:tcW w:w="434" w:type="pct"/>
            <w:shd w:val="clear" w:color="auto" w:fill="auto"/>
            <w:vAlign w:val="center"/>
          </w:tcPr>
          <w:p w14:paraId="69909EEB"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8.3.2</w:t>
            </w:r>
          </w:p>
        </w:tc>
        <w:tc>
          <w:tcPr>
            <w:tcW w:w="2390" w:type="pct"/>
            <w:shd w:val="clear" w:color="auto" w:fill="auto"/>
            <w:vAlign w:val="center"/>
          </w:tcPr>
          <w:p w14:paraId="6C2D98C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color w:val="auto"/>
                <w:sz w:val="20"/>
              </w:rPr>
              <w:t>Số vốn đăng ký của doanh nghiệp</w:t>
            </w:r>
          </w:p>
        </w:tc>
        <w:tc>
          <w:tcPr>
            <w:tcW w:w="419" w:type="pct"/>
            <w:shd w:val="clear" w:color="auto" w:fill="auto"/>
            <w:vAlign w:val="center"/>
          </w:tcPr>
          <w:p w14:paraId="2C4AEA5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r w:rsidRPr="00A86177">
              <w:rPr>
                <w:rStyle w:val="OnceABox"/>
                <w:rFonts w:ascii="Arial" w:hAnsi="Arial" w:cs="Arial"/>
                <w:color w:val="auto"/>
                <w:sz w:val="20"/>
              </w:rPr>
              <w:t>0.50</w:t>
            </w:r>
          </w:p>
        </w:tc>
        <w:tc>
          <w:tcPr>
            <w:tcW w:w="425" w:type="pct"/>
            <w:shd w:val="clear" w:color="auto" w:fill="auto"/>
            <w:vAlign w:val="center"/>
          </w:tcPr>
          <w:p w14:paraId="510D5370"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0746DA3D"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1019E035" w14:textId="77777777">
        <w:tblPrEx>
          <w:tblCellMar>
            <w:top w:w="0" w:type="dxa"/>
            <w:left w:w="0" w:type="dxa"/>
            <w:bottom w:w="0" w:type="dxa"/>
            <w:right w:w="0" w:type="dxa"/>
          </w:tblCellMar>
        </w:tblPrEx>
        <w:tc>
          <w:tcPr>
            <w:tcW w:w="434" w:type="pct"/>
            <w:vMerge w:val="restart"/>
            <w:shd w:val="clear" w:color="auto" w:fill="auto"/>
            <w:vAlign w:val="center"/>
          </w:tcPr>
          <w:p w14:paraId="5D40B07D"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15BF8075"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Tăng so với năm trước liền kề:0.50</w:t>
            </w:r>
          </w:p>
        </w:tc>
        <w:tc>
          <w:tcPr>
            <w:tcW w:w="419" w:type="pct"/>
            <w:shd w:val="clear" w:color="auto" w:fill="auto"/>
            <w:vAlign w:val="center"/>
          </w:tcPr>
          <w:p w14:paraId="6EAFC232"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67B9F31F"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63B0C8F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6FE61EB0" w14:textId="77777777">
        <w:tblPrEx>
          <w:tblCellMar>
            <w:top w:w="0" w:type="dxa"/>
            <w:left w:w="0" w:type="dxa"/>
            <w:bottom w:w="0" w:type="dxa"/>
            <w:right w:w="0" w:type="dxa"/>
          </w:tblCellMar>
        </w:tblPrEx>
        <w:tc>
          <w:tcPr>
            <w:tcW w:w="434" w:type="pct"/>
            <w:vMerge/>
            <w:shd w:val="clear" w:color="auto" w:fill="auto"/>
            <w:vAlign w:val="center"/>
          </w:tcPr>
          <w:p w14:paraId="4BBB0122"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602751D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Không tăng so với năm trước liền kề: 0</w:t>
            </w:r>
          </w:p>
        </w:tc>
        <w:tc>
          <w:tcPr>
            <w:tcW w:w="419" w:type="pct"/>
            <w:shd w:val="clear" w:color="auto" w:fill="auto"/>
            <w:vAlign w:val="center"/>
          </w:tcPr>
          <w:p w14:paraId="5F7A77F2"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78586184"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71A206A7"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2BB4225D" w14:textId="77777777">
        <w:tblPrEx>
          <w:tblCellMar>
            <w:top w:w="0" w:type="dxa"/>
            <w:left w:w="0" w:type="dxa"/>
            <w:bottom w:w="0" w:type="dxa"/>
            <w:right w:w="0" w:type="dxa"/>
          </w:tblCellMar>
        </w:tblPrEx>
        <w:tc>
          <w:tcPr>
            <w:tcW w:w="434" w:type="pct"/>
            <w:shd w:val="clear" w:color="auto" w:fill="auto"/>
            <w:vAlign w:val="center"/>
          </w:tcPr>
          <w:p w14:paraId="6A344709"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8.5</w:t>
            </w:r>
          </w:p>
        </w:tc>
        <w:tc>
          <w:tcPr>
            <w:tcW w:w="2390" w:type="pct"/>
            <w:shd w:val="clear" w:color="auto" w:fill="auto"/>
            <w:vAlign w:val="center"/>
          </w:tcPr>
          <w:p w14:paraId="72962345"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r w:rsidRPr="00A86177">
              <w:rPr>
                <w:rStyle w:val="OnceABox"/>
                <w:rFonts w:ascii="Arial" w:hAnsi="Arial" w:cs="Arial"/>
                <w:b/>
                <w:color w:val="auto"/>
                <w:sz w:val="20"/>
              </w:rPr>
              <w:t>Mức độ thực hiện các chỉ tiêu phát</w:t>
            </w:r>
            <w:r w:rsidR="00A523F7" w:rsidRPr="00A86177">
              <w:rPr>
                <w:rStyle w:val="OnceABox"/>
                <w:rFonts w:ascii="Arial" w:hAnsi="Arial" w:cs="Arial"/>
                <w:b/>
                <w:color w:val="auto"/>
                <w:sz w:val="20"/>
              </w:rPr>
              <w:t xml:space="preserve"> </w:t>
            </w:r>
            <w:r w:rsidR="00A523F7" w:rsidRPr="00A86177">
              <w:rPr>
                <w:rFonts w:ascii="Arial" w:hAnsi="Arial" w:cs="Arial"/>
                <w:b/>
                <w:bCs/>
                <w:sz w:val="20"/>
              </w:rPr>
              <w:t>triển KT-XH do HĐND giao</w:t>
            </w:r>
          </w:p>
        </w:tc>
        <w:tc>
          <w:tcPr>
            <w:tcW w:w="419" w:type="pct"/>
            <w:shd w:val="clear" w:color="auto" w:fill="auto"/>
            <w:vAlign w:val="center"/>
          </w:tcPr>
          <w:p w14:paraId="04D409B4"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2.00</w:t>
            </w:r>
          </w:p>
        </w:tc>
        <w:tc>
          <w:tcPr>
            <w:tcW w:w="425" w:type="pct"/>
            <w:shd w:val="clear" w:color="auto" w:fill="auto"/>
            <w:vAlign w:val="center"/>
          </w:tcPr>
          <w:p w14:paraId="5584E6C7"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331" w:type="pct"/>
            <w:shd w:val="clear" w:color="auto" w:fill="auto"/>
            <w:vAlign w:val="center"/>
          </w:tcPr>
          <w:p w14:paraId="66963675" w14:textId="77777777" w:rsidR="00787C34" w:rsidRPr="00A86177" w:rsidRDefault="00787C34" w:rsidP="00A86177">
            <w:pPr>
              <w:widowControl w:val="0"/>
              <w:autoSpaceDE w:val="0"/>
              <w:autoSpaceDN w:val="0"/>
              <w:adjustRightInd w:val="0"/>
              <w:spacing w:before="120"/>
              <w:rPr>
                <w:rStyle w:val="OnceABox"/>
                <w:rFonts w:ascii="Arial" w:hAnsi="Arial" w:cs="Arial"/>
                <w:b/>
                <w:color w:val="auto"/>
                <w:sz w:val="20"/>
              </w:rPr>
            </w:pPr>
          </w:p>
        </w:tc>
      </w:tr>
      <w:tr w:rsidR="00787C34" w:rsidRPr="00A86177" w14:paraId="4A671FEC" w14:textId="77777777">
        <w:tblPrEx>
          <w:tblCellMar>
            <w:top w:w="0" w:type="dxa"/>
            <w:left w:w="0" w:type="dxa"/>
            <w:bottom w:w="0" w:type="dxa"/>
            <w:right w:w="0" w:type="dxa"/>
          </w:tblCellMar>
        </w:tblPrEx>
        <w:tc>
          <w:tcPr>
            <w:tcW w:w="434" w:type="pct"/>
            <w:shd w:val="clear" w:color="auto" w:fill="auto"/>
            <w:vAlign w:val="center"/>
          </w:tcPr>
          <w:p w14:paraId="389706ED"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c>
          <w:tcPr>
            <w:tcW w:w="2390" w:type="pct"/>
            <w:shd w:val="clear" w:color="auto" w:fill="auto"/>
            <w:vAlign w:val="center"/>
          </w:tcPr>
          <w:p w14:paraId="14F19455"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 xml:space="preserve">Tính điểm theo công thức: </w:t>
            </w:r>
            <w:r w:rsidRPr="00A86177">
              <w:rPr>
                <w:rStyle w:val="OnceABox"/>
                <w:rFonts w:ascii="Arial" w:hAnsi="Arial" w:cs="Arial"/>
                <w:b/>
                <w:i/>
                <w:color w:val="auto"/>
                <w:sz w:val="20"/>
              </w:rPr>
              <w:t>(b/a)*2.00 +</w:t>
            </w:r>
            <w:r w:rsidR="00A523F7" w:rsidRPr="00A86177">
              <w:rPr>
                <w:rStyle w:val="OnceABox"/>
                <w:rFonts w:ascii="Arial" w:hAnsi="Arial" w:cs="Arial"/>
                <w:b/>
                <w:i/>
                <w:color w:val="auto"/>
                <w:sz w:val="20"/>
              </w:rPr>
              <w:t xml:space="preserve"> </w:t>
            </w:r>
            <w:r w:rsidRPr="00A86177">
              <w:rPr>
                <w:rStyle w:val="OnceABox"/>
                <w:rFonts w:ascii="Arial" w:hAnsi="Arial" w:cs="Arial"/>
                <w:b/>
                <w:i/>
                <w:color w:val="auto"/>
                <w:sz w:val="20"/>
              </w:rPr>
              <w:t>(c/a)*1.50</w:t>
            </w:r>
            <w:r w:rsidRPr="00A86177">
              <w:rPr>
                <w:rStyle w:val="OnceABox"/>
                <w:rFonts w:ascii="Arial" w:hAnsi="Arial" w:cs="Arial"/>
                <w:i/>
                <w:color w:val="auto"/>
                <w:sz w:val="20"/>
              </w:rPr>
              <w:t>. Trong đó:</w:t>
            </w:r>
          </w:p>
          <w:p w14:paraId="12D43961"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a là tổng số chỉ tiêu KT-XH được giao theo kế hoạch</w:t>
            </w:r>
          </w:p>
          <w:p w14:paraId="72A9F010"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b là số chỉ tiêu KT-XH vượt so với kế hoạch.</w:t>
            </w:r>
          </w:p>
          <w:p w14:paraId="7C6B8DFE" w14:textId="77777777" w:rsidR="00787C34" w:rsidRPr="00A86177" w:rsidRDefault="00787C34" w:rsidP="00A86177">
            <w:pPr>
              <w:widowControl w:val="0"/>
              <w:autoSpaceDE w:val="0"/>
              <w:autoSpaceDN w:val="0"/>
              <w:adjustRightInd w:val="0"/>
              <w:spacing w:before="120"/>
              <w:rPr>
                <w:rStyle w:val="OnceABox"/>
                <w:rFonts w:ascii="Arial" w:hAnsi="Arial" w:cs="Arial"/>
                <w:i/>
                <w:color w:val="auto"/>
                <w:sz w:val="20"/>
              </w:rPr>
            </w:pPr>
            <w:r w:rsidRPr="00A86177">
              <w:rPr>
                <w:rStyle w:val="OnceABox"/>
                <w:rFonts w:ascii="Arial" w:hAnsi="Arial" w:cs="Arial"/>
                <w:i/>
                <w:color w:val="auto"/>
                <w:sz w:val="20"/>
              </w:rPr>
              <w:t>c là số chỉ tiêu KT-XH đạt so với kế hoạch.</w:t>
            </w:r>
          </w:p>
          <w:p w14:paraId="453356F6"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r w:rsidRPr="00A86177">
              <w:rPr>
                <w:rStyle w:val="OnceABox"/>
                <w:rFonts w:ascii="Arial" w:hAnsi="Arial" w:cs="Arial"/>
                <w:i/>
                <w:color w:val="auto"/>
                <w:sz w:val="20"/>
              </w:rPr>
              <w:t>Nếu tỉ lệ (b+c)/a &lt;0.70 thì điểm đánh giá là 0</w:t>
            </w:r>
          </w:p>
        </w:tc>
        <w:tc>
          <w:tcPr>
            <w:tcW w:w="419" w:type="pct"/>
            <w:shd w:val="clear" w:color="auto" w:fill="auto"/>
            <w:vAlign w:val="center"/>
          </w:tcPr>
          <w:p w14:paraId="5D9C07C9"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425" w:type="pct"/>
            <w:shd w:val="clear" w:color="auto" w:fill="auto"/>
            <w:vAlign w:val="center"/>
          </w:tcPr>
          <w:p w14:paraId="45E3A3DA" w14:textId="77777777" w:rsidR="00787C34" w:rsidRPr="00A86177" w:rsidRDefault="00787C34" w:rsidP="00A86177">
            <w:pPr>
              <w:widowControl w:val="0"/>
              <w:autoSpaceDE w:val="0"/>
              <w:autoSpaceDN w:val="0"/>
              <w:adjustRightInd w:val="0"/>
              <w:spacing w:before="120"/>
              <w:jc w:val="center"/>
              <w:rPr>
                <w:rStyle w:val="OnceABox"/>
                <w:rFonts w:ascii="Arial" w:hAnsi="Arial" w:cs="Arial"/>
                <w:color w:val="auto"/>
                <w:sz w:val="20"/>
              </w:rPr>
            </w:pPr>
          </w:p>
        </w:tc>
        <w:tc>
          <w:tcPr>
            <w:tcW w:w="1331" w:type="pct"/>
            <w:shd w:val="clear" w:color="auto" w:fill="auto"/>
            <w:vAlign w:val="center"/>
          </w:tcPr>
          <w:p w14:paraId="4911C95F" w14:textId="77777777" w:rsidR="00787C34" w:rsidRPr="00A86177" w:rsidRDefault="00787C34" w:rsidP="00A86177">
            <w:pPr>
              <w:widowControl w:val="0"/>
              <w:autoSpaceDE w:val="0"/>
              <w:autoSpaceDN w:val="0"/>
              <w:adjustRightInd w:val="0"/>
              <w:spacing w:before="120"/>
              <w:rPr>
                <w:rStyle w:val="OnceABox"/>
                <w:rFonts w:ascii="Arial" w:hAnsi="Arial" w:cs="Arial"/>
                <w:color w:val="auto"/>
                <w:sz w:val="20"/>
              </w:rPr>
            </w:pPr>
          </w:p>
        </w:tc>
      </w:tr>
      <w:tr w:rsidR="00787C34" w:rsidRPr="00A86177" w14:paraId="04FD2467" w14:textId="77777777">
        <w:tblPrEx>
          <w:tblCellMar>
            <w:top w:w="0" w:type="dxa"/>
            <w:left w:w="0" w:type="dxa"/>
            <w:bottom w:w="0" w:type="dxa"/>
            <w:right w:w="0" w:type="dxa"/>
          </w:tblCellMar>
        </w:tblPrEx>
        <w:tc>
          <w:tcPr>
            <w:tcW w:w="2824" w:type="pct"/>
            <w:gridSpan w:val="2"/>
            <w:shd w:val="clear" w:color="auto" w:fill="auto"/>
            <w:vAlign w:val="center"/>
          </w:tcPr>
          <w:p w14:paraId="7140757A"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TỔNG ĐIỂM</w:t>
            </w:r>
          </w:p>
        </w:tc>
        <w:tc>
          <w:tcPr>
            <w:tcW w:w="419" w:type="pct"/>
            <w:shd w:val="clear" w:color="auto" w:fill="auto"/>
            <w:vAlign w:val="center"/>
          </w:tcPr>
          <w:p w14:paraId="50E7B3DE"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r w:rsidRPr="00A86177">
              <w:rPr>
                <w:rStyle w:val="OnceABox"/>
                <w:rFonts w:ascii="Arial" w:hAnsi="Arial" w:cs="Arial"/>
                <w:b/>
                <w:color w:val="auto"/>
                <w:sz w:val="20"/>
              </w:rPr>
              <w:t>4.00</w:t>
            </w:r>
          </w:p>
        </w:tc>
        <w:tc>
          <w:tcPr>
            <w:tcW w:w="425" w:type="pct"/>
            <w:shd w:val="clear" w:color="auto" w:fill="auto"/>
            <w:vAlign w:val="center"/>
          </w:tcPr>
          <w:p w14:paraId="63EC30E0"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c>
          <w:tcPr>
            <w:tcW w:w="1331" w:type="pct"/>
            <w:shd w:val="clear" w:color="auto" w:fill="auto"/>
            <w:vAlign w:val="center"/>
          </w:tcPr>
          <w:p w14:paraId="771BEA6C" w14:textId="77777777" w:rsidR="00787C34" w:rsidRPr="00A86177" w:rsidRDefault="00787C34" w:rsidP="00A86177">
            <w:pPr>
              <w:widowControl w:val="0"/>
              <w:autoSpaceDE w:val="0"/>
              <w:autoSpaceDN w:val="0"/>
              <w:adjustRightInd w:val="0"/>
              <w:spacing w:before="120"/>
              <w:jc w:val="center"/>
              <w:rPr>
                <w:rStyle w:val="OnceABox"/>
                <w:rFonts w:ascii="Arial" w:hAnsi="Arial" w:cs="Arial"/>
                <w:b/>
                <w:color w:val="auto"/>
                <w:sz w:val="20"/>
              </w:rPr>
            </w:pPr>
          </w:p>
        </w:tc>
      </w:tr>
    </w:tbl>
    <w:p w14:paraId="7E6A3DEF" w14:textId="77777777" w:rsidR="000A4435" w:rsidRPr="00A86177" w:rsidRDefault="000A4435" w:rsidP="00A86177">
      <w:pPr>
        <w:widowControl w:val="0"/>
        <w:autoSpaceDE w:val="0"/>
        <w:autoSpaceDN w:val="0"/>
        <w:adjustRightInd w:val="0"/>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47"/>
        <w:gridCol w:w="4173"/>
      </w:tblGrid>
      <w:tr w:rsidR="00467977" w:rsidRPr="00A86177" w14:paraId="79E7A921" w14:textId="77777777">
        <w:tc>
          <w:tcPr>
            <w:tcW w:w="4268" w:type="dxa"/>
          </w:tcPr>
          <w:p w14:paraId="4CD6F4B5"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p>
        </w:tc>
        <w:tc>
          <w:tcPr>
            <w:tcW w:w="4268" w:type="dxa"/>
          </w:tcPr>
          <w:p w14:paraId="6D769965" w14:textId="77777777" w:rsidR="00467977" w:rsidRPr="00A86177" w:rsidRDefault="00467977" w:rsidP="00A86177">
            <w:pPr>
              <w:widowControl w:val="0"/>
              <w:autoSpaceDE w:val="0"/>
              <w:autoSpaceDN w:val="0"/>
              <w:adjustRightInd w:val="0"/>
              <w:spacing w:before="120"/>
              <w:jc w:val="center"/>
              <w:rPr>
                <w:rFonts w:ascii="Arial" w:hAnsi="Arial" w:cs="Arial"/>
                <w:b/>
                <w:bCs/>
                <w:sz w:val="20"/>
                <w:szCs w:val="28"/>
              </w:rPr>
            </w:pPr>
            <w:r w:rsidRPr="00A86177">
              <w:rPr>
                <w:rFonts w:ascii="Arial" w:hAnsi="Arial" w:cs="Arial"/>
                <w:b/>
                <w:bCs/>
                <w:sz w:val="20"/>
                <w:szCs w:val="28"/>
              </w:rPr>
              <w:t>THỦ TRƯỞNG ĐƠN VỊ</w:t>
            </w:r>
            <w:r w:rsidRPr="00A86177">
              <w:rPr>
                <w:rFonts w:ascii="Arial" w:hAnsi="Arial" w:cs="Arial"/>
                <w:b/>
                <w:bCs/>
                <w:sz w:val="20"/>
                <w:szCs w:val="28"/>
              </w:rPr>
              <w:br/>
            </w:r>
            <w:r w:rsidRPr="00A86177">
              <w:rPr>
                <w:rFonts w:ascii="Arial" w:hAnsi="Arial" w:cs="Arial"/>
                <w:i/>
                <w:iCs/>
                <w:sz w:val="20"/>
                <w:szCs w:val="28"/>
              </w:rPr>
              <w:t>(Ký tên đóng dấu)</w:t>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r w:rsidRPr="00A86177">
              <w:rPr>
                <w:rFonts w:ascii="Arial" w:hAnsi="Arial" w:cs="Arial"/>
                <w:iCs/>
                <w:sz w:val="20"/>
                <w:szCs w:val="28"/>
              </w:rPr>
              <w:br/>
            </w:r>
          </w:p>
        </w:tc>
      </w:tr>
    </w:tbl>
    <w:p w14:paraId="4750577D" w14:textId="77777777" w:rsidR="000A4435" w:rsidRPr="00A86177" w:rsidRDefault="000A4435" w:rsidP="00A86177">
      <w:pPr>
        <w:widowControl w:val="0"/>
        <w:autoSpaceDE w:val="0"/>
        <w:autoSpaceDN w:val="0"/>
        <w:adjustRightInd w:val="0"/>
        <w:spacing w:before="120"/>
        <w:jc w:val="center"/>
      </w:pPr>
    </w:p>
    <w:p w14:paraId="70394407" w14:textId="77777777" w:rsidR="00A86177" w:rsidRPr="00A86177" w:rsidRDefault="00A86177" w:rsidP="00A86177">
      <w:pPr>
        <w:spacing w:before="120"/>
        <w:rPr>
          <w:rFonts w:ascii="Arial" w:hAnsi="Arial" w:cs="Arial"/>
          <w:b/>
          <w:bCs/>
          <w:sz w:val="20"/>
          <w:szCs w:val="26"/>
        </w:rPr>
      </w:pPr>
    </w:p>
    <w:sectPr w:rsidR="00A86177" w:rsidRPr="00A86177" w:rsidSect="00E7229D">
      <w:pgSz w:w="12240" w:h="15840"/>
      <w:pgMar w:top="1440" w:right="1800" w:bottom="1440" w:left="1800" w:header="0" w:footer="0" w:gutter="0"/>
      <w:cols w:space="720" w:equalWidth="0">
        <w:col w:w="8320"/>
      </w:cols>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435"/>
    <w:rsid w:val="000032E1"/>
    <w:rsid w:val="00073201"/>
    <w:rsid w:val="000A4435"/>
    <w:rsid w:val="00106C77"/>
    <w:rsid w:val="00107251"/>
    <w:rsid w:val="00153A36"/>
    <w:rsid w:val="001F5B4D"/>
    <w:rsid w:val="0022379C"/>
    <w:rsid w:val="0026419A"/>
    <w:rsid w:val="00291B40"/>
    <w:rsid w:val="00292C95"/>
    <w:rsid w:val="00352F1C"/>
    <w:rsid w:val="003B5B69"/>
    <w:rsid w:val="003B6DB3"/>
    <w:rsid w:val="003D1A8B"/>
    <w:rsid w:val="00421A51"/>
    <w:rsid w:val="00467977"/>
    <w:rsid w:val="004767AA"/>
    <w:rsid w:val="004C3463"/>
    <w:rsid w:val="004D249A"/>
    <w:rsid w:val="004E65A6"/>
    <w:rsid w:val="00523AAC"/>
    <w:rsid w:val="00564BE7"/>
    <w:rsid w:val="005E49A0"/>
    <w:rsid w:val="00613EF3"/>
    <w:rsid w:val="006364B5"/>
    <w:rsid w:val="00637A2D"/>
    <w:rsid w:val="006F6816"/>
    <w:rsid w:val="00787C34"/>
    <w:rsid w:val="007F5712"/>
    <w:rsid w:val="00814D6F"/>
    <w:rsid w:val="0083449D"/>
    <w:rsid w:val="00851272"/>
    <w:rsid w:val="00855A2F"/>
    <w:rsid w:val="0088369C"/>
    <w:rsid w:val="008A4969"/>
    <w:rsid w:val="008B315A"/>
    <w:rsid w:val="008C3963"/>
    <w:rsid w:val="00904273"/>
    <w:rsid w:val="009F009B"/>
    <w:rsid w:val="00A2753E"/>
    <w:rsid w:val="00A4690B"/>
    <w:rsid w:val="00A523F7"/>
    <w:rsid w:val="00A80763"/>
    <w:rsid w:val="00A86177"/>
    <w:rsid w:val="00AE2016"/>
    <w:rsid w:val="00B26B99"/>
    <w:rsid w:val="00B85A3A"/>
    <w:rsid w:val="00B8651D"/>
    <w:rsid w:val="00BF7BAA"/>
    <w:rsid w:val="00C11E4E"/>
    <w:rsid w:val="00C3177C"/>
    <w:rsid w:val="00CA10F0"/>
    <w:rsid w:val="00CD6BFF"/>
    <w:rsid w:val="00CF1815"/>
    <w:rsid w:val="00D07E9E"/>
    <w:rsid w:val="00D17727"/>
    <w:rsid w:val="00D40383"/>
    <w:rsid w:val="00D718C5"/>
    <w:rsid w:val="00DA64C5"/>
    <w:rsid w:val="00E7229D"/>
    <w:rsid w:val="00E9341C"/>
    <w:rsid w:val="00EF2664"/>
    <w:rsid w:val="00F25E1F"/>
    <w:rsid w:val="00F44901"/>
    <w:rsid w:val="00F63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DEBA82"/>
  <w15:chartTrackingRefBased/>
  <w15:docId w15:val="{16417F52-68BD-47C0-8717-B844F713A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OnceABox">
    <w:name w:val="OnceABox"/>
    <w:basedOn w:val="DefaultParagraphFont"/>
    <w:rsid w:val="00787C34"/>
    <w:rPr>
      <w:color w:val="FF0000"/>
      <w:sz w:val="28"/>
      <w:szCs w:val="28"/>
    </w:rPr>
  </w:style>
  <w:style w:type="table" w:styleId="TableGrid">
    <w:name w:val="Table Grid"/>
    <w:basedOn w:val="TableNormal"/>
    <w:rsid w:val="00292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292C95"/>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 Corporation</Company>
  <LinksUpToDate>false</LinksUpToDate>
  <CharactersWithSpaces>33468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User</dc:creator>
  <cp:keywords/>
  <dc:description>Document was created by {applicationname}, version: {version}</dc:description>
  <cp:lastModifiedBy>VinasecoPc</cp:lastModifiedBy>
  <cp:revision>2</cp:revision>
  <dcterms:created xsi:type="dcterms:W3CDTF">2022-12-05T07:23:00Z</dcterms:created>
  <dcterms:modified xsi:type="dcterms:W3CDTF">2022-12-05T07:23:00Z</dcterms:modified>
</cp:coreProperties>
</file>