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143EDD" w:rsidRPr="00567690">
        <w:tc>
          <w:tcPr>
            <w:tcW w:w="3348" w:type="dxa"/>
          </w:tcPr>
          <w:p w:rsidR="00143EDD" w:rsidRPr="00567690" w:rsidRDefault="00143EDD" w:rsidP="00567690">
            <w:pPr>
              <w:spacing w:before="120"/>
              <w:jc w:val="center"/>
              <w:rPr>
                <w:rFonts w:ascii="Arial" w:hAnsi="Arial" w:cs="Arial"/>
                <w:b/>
                <w:sz w:val="20"/>
                <w:szCs w:val="20"/>
              </w:rPr>
            </w:pPr>
            <w:r w:rsidRPr="00567690">
              <w:rPr>
                <w:rFonts w:ascii="Arial" w:hAnsi="Arial" w:cs="Arial"/>
                <w:b/>
                <w:sz w:val="20"/>
                <w:szCs w:val="20"/>
              </w:rPr>
              <w:t>ỦY BAN NHÂN DÂN</w:t>
            </w:r>
            <w:r w:rsidRPr="00567690">
              <w:rPr>
                <w:rFonts w:ascii="Arial" w:hAnsi="Arial" w:cs="Arial"/>
                <w:b/>
                <w:sz w:val="20"/>
                <w:szCs w:val="20"/>
              </w:rPr>
              <w:br/>
              <w:t>TỈNH BÌNH PHƯỚC</w:t>
            </w:r>
            <w:r w:rsidRPr="00567690">
              <w:rPr>
                <w:rFonts w:ascii="Arial" w:hAnsi="Arial" w:cs="Arial"/>
                <w:b/>
                <w:sz w:val="20"/>
                <w:szCs w:val="20"/>
              </w:rPr>
              <w:br/>
              <w:t>-------</w:t>
            </w:r>
          </w:p>
        </w:tc>
        <w:tc>
          <w:tcPr>
            <w:tcW w:w="5508" w:type="dxa"/>
          </w:tcPr>
          <w:p w:rsidR="00143EDD" w:rsidRPr="00567690" w:rsidRDefault="00143EDD" w:rsidP="00567690">
            <w:pPr>
              <w:spacing w:before="120"/>
              <w:jc w:val="center"/>
              <w:rPr>
                <w:rFonts w:ascii="Arial" w:hAnsi="Arial" w:cs="Arial"/>
                <w:sz w:val="20"/>
                <w:szCs w:val="20"/>
              </w:rPr>
            </w:pPr>
            <w:r w:rsidRPr="00567690">
              <w:rPr>
                <w:rFonts w:ascii="Arial" w:hAnsi="Arial" w:cs="Arial"/>
                <w:b/>
                <w:sz w:val="20"/>
                <w:szCs w:val="20"/>
              </w:rPr>
              <w:t>CỘNG HÒA XÃ HỘI CHỦ NGHĨA VIỆT NAM</w:t>
            </w:r>
            <w:r w:rsidRPr="00567690">
              <w:rPr>
                <w:rFonts w:ascii="Arial" w:hAnsi="Arial" w:cs="Arial"/>
                <w:b/>
                <w:sz w:val="20"/>
                <w:szCs w:val="20"/>
              </w:rPr>
              <w:br/>
              <w:t xml:space="preserve">Độc lập - Tự do - Hạnh phúc </w:t>
            </w:r>
            <w:r w:rsidRPr="00567690">
              <w:rPr>
                <w:rFonts w:ascii="Arial" w:hAnsi="Arial" w:cs="Arial"/>
                <w:b/>
                <w:sz w:val="20"/>
                <w:szCs w:val="20"/>
              </w:rPr>
              <w:br/>
              <w:t>---------------</w:t>
            </w:r>
          </w:p>
        </w:tc>
      </w:tr>
      <w:tr w:rsidR="00143EDD" w:rsidRPr="00567690">
        <w:tc>
          <w:tcPr>
            <w:tcW w:w="3348" w:type="dxa"/>
          </w:tcPr>
          <w:p w:rsidR="00143EDD" w:rsidRPr="00567690" w:rsidRDefault="00143EDD" w:rsidP="00567690">
            <w:pPr>
              <w:spacing w:before="120"/>
              <w:jc w:val="center"/>
              <w:rPr>
                <w:rFonts w:ascii="Arial" w:hAnsi="Arial" w:cs="Arial"/>
                <w:sz w:val="20"/>
                <w:szCs w:val="20"/>
              </w:rPr>
            </w:pPr>
            <w:r w:rsidRPr="00567690">
              <w:rPr>
                <w:rFonts w:ascii="Arial" w:hAnsi="Arial" w:cs="Arial"/>
                <w:sz w:val="20"/>
                <w:szCs w:val="20"/>
              </w:rPr>
              <w:t>Số: 2151/QĐ-UBND</w:t>
            </w:r>
          </w:p>
        </w:tc>
        <w:tc>
          <w:tcPr>
            <w:tcW w:w="5508" w:type="dxa"/>
          </w:tcPr>
          <w:p w:rsidR="00143EDD" w:rsidRPr="00567690" w:rsidRDefault="00143EDD" w:rsidP="00567690">
            <w:pPr>
              <w:spacing w:before="120"/>
              <w:jc w:val="right"/>
              <w:rPr>
                <w:rFonts w:ascii="Arial" w:hAnsi="Arial" w:cs="Arial"/>
                <w:i/>
                <w:sz w:val="20"/>
                <w:szCs w:val="20"/>
              </w:rPr>
            </w:pPr>
            <w:r w:rsidRPr="00567690">
              <w:rPr>
                <w:rFonts w:ascii="Arial" w:hAnsi="Arial" w:cs="Arial"/>
                <w:i/>
                <w:sz w:val="20"/>
                <w:szCs w:val="20"/>
              </w:rPr>
              <w:t>Bình Phước, ngày 21 tháng 11 năm 2022</w:t>
            </w:r>
          </w:p>
        </w:tc>
      </w:tr>
    </w:tbl>
    <w:p w:rsidR="00A76B4B" w:rsidRPr="00567690" w:rsidRDefault="00A76B4B" w:rsidP="00567690">
      <w:pPr>
        <w:widowControl w:val="0"/>
        <w:autoSpaceDE w:val="0"/>
        <w:autoSpaceDN w:val="0"/>
        <w:adjustRightInd w:val="0"/>
        <w:spacing w:before="120"/>
        <w:jc w:val="center"/>
        <w:rPr>
          <w:rFonts w:ascii="Arial" w:hAnsi="Arial" w:cs="Arial"/>
          <w:sz w:val="20"/>
          <w:szCs w:val="28"/>
        </w:rPr>
      </w:pPr>
    </w:p>
    <w:p w:rsidR="00A76B4B" w:rsidRPr="00567690" w:rsidRDefault="00143EDD" w:rsidP="00567690">
      <w:pPr>
        <w:widowControl w:val="0"/>
        <w:autoSpaceDE w:val="0"/>
        <w:autoSpaceDN w:val="0"/>
        <w:adjustRightInd w:val="0"/>
        <w:spacing w:before="120"/>
        <w:jc w:val="center"/>
        <w:rPr>
          <w:rFonts w:ascii="Arial" w:hAnsi="Arial" w:cs="Arial"/>
          <w:b/>
          <w:szCs w:val="28"/>
        </w:rPr>
      </w:pPr>
      <w:r w:rsidRPr="00567690">
        <w:rPr>
          <w:rFonts w:ascii="Arial" w:hAnsi="Arial" w:cs="Arial"/>
          <w:b/>
          <w:szCs w:val="28"/>
        </w:rPr>
        <w:t>QUYẾT ĐỊNH</w:t>
      </w:r>
    </w:p>
    <w:p w:rsidR="00A76B4B" w:rsidRPr="00567690" w:rsidRDefault="00143EDD" w:rsidP="00567690">
      <w:pPr>
        <w:widowControl w:val="0"/>
        <w:autoSpaceDE w:val="0"/>
        <w:autoSpaceDN w:val="0"/>
        <w:adjustRightInd w:val="0"/>
        <w:spacing w:before="120"/>
        <w:jc w:val="center"/>
        <w:rPr>
          <w:rFonts w:ascii="Arial" w:hAnsi="Arial" w:cs="Arial"/>
          <w:sz w:val="20"/>
          <w:szCs w:val="28"/>
        </w:rPr>
      </w:pPr>
      <w:r w:rsidRPr="00567690">
        <w:rPr>
          <w:rFonts w:ascii="Arial" w:hAnsi="Arial" w:cs="Arial"/>
          <w:sz w:val="20"/>
          <w:szCs w:val="28"/>
        </w:rPr>
        <w:t>CÔNG BỐ THỦ TỤC HÀNH CHÍNH ĐƯỢC CHUẨN HÓA THUỘC PHẠM VI QUẢN LÝ NHÀ NƯỚC CỦA NGÀNH THANH TRA TRÊN ĐỊA BÀN TỈNH BÌNH PHƯỚC</w:t>
      </w:r>
    </w:p>
    <w:p w:rsidR="00A76B4B" w:rsidRPr="00567690" w:rsidRDefault="00143EDD" w:rsidP="00567690">
      <w:pPr>
        <w:widowControl w:val="0"/>
        <w:autoSpaceDE w:val="0"/>
        <w:autoSpaceDN w:val="0"/>
        <w:adjustRightInd w:val="0"/>
        <w:spacing w:before="120"/>
        <w:jc w:val="center"/>
        <w:rPr>
          <w:rFonts w:ascii="Arial" w:hAnsi="Arial" w:cs="Arial"/>
          <w:b/>
          <w:szCs w:val="28"/>
        </w:rPr>
      </w:pPr>
      <w:r w:rsidRPr="00567690">
        <w:rPr>
          <w:rFonts w:ascii="Arial" w:hAnsi="Arial" w:cs="Arial"/>
          <w:b/>
          <w:szCs w:val="28"/>
        </w:rPr>
        <w:t>CHỦ TỊCH ỦY BAN NHÂN DÂN TỈNH</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Luật Tổ chức chính quyền địa phương ngày 19/6/2015;</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Luật sửa đổi, bổ sung một số điều của Luật Tổ chức Chính phủ và</w:t>
      </w:r>
      <w:r w:rsidR="00143EDD" w:rsidRPr="00567690">
        <w:rPr>
          <w:rFonts w:ascii="Arial" w:hAnsi="Arial" w:cs="Arial"/>
          <w:i/>
          <w:sz w:val="20"/>
          <w:szCs w:val="28"/>
        </w:rPr>
        <w:t xml:space="preserve"> </w:t>
      </w:r>
      <w:r w:rsidRPr="00567690">
        <w:rPr>
          <w:rFonts w:ascii="Arial" w:hAnsi="Arial" w:cs="Arial"/>
          <w:i/>
          <w:sz w:val="20"/>
          <w:szCs w:val="28"/>
        </w:rPr>
        <w:t>Luật Tổ chức chính quyền địa phương ngày 22/11/2019;</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Nghị định số 63/2010/NĐ-CP ngày 08/6/2010 của Chính phủ về kiểm soát thủ tục hành chính; Nghị định số 48/2013/NĐ-CP ngày 14/5/2013 của Chính phủ và</w:t>
      </w:r>
      <w:r w:rsidR="00143EDD" w:rsidRPr="00567690">
        <w:rPr>
          <w:rFonts w:ascii="Arial" w:hAnsi="Arial" w:cs="Arial"/>
          <w:i/>
          <w:sz w:val="20"/>
          <w:szCs w:val="28"/>
        </w:rPr>
        <w:t xml:space="preserve"> </w:t>
      </w:r>
      <w:r w:rsidRPr="00567690">
        <w:rPr>
          <w:rFonts w:ascii="Arial" w:hAnsi="Arial" w:cs="Arial"/>
          <w:i/>
          <w:sz w:val="20"/>
          <w:szCs w:val="28"/>
        </w:rPr>
        <w:t>Nghị định số 92/2017/NĐ-CP ngày 07/8/2017 của Chính phủ sửa đổi, bổ sung một số điều của các Nghị định liên quan đến kiểm soát thủ tục hành chính;</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w:t>
      </w:r>
      <w:r w:rsidR="00143EDD" w:rsidRPr="00567690">
        <w:rPr>
          <w:rFonts w:ascii="Arial" w:hAnsi="Arial" w:cs="Arial"/>
          <w:i/>
          <w:sz w:val="20"/>
          <w:szCs w:val="28"/>
        </w:rPr>
        <w:t xml:space="preserve"> </w:t>
      </w:r>
      <w:r w:rsidRPr="00567690">
        <w:rPr>
          <w:rFonts w:ascii="Arial" w:hAnsi="Arial" w:cs="Arial"/>
          <w:i/>
          <w:sz w:val="20"/>
          <w:szCs w:val="28"/>
        </w:rPr>
        <w:t>cứ Thông tư số 02/2017/TT-VPCP ngày 31/10/2017 của</w:t>
      </w:r>
      <w:r w:rsidR="00143EDD" w:rsidRPr="00567690">
        <w:rPr>
          <w:rFonts w:ascii="Arial" w:hAnsi="Arial" w:cs="Arial"/>
          <w:i/>
          <w:sz w:val="20"/>
          <w:szCs w:val="28"/>
        </w:rPr>
        <w:t xml:space="preserve"> </w:t>
      </w:r>
      <w:r w:rsidRPr="00567690">
        <w:rPr>
          <w:rFonts w:ascii="Arial" w:hAnsi="Arial" w:cs="Arial"/>
          <w:i/>
          <w:sz w:val="20"/>
          <w:szCs w:val="28"/>
        </w:rPr>
        <w:t>Bộ trưởng, Chủ nhiệm Văn phòng Chính phủ hướng dẫn về nghiệp vụ kiểm soát thủ tục hành chính;</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Quyết định số 70/QĐ-TTCP ngày 08/3/2021 của Thanh tra Chính phủ về việc công bố thủ tục hành chính được thay thế trong lĩnh vực phòng chống tham nhũng thuộc phạm vi quản lý nhà nước của Thanh tra Chính phủ;</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Quyết định số 424/QĐ-TTCP ngày 29/7/2021 của Thanh tra Chính phủ về việc công bố thủ tục hành chính được thay thế trong lĩnh vực giải quyết khiếu nại thuộc phạm vi quản lý nhà nước của Thanh tra Chính phủ;</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Quyết định số 193/QĐ-TTCP ngày 20/5/2022 của Thanh tra Chính phủ về việc công bố thủ tục hành chính được thay thế trong lĩnh vực tiếp công dân thuộc phạm vi quản lý nhà nước của Thanh tra Chính phủ;</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Quyết định số 194/QĐ-TTCP ngày 20/5/2022 của Thanh tra Chính phủ về việc công bố thủ tục hành chính được thay thế trong lĩnh vực xử lý đơn thuộc phạm vi quản lý nhà nước của Thanh tra Chính phủ;</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Căn cứ Quyết định số 14/2018/QĐ-UBND ngày 06/3/2018 của Ủy ban nhân dân tỉnh ban hành Quy chế phối hợp giữa Văn phòng UBND tỉnh với các sở, ban, ngành, UBND cấp huyện, UBND cấp xã trong việc cập nhật, công bố, công khai thủ tục hành chính trên địa bàn tỉnh Bình Phước;</w:t>
      </w:r>
    </w:p>
    <w:p w:rsidR="00A76B4B" w:rsidRPr="00567690" w:rsidRDefault="00A76B4B" w:rsidP="00567690">
      <w:pPr>
        <w:widowControl w:val="0"/>
        <w:autoSpaceDE w:val="0"/>
        <w:autoSpaceDN w:val="0"/>
        <w:adjustRightInd w:val="0"/>
        <w:spacing w:before="120"/>
        <w:rPr>
          <w:rFonts w:ascii="Arial" w:hAnsi="Arial" w:cs="Arial"/>
          <w:i/>
          <w:sz w:val="20"/>
          <w:szCs w:val="28"/>
        </w:rPr>
      </w:pPr>
      <w:r w:rsidRPr="00567690">
        <w:rPr>
          <w:rFonts w:ascii="Arial" w:hAnsi="Arial" w:cs="Arial"/>
          <w:i/>
          <w:sz w:val="20"/>
          <w:szCs w:val="28"/>
        </w:rPr>
        <w:t>Xét đề nghị của Chánh Thanh tra tỉnh tại Tờ trình số 466 /TTr-T.Tr ngày</w:t>
      </w:r>
      <w:r w:rsidR="00143EDD" w:rsidRPr="00567690">
        <w:rPr>
          <w:rFonts w:ascii="Arial" w:hAnsi="Arial" w:cs="Arial"/>
          <w:i/>
          <w:sz w:val="20"/>
          <w:szCs w:val="28"/>
        </w:rPr>
        <w:t xml:space="preserve"> </w:t>
      </w:r>
      <w:r w:rsidRPr="00567690">
        <w:rPr>
          <w:rFonts w:ascii="Arial" w:hAnsi="Arial" w:cs="Arial"/>
          <w:i/>
          <w:sz w:val="20"/>
          <w:szCs w:val="28"/>
        </w:rPr>
        <w:t>15/11/2022,</w:t>
      </w:r>
    </w:p>
    <w:p w:rsidR="00A76B4B" w:rsidRPr="00567690" w:rsidRDefault="00143EDD" w:rsidP="00567690">
      <w:pPr>
        <w:widowControl w:val="0"/>
        <w:autoSpaceDE w:val="0"/>
        <w:autoSpaceDN w:val="0"/>
        <w:adjustRightInd w:val="0"/>
        <w:spacing w:before="120"/>
        <w:jc w:val="center"/>
        <w:rPr>
          <w:rFonts w:ascii="Arial" w:hAnsi="Arial" w:cs="Arial"/>
          <w:b/>
          <w:szCs w:val="28"/>
        </w:rPr>
      </w:pPr>
      <w:r w:rsidRPr="00567690">
        <w:rPr>
          <w:rFonts w:ascii="Arial" w:hAnsi="Arial" w:cs="Arial"/>
          <w:b/>
          <w:szCs w:val="28"/>
        </w:rPr>
        <w:t>QUYẾT ĐỊNH:</w:t>
      </w:r>
    </w:p>
    <w:p w:rsidR="00A76B4B" w:rsidRPr="00567690" w:rsidRDefault="00A76B4B" w:rsidP="00567690">
      <w:pPr>
        <w:widowControl w:val="0"/>
        <w:autoSpaceDE w:val="0"/>
        <w:autoSpaceDN w:val="0"/>
        <w:adjustRightInd w:val="0"/>
        <w:spacing w:before="120"/>
        <w:rPr>
          <w:rFonts w:ascii="Arial" w:hAnsi="Arial" w:cs="Arial"/>
          <w:sz w:val="20"/>
          <w:szCs w:val="28"/>
        </w:rPr>
      </w:pPr>
      <w:r w:rsidRPr="00567690">
        <w:rPr>
          <w:rFonts w:ascii="Arial" w:hAnsi="Arial" w:cs="Arial"/>
          <w:b/>
          <w:sz w:val="20"/>
          <w:szCs w:val="28"/>
        </w:rPr>
        <w:t>Điều 1.</w:t>
      </w:r>
      <w:r w:rsidRPr="00567690">
        <w:rPr>
          <w:rFonts w:ascii="Arial" w:hAnsi="Arial" w:cs="Arial"/>
          <w:sz w:val="20"/>
          <w:szCs w:val="28"/>
        </w:rPr>
        <w:t xml:space="preserve"> Công bố kèm theo Quyết định này bộ thủ tục hành chính được chuẩn hóa thuộc phạm vi quản lý nhà nước của ngành Thanh tra trên địa bàn tỉnh Bình Phước </w:t>
      </w:r>
      <w:r w:rsidRPr="00567690">
        <w:rPr>
          <w:rFonts w:ascii="Arial" w:hAnsi="Arial" w:cs="Arial"/>
          <w:i/>
          <w:sz w:val="20"/>
          <w:szCs w:val="28"/>
        </w:rPr>
        <w:t>(Phụ lục kèm theo)</w:t>
      </w:r>
      <w:r w:rsidRPr="00567690">
        <w:rPr>
          <w:rFonts w:ascii="Arial" w:hAnsi="Arial" w:cs="Arial"/>
          <w:sz w:val="20"/>
          <w:szCs w:val="28"/>
        </w:rPr>
        <w:t>.</w:t>
      </w:r>
    </w:p>
    <w:p w:rsidR="00A76B4B" w:rsidRPr="00567690" w:rsidRDefault="00A76B4B" w:rsidP="00567690">
      <w:pPr>
        <w:widowControl w:val="0"/>
        <w:autoSpaceDE w:val="0"/>
        <w:autoSpaceDN w:val="0"/>
        <w:adjustRightInd w:val="0"/>
        <w:spacing w:before="120"/>
        <w:rPr>
          <w:rFonts w:ascii="Arial" w:hAnsi="Arial" w:cs="Arial"/>
          <w:sz w:val="20"/>
          <w:szCs w:val="28"/>
        </w:rPr>
      </w:pPr>
      <w:r w:rsidRPr="00567690">
        <w:rPr>
          <w:rFonts w:ascii="Arial" w:hAnsi="Arial" w:cs="Arial"/>
          <w:b/>
          <w:sz w:val="20"/>
          <w:szCs w:val="28"/>
        </w:rPr>
        <w:t>Điều 2.</w:t>
      </w:r>
      <w:r w:rsidRPr="00567690">
        <w:rPr>
          <w:rFonts w:ascii="Arial" w:hAnsi="Arial" w:cs="Arial"/>
          <w:sz w:val="20"/>
          <w:szCs w:val="28"/>
        </w:rPr>
        <w:t xml:space="preserve"> Quyết định này có hiệu lực kể từ ngày ký và thay thế một phần nội dung thủ tục hành chính được công bố tại Quyết định số 1959/QĐ-UBND ngày</w:t>
      </w:r>
      <w:r w:rsidR="00143EDD" w:rsidRPr="00567690">
        <w:rPr>
          <w:rFonts w:ascii="Arial" w:hAnsi="Arial" w:cs="Arial"/>
          <w:sz w:val="20"/>
          <w:szCs w:val="28"/>
        </w:rPr>
        <w:t xml:space="preserve"> </w:t>
      </w:r>
      <w:r w:rsidRPr="00567690">
        <w:rPr>
          <w:rFonts w:ascii="Arial" w:hAnsi="Arial" w:cs="Arial"/>
          <w:sz w:val="20"/>
          <w:szCs w:val="28"/>
        </w:rPr>
        <w:t>17/9/2019 của Chủ tịch UBND tỉnh về việc công bố thủ tục hành chính được chuẩn hóa thuộc phạm vi quản lý nhà nước của ngành Thanh tra trên địa bàn tỉnh Bình Phước.</w:t>
      </w:r>
    </w:p>
    <w:p w:rsidR="00A76B4B" w:rsidRPr="00567690" w:rsidRDefault="00A76B4B" w:rsidP="00567690">
      <w:pPr>
        <w:widowControl w:val="0"/>
        <w:autoSpaceDE w:val="0"/>
        <w:autoSpaceDN w:val="0"/>
        <w:adjustRightInd w:val="0"/>
        <w:spacing w:before="120"/>
        <w:rPr>
          <w:rFonts w:ascii="Arial" w:hAnsi="Arial" w:cs="Arial"/>
          <w:sz w:val="20"/>
          <w:szCs w:val="28"/>
        </w:rPr>
      </w:pPr>
      <w:r w:rsidRPr="00567690">
        <w:rPr>
          <w:rFonts w:ascii="Arial" w:hAnsi="Arial" w:cs="Arial"/>
          <w:b/>
          <w:sz w:val="20"/>
          <w:szCs w:val="28"/>
        </w:rPr>
        <w:t>Điều 3.</w:t>
      </w:r>
      <w:r w:rsidRPr="00567690">
        <w:rPr>
          <w:rFonts w:ascii="Arial" w:hAnsi="Arial" w:cs="Arial"/>
          <w:sz w:val="20"/>
          <w:szCs w:val="28"/>
        </w:rPr>
        <w:t xml:space="preserve"> Chánh Văn phòng UBND tỉnh, Chánh Thanh tra tỉnh, Thủ trưởng các sở, ban, ngành chuyên môn thuộc UBND tỉnh; Chủ tịch UBND các huyện, thị xã, thành phố; Chủ tịch UBND các xã, phường, thị trấn và các tổ chức, cá nhân có liên quan chịu trách nhiệm thi hành Quyết định này./.</w:t>
      </w:r>
    </w:p>
    <w:p w:rsidR="00143EDD" w:rsidRPr="00567690" w:rsidRDefault="00143EDD" w:rsidP="00567690">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143EDD" w:rsidRPr="00567690">
        <w:tc>
          <w:tcPr>
            <w:tcW w:w="4428" w:type="dxa"/>
          </w:tcPr>
          <w:p w:rsidR="00143EDD" w:rsidRPr="00567690" w:rsidRDefault="00143EDD" w:rsidP="00567690">
            <w:pPr>
              <w:spacing w:before="120"/>
              <w:rPr>
                <w:rFonts w:ascii="Arial" w:hAnsi="Arial" w:cs="Arial"/>
                <w:sz w:val="20"/>
                <w:szCs w:val="20"/>
              </w:rPr>
            </w:pPr>
            <w:r w:rsidRPr="00567690">
              <w:rPr>
                <w:rFonts w:ascii="Arial" w:hAnsi="Arial" w:cs="Arial"/>
                <w:b/>
                <w:i/>
                <w:sz w:val="20"/>
                <w:szCs w:val="20"/>
              </w:rPr>
              <w:br/>
              <w:t>Nơi nhận:</w:t>
            </w:r>
            <w:r w:rsidRPr="00567690">
              <w:rPr>
                <w:rFonts w:ascii="Arial" w:hAnsi="Arial" w:cs="Arial"/>
                <w:b/>
                <w:i/>
                <w:sz w:val="20"/>
                <w:szCs w:val="20"/>
              </w:rPr>
              <w:br/>
            </w:r>
            <w:r w:rsidRPr="00567690">
              <w:rPr>
                <w:rFonts w:ascii="Arial" w:hAnsi="Arial" w:cs="Arial"/>
                <w:sz w:val="16"/>
                <w:szCs w:val="22"/>
              </w:rPr>
              <w:t>- Cục Kiểm soát TTHC (VPCP);</w:t>
            </w:r>
            <w:r w:rsidRPr="00567690">
              <w:rPr>
                <w:rFonts w:ascii="Arial" w:hAnsi="Arial" w:cs="Arial"/>
                <w:sz w:val="16"/>
                <w:szCs w:val="22"/>
              </w:rPr>
              <w:br/>
              <w:t>- Thanh tra Chính phủ;</w:t>
            </w:r>
            <w:r w:rsidRPr="00567690">
              <w:rPr>
                <w:rFonts w:ascii="Arial" w:hAnsi="Arial" w:cs="Arial"/>
                <w:sz w:val="16"/>
                <w:szCs w:val="22"/>
              </w:rPr>
              <w:br/>
              <w:t>- CT, các PCT UBND tỉnh;</w:t>
            </w:r>
            <w:r w:rsidRPr="00567690">
              <w:rPr>
                <w:rFonts w:ascii="Arial" w:hAnsi="Arial" w:cs="Arial"/>
                <w:sz w:val="16"/>
                <w:szCs w:val="22"/>
              </w:rPr>
              <w:br/>
              <w:t>- Như Điều 3;</w:t>
            </w:r>
            <w:r w:rsidRPr="00567690">
              <w:rPr>
                <w:rFonts w:ascii="Arial" w:hAnsi="Arial" w:cs="Arial"/>
                <w:sz w:val="16"/>
                <w:szCs w:val="22"/>
              </w:rPr>
              <w:br/>
              <w:t>- LĐVP, các phòng, ban,TT;</w:t>
            </w:r>
            <w:r w:rsidRPr="00567690">
              <w:rPr>
                <w:rFonts w:ascii="Arial" w:hAnsi="Arial" w:cs="Arial"/>
                <w:sz w:val="16"/>
                <w:szCs w:val="22"/>
              </w:rPr>
              <w:br/>
              <w:t>- Lưu: VT, KSTTHC.</w:t>
            </w:r>
          </w:p>
        </w:tc>
        <w:tc>
          <w:tcPr>
            <w:tcW w:w="4428" w:type="dxa"/>
          </w:tcPr>
          <w:p w:rsidR="00143EDD" w:rsidRPr="00567690" w:rsidRDefault="00143EDD" w:rsidP="00567690">
            <w:pPr>
              <w:spacing w:before="120"/>
              <w:jc w:val="center"/>
              <w:rPr>
                <w:rFonts w:ascii="Arial" w:hAnsi="Arial" w:cs="Arial"/>
                <w:b/>
                <w:sz w:val="20"/>
                <w:szCs w:val="20"/>
              </w:rPr>
            </w:pPr>
            <w:r w:rsidRPr="00567690">
              <w:rPr>
                <w:rFonts w:ascii="Arial" w:hAnsi="Arial" w:cs="Arial"/>
                <w:b/>
                <w:sz w:val="20"/>
                <w:szCs w:val="28"/>
              </w:rPr>
              <w:t xml:space="preserve">KT. CHỦ TỊCH </w:t>
            </w:r>
            <w:r w:rsidRPr="00567690">
              <w:rPr>
                <w:rFonts w:ascii="Arial" w:hAnsi="Arial" w:cs="Arial"/>
                <w:b/>
                <w:sz w:val="20"/>
                <w:szCs w:val="28"/>
              </w:rPr>
              <w:br/>
              <w:t>PHÓ CHỦ TỊCH</w:t>
            </w:r>
            <w:r w:rsidRPr="00567690">
              <w:rPr>
                <w:rFonts w:ascii="Arial" w:hAnsi="Arial" w:cs="Arial"/>
                <w:b/>
                <w:sz w:val="20"/>
                <w:szCs w:val="28"/>
              </w:rPr>
              <w:br/>
            </w:r>
            <w:r w:rsidRPr="00567690">
              <w:rPr>
                <w:rFonts w:ascii="Arial" w:hAnsi="Arial" w:cs="Arial"/>
                <w:b/>
                <w:sz w:val="20"/>
                <w:szCs w:val="28"/>
              </w:rPr>
              <w:br/>
            </w:r>
            <w:r w:rsidRPr="00567690">
              <w:rPr>
                <w:rFonts w:ascii="Arial" w:hAnsi="Arial" w:cs="Arial"/>
                <w:b/>
                <w:sz w:val="20"/>
                <w:szCs w:val="28"/>
              </w:rPr>
              <w:br/>
            </w:r>
            <w:r w:rsidRPr="00567690">
              <w:rPr>
                <w:rFonts w:ascii="Arial" w:hAnsi="Arial" w:cs="Arial"/>
                <w:b/>
                <w:sz w:val="20"/>
                <w:szCs w:val="28"/>
              </w:rPr>
              <w:br/>
            </w:r>
            <w:r w:rsidRPr="00567690">
              <w:rPr>
                <w:rFonts w:ascii="Arial" w:hAnsi="Arial" w:cs="Arial"/>
                <w:b/>
                <w:sz w:val="20"/>
                <w:szCs w:val="28"/>
              </w:rPr>
              <w:br/>
              <w:t>Trần Tuyết Minh</w:t>
            </w:r>
          </w:p>
        </w:tc>
      </w:tr>
    </w:tbl>
    <w:p w:rsidR="00A76B4B" w:rsidRPr="00567690" w:rsidRDefault="00A76B4B" w:rsidP="00567690">
      <w:pPr>
        <w:widowControl w:val="0"/>
        <w:autoSpaceDE w:val="0"/>
        <w:autoSpaceDN w:val="0"/>
        <w:adjustRightInd w:val="0"/>
        <w:spacing w:before="120"/>
        <w:rPr>
          <w:rFonts w:ascii="Arial" w:hAnsi="Arial" w:cs="Arial"/>
          <w:sz w:val="20"/>
          <w:szCs w:val="22"/>
        </w:rPr>
      </w:pPr>
    </w:p>
    <w:p w:rsidR="00567690" w:rsidRDefault="00030462" w:rsidP="00567690">
      <w:pPr>
        <w:widowControl w:val="0"/>
        <w:autoSpaceDE w:val="0"/>
        <w:autoSpaceDN w:val="0"/>
        <w:adjustRightInd w:val="0"/>
        <w:spacing w:before="120"/>
        <w:jc w:val="center"/>
        <w:rPr>
          <w:rFonts w:ascii="Arial" w:hAnsi="Arial" w:cs="Arial"/>
          <w:b/>
          <w:sz w:val="20"/>
          <w:szCs w:val="28"/>
        </w:rPr>
      </w:pPr>
      <w:r w:rsidRPr="00567690">
        <w:rPr>
          <w:rFonts w:ascii="Arial" w:hAnsi="Arial" w:cs="Arial"/>
          <w:b/>
          <w:sz w:val="20"/>
          <w:szCs w:val="28"/>
        </w:rPr>
        <w:t>THỦ TỤC HÀNH CHÍNH ĐƯỢC CHUẨN HÓA THUỘC PHẠM VI QUẢN LÝ NHÀ NƯỚC CỦA NGÀNH THANH TRA TRÊN ĐỊA BÀN TỈNH BÌNH PHƯỚC</w:t>
      </w:r>
    </w:p>
    <w:p w:rsidR="00A76B4B" w:rsidRPr="00567690" w:rsidRDefault="00A76B4B" w:rsidP="00567690">
      <w:pPr>
        <w:widowControl w:val="0"/>
        <w:autoSpaceDE w:val="0"/>
        <w:autoSpaceDN w:val="0"/>
        <w:adjustRightInd w:val="0"/>
        <w:spacing w:before="120"/>
        <w:jc w:val="center"/>
        <w:rPr>
          <w:rFonts w:ascii="Arial" w:hAnsi="Arial" w:cs="Arial"/>
          <w:sz w:val="20"/>
          <w:szCs w:val="26"/>
        </w:rPr>
      </w:pPr>
      <w:r w:rsidRPr="00567690">
        <w:rPr>
          <w:rFonts w:ascii="Arial" w:hAnsi="Arial" w:cs="Arial"/>
          <w:i/>
          <w:sz w:val="20"/>
          <w:szCs w:val="26"/>
        </w:rPr>
        <w:t>(Ban hành kèm theo Quyết định số</w:t>
      </w:r>
      <w:r w:rsidR="00143EDD" w:rsidRPr="00567690">
        <w:rPr>
          <w:rFonts w:ascii="Arial" w:hAnsi="Arial" w:cs="Arial"/>
          <w:i/>
          <w:sz w:val="20"/>
          <w:szCs w:val="26"/>
        </w:rPr>
        <w:t xml:space="preserve"> </w:t>
      </w:r>
      <w:r w:rsidR="00030462" w:rsidRPr="00567690">
        <w:rPr>
          <w:rFonts w:ascii="Arial" w:hAnsi="Arial" w:cs="Arial"/>
          <w:i/>
          <w:sz w:val="20"/>
          <w:szCs w:val="26"/>
        </w:rPr>
        <w:t>2151</w:t>
      </w:r>
      <w:r w:rsidRPr="00567690">
        <w:rPr>
          <w:rFonts w:ascii="Arial" w:hAnsi="Arial" w:cs="Arial"/>
          <w:i/>
          <w:sz w:val="20"/>
          <w:szCs w:val="26"/>
        </w:rPr>
        <w:t>/QĐ-UBND ngày</w:t>
      </w:r>
      <w:r w:rsidR="00143EDD" w:rsidRPr="00567690">
        <w:rPr>
          <w:rFonts w:ascii="Arial" w:hAnsi="Arial" w:cs="Arial"/>
          <w:i/>
          <w:sz w:val="20"/>
          <w:szCs w:val="26"/>
        </w:rPr>
        <w:t xml:space="preserve"> </w:t>
      </w:r>
      <w:r w:rsidR="00030462" w:rsidRPr="00567690">
        <w:rPr>
          <w:rFonts w:ascii="Arial" w:hAnsi="Arial" w:cs="Arial"/>
          <w:i/>
          <w:sz w:val="20"/>
          <w:szCs w:val="26"/>
        </w:rPr>
        <w:t>21</w:t>
      </w:r>
      <w:r w:rsidRPr="00567690">
        <w:rPr>
          <w:rFonts w:ascii="Arial" w:hAnsi="Arial" w:cs="Arial"/>
          <w:i/>
          <w:sz w:val="20"/>
          <w:szCs w:val="26"/>
        </w:rPr>
        <w:t>/11/2022</w:t>
      </w:r>
      <w:r w:rsidR="00030462" w:rsidRPr="00567690">
        <w:rPr>
          <w:rFonts w:ascii="Arial" w:hAnsi="Arial" w:cs="Arial"/>
          <w:i/>
          <w:sz w:val="20"/>
          <w:szCs w:val="26"/>
        </w:rPr>
        <w:t xml:space="preserve"> </w:t>
      </w:r>
      <w:r w:rsidRPr="00567690">
        <w:rPr>
          <w:rFonts w:ascii="Arial" w:hAnsi="Arial" w:cs="Arial"/>
          <w:i/>
          <w:sz w:val="20"/>
          <w:szCs w:val="26"/>
        </w:rPr>
        <w:t>của Chủ tịch Ủy ban nhân dân tỉnh)</w:t>
      </w:r>
    </w:p>
    <w:p w:rsidR="00A76B4B" w:rsidRPr="00567690" w:rsidRDefault="00A76B4B" w:rsidP="00567690">
      <w:pPr>
        <w:widowControl w:val="0"/>
        <w:autoSpaceDE w:val="0"/>
        <w:autoSpaceDN w:val="0"/>
        <w:adjustRightInd w:val="0"/>
        <w:spacing w:before="120"/>
        <w:jc w:val="center"/>
        <w:rPr>
          <w:rFonts w:ascii="Arial" w:hAnsi="Arial" w:cs="Arial"/>
          <w:b/>
          <w:sz w:val="20"/>
          <w:szCs w:val="28"/>
        </w:rPr>
      </w:pPr>
      <w:r w:rsidRPr="00567690">
        <w:rPr>
          <w:rFonts w:ascii="Arial" w:hAnsi="Arial" w:cs="Arial"/>
          <w:b/>
          <w:sz w:val="20"/>
          <w:szCs w:val="28"/>
        </w:rPr>
        <w:t>Phần I</w:t>
      </w:r>
    </w:p>
    <w:p w:rsidR="00030462" w:rsidRPr="00567690" w:rsidRDefault="00030462" w:rsidP="00567690">
      <w:pPr>
        <w:widowControl w:val="0"/>
        <w:autoSpaceDE w:val="0"/>
        <w:autoSpaceDN w:val="0"/>
        <w:adjustRightInd w:val="0"/>
        <w:spacing w:before="120"/>
        <w:jc w:val="center"/>
        <w:rPr>
          <w:rFonts w:ascii="Arial" w:hAnsi="Arial" w:cs="Arial"/>
          <w:sz w:val="20"/>
          <w:szCs w:val="28"/>
        </w:rPr>
      </w:pPr>
      <w:r w:rsidRPr="00567690">
        <w:rPr>
          <w:rFonts w:ascii="Arial" w:hAnsi="Arial" w:cs="Arial"/>
          <w:b/>
          <w:sz w:val="20"/>
          <w:szCs w:val="28"/>
        </w:rPr>
        <w:t>DANH MỤC THỦ TỤC HÀNH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9"/>
        <w:gridCol w:w="1812"/>
        <w:gridCol w:w="5305"/>
        <w:gridCol w:w="1010"/>
      </w:tblGrid>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STT</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Mã số TTHC</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Tên thủ tục hành chính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Trang</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A</w:t>
            </w:r>
          </w:p>
        </w:tc>
        <w:tc>
          <w:tcPr>
            <w:tcW w:w="4700" w:type="pct"/>
            <w:gridSpan w:val="3"/>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b/>
                <w:color w:val="auto"/>
                <w:spacing w:val="0"/>
                <w:sz w:val="20"/>
              </w:rPr>
            </w:pPr>
            <w:r w:rsidRPr="00567690">
              <w:rPr>
                <w:rStyle w:val="OnceABox"/>
                <w:rFonts w:ascii="Arial" w:hAnsi="Arial" w:cs="Arial"/>
                <w:b/>
                <w:color w:val="auto"/>
                <w:spacing w:val="0"/>
                <w:sz w:val="20"/>
              </w:rPr>
              <w:t>LĨNH VỰC KHIẾU NẠI</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2.002407.</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giải quyết khiếu nại lần đầu tại cấp tỉnh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4</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2.002411.</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giải quyết khiếu nại lần hai tại cấp tỉnh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34</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3</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2.002408.</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giải quyết khiếu nại lần đầu tại cấp huyện</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41</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4</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2.002412.</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giải quyết khiếu nại lần hai tại cấp huyện</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47</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5</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2.002409.</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giải quyết khiếu nại lần đầu tại cấp xã</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53</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B</w:t>
            </w:r>
          </w:p>
        </w:tc>
        <w:tc>
          <w:tcPr>
            <w:tcW w:w="4700" w:type="pct"/>
            <w:gridSpan w:val="3"/>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b/>
                <w:color w:val="auto"/>
                <w:spacing w:val="0"/>
                <w:sz w:val="20"/>
              </w:rPr>
            </w:pPr>
            <w:r w:rsidRPr="00567690">
              <w:rPr>
                <w:rStyle w:val="OnceABox"/>
                <w:rFonts w:ascii="Arial" w:hAnsi="Arial" w:cs="Arial"/>
                <w:b/>
                <w:color w:val="auto"/>
                <w:spacing w:val="0"/>
                <w:sz w:val="20"/>
              </w:rPr>
              <w:t>LĨNH VỰC TIẾP CÔNG DÂN</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1.010943.</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tiếp công dân tại cấp tỉnh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59</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1.010944.</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tiếp công dân tại cấp huyện</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64</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3</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1.010945.</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tiếp công dân tại cấp xã</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67</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C</w:t>
            </w:r>
          </w:p>
        </w:tc>
        <w:tc>
          <w:tcPr>
            <w:tcW w:w="4700" w:type="pct"/>
            <w:gridSpan w:val="3"/>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b/>
                <w:color w:val="auto"/>
                <w:spacing w:val="0"/>
                <w:sz w:val="20"/>
              </w:rPr>
            </w:pPr>
            <w:r w:rsidRPr="00567690">
              <w:rPr>
                <w:rStyle w:val="OnceABox"/>
                <w:rFonts w:ascii="Arial" w:hAnsi="Arial" w:cs="Arial"/>
                <w:b/>
                <w:color w:val="auto"/>
                <w:spacing w:val="0"/>
                <w:sz w:val="20"/>
              </w:rPr>
              <w:t>LĨNH VỰC XỦ LÝ ĐƠN</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2.002499.</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xử lý đơn tại cấp tỉnh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70</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2.002500.</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xử lý đơn tại cấp huyện</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82</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3</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2.002501.</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xử lý đơn tại cấp xã</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88</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b/>
                <w:color w:val="auto"/>
                <w:spacing w:val="0"/>
                <w:sz w:val="20"/>
              </w:rPr>
            </w:pPr>
            <w:r w:rsidRPr="00567690">
              <w:rPr>
                <w:rStyle w:val="OnceABox"/>
                <w:rFonts w:ascii="Arial" w:hAnsi="Arial" w:cs="Arial"/>
                <w:b/>
                <w:color w:val="auto"/>
                <w:spacing w:val="0"/>
                <w:sz w:val="20"/>
              </w:rPr>
              <w:t>D</w:t>
            </w:r>
          </w:p>
        </w:tc>
        <w:tc>
          <w:tcPr>
            <w:tcW w:w="4700" w:type="pct"/>
            <w:gridSpan w:val="3"/>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b/>
                <w:color w:val="auto"/>
                <w:spacing w:val="0"/>
                <w:sz w:val="20"/>
              </w:rPr>
            </w:pPr>
            <w:r w:rsidRPr="00567690">
              <w:rPr>
                <w:rStyle w:val="OnceABox"/>
                <w:rFonts w:ascii="Arial" w:hAnsi="Arial" w:cs="Arial"/>
                <w:b/>
                <w:color w:val="auto"/>
                <w:spacing w:val="0"/>
                <w:sz w:val="20"/>
              </w:rPr>
              <w:t>LĨNH VỰC PHÒNG, CHỐNG THAM NHŨNG</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2.002400.</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lastRenderedPageBreak/>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lastRenderedPageBreak/>
              <w:t>Thủ tục kê khai tài sản, thu nhập</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94</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lastRenderedPageBreak/>
              <w:t>2</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2.002401.</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xác minh tài sản, thu nhập</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109</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3</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2.002402.</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tiếp nhận yêu cầu giải trình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112</w:t>
            </w:r>
          </w:p>
        </w:tc>
      </w:tr>
      <w:tr w:rsidR="00143EDD" w:rsidRPr="00567690">
        <w:tblPrEx>
          <w:tblCellMar>
            <w:top w:w="0" w:type="dxa"/>
            <w:left w:w="0" w:type="dxa"/>
            <w:bottom w:w="0" w:type="dxa"/>
            <w:right w:w="0" w:type="dxa"/>
          </w:tblCellMar>
        </w:tblPrEx>
        <w:tc>
          <w:tcPr>
            <w:tcW w:w="300"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4</w:t>
            </w:r>
          </w:p>
        </w:tc>
        <w:tc>
          <w:tcPr>
            <w:tcW w:w="1048"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2.002403.</w:t>
            </w:r>
            <w:r w:rsidR="00030462" w:rsidRPr="00567690">
              <w:rPr>
                <w:rStyle w:val="OnceABox"/>
                <w:rFonts w:ascii="Arial" w:hAnsi="Arial" w:cs="Arial"/>
                <w:color w:val="auto"/>
                <w:spacing w:val="0"/>
                <w:sz w:val="20"/>
              </w:rPr>
              <w:t xml:space="preserve"> </w:t>
            </w:r>
            <w:r w:rsidRPr="00567690">
              <w:rPr>
                <w:rStyle w:val="OnceABox"/>
                <w:rFonts w:ascii="Arial" w:hAnsi="Arial" w:cs="Arial"/>
                <w:color w:val="auto"/>
                <w:spacing w:val="0"/>
                <w:sz w:val="20"/>
              </w:rPr>
              <w:t>000.00.00.H10</w:t>
            </w:r>
          </w:p>
        </w:tc>
        <w:tc>
          <w:tcPr>
            <w:tcW w:w="3068" w:type="pct"/>
            <w:shd w:val="clear" w:color="auto" w:fill="auto"/>
            <w:vAlign w:val="center"/>
          </w:tcPr>
          <w:p w:rsidR="00143EDD" w:rsidRPr="00567690" w:rsidRDefault="00143EDD" w:rsidP="00567690">
            <w:pPr>
              <w:widowControl w:val="0"/>
              <w:autoSpaceDE w:val="0"/>
              <w:autoSpaceDN w:val="0"/>
              <w:adjustRightInd w:val="0"/>
              <w:spacing w:before="120"/>
              <w:rPr>
                <w:rStyle w:val="OnceABox"/>
                <w:rFonts w:ascii="Arial" w:hAnsi="Arial" w:cs="Arial"/>
                <w:color w:val="auto"/>
                <w:spacing w:val="0"/>
                <w:sz w:val="20"/>
              </w:rPr>
            </w:pPr>
            <w:r w:rsidRPr="00567690">
              <w:rPr>
                <w:rStyle w:val="OnceABox"/>
                <w:rFonts w:ascii="Arial" w:hAnsi="Arial" w:cs="Arial"/>
                <w:color w:val="auto"/>
                <w:spacing w:val="0"/>
                <w:sz w:val="20"/>
              </w:rPr>
              <w:t>Thủ tục thực hiện việc giải trình</w:t>
            </w:r>
          </w:p>
        </w:tc>
        <w:tc>
          <w:tcPr>
            <w:tcW w:w="584" w:type="pct"/>
            <w:shd w:val="clear" w:color="auto" w:fill="auto"/>
            <w:vAlign w:val="center"/>
          </w:tcPr>
          <w:p w:rsidR="00143EDD" w:rsidRPr="00567690" w:rsidRDefault="00143EDD" w:rsidP="00567690">
            <w:pPr>
              <w:widowControl w:val="0"/>
              <w:autoSpaceDE w:val="0"/>
              <w:autoSpaceDN w:val="0"/>
              <w:adjustRightInd w:val="0"/>
              <w:spacing w:before="120"/>
              <w:jc w:val="center"/>
              <w:rPr>
                <w:rStyle w:val="OnceABox"/>
                <w:rFonts w:ascii="Arial" w:hAnsi="Arial" w:cs="Arial"/>
                <w:color w:val="auto"/>
                <w:spacing w:val="0"/>
                <w:sz w:val="20"/>
              </w:rPr>
            </w:pPr>
            <w:r w:rsidRPr="00567690">
              <w:rPr>
                <w:rStyle w:val="OnceABox"/>
                <w:rFonts w:ascii="Arial" w:hAnsi="Arial" w:cs="Arial"/>
                <w:color w:val="auto"/>
                <w:spacing w:val="0"/>
                <w:sz w:val="20"/>
              </w:rPr>
              <w:t>114</w:t>
            </w:r>
          </w:p>
        </w:tc>
      </w:tr>
    </w:tbl>
    <w:p w:rsidR="00A76B4B" w:rsidRPr="00567690" w:rsidRDefault="00A76B4B" w:rsidP="00567690">
      <w:pPr>
        <w:widowControl w:val="0"/>
        <w:autoSpaceDE w:val="0"/>
        <w:autoSpaceDN w:val="0"/>
        <w:adjustRightInd w:val="0"/>
        <w:spacing w:before="120"/>
        <w:jc w:val="center"/>
        <w:rPr>
          <w:rFonts w:ascii="Arial" w:hAnsi="Arial" w:cs="Arial"/>
          <w:sz w:val="20"/>
          <w:szCs w:val="28"/>
        </w:rPr>
      </w:pPr>
    </w:p>
    <w:p w:rsidR="00E84557" w:rsidRPr="00567690" w:rsidRDefault="00E84557" w:rsidP="00567690">
      <w:pPr>
        <w:widowControl w:val="0"/>
        <w:autoSpaceDE w:val="0"/>
        <w:autoSpaceDN w:val="0"/>
        <w:adjustRightInd w:val="0"/>
        <w:spacing w:before="120"/>
        <w:jc w:val="center"/>
        <w:rPr>
          <w:rFonts w:ascii="Arial" w:hAnsi="Arial" w:cs="Arial"/>
          <w:sz w:val="20"/>
          <w:szCs w:val="28"/>
        </w:rPr>
      </w:pPr>
      <w:bookmarkStart w:id="0" w:name="_GoBack"/>
      <w:bookmarkEnd w:id="0"/>
    </w:p>
    <w:p w:rsidR="001437D5" w:rsidRPr="00567690" w:rsidRDefault="001437D5" w:rsidP="00567690">
      <w:pPr>
        <w:spacing w:before="120"/>
        <w:rPr>
          <w:rFonts w:ascii="Arial" w:hAnsi="Arial" w:cs="Arial"/>
          <w:b/>
          <w:sz w:val="20"/>
          <w:szCs w:val="20"/>
        </w:rPr>
      </w:pPr>
    </w:p>
    <w:sectPr w:rsidR="001437D5" w:rsidRPr="00567690" w:rsidSect="00143EDD">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4B"/>
    <w:rsid w:val="00030462"/>
    <w:rsid w:val="001437D5"/>
    <w:rsid w:val="00143EDD"/>
    <w:rsid w:val="00567690"/>
    <w:rsid w:val="0063113C"/>
    <w:rsid w:val="00A76B4B"/>
    <w:rsid w:val="00DE53B2"/>
    <w:rsid w:val="00E84557"/>
    <w:rsid w:val="00F7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143EDD"/>
    <w:rPr>
      <w:color w:val="FF0000"/>
      <w:spacing w:val="-2"/>
      <w:sz w:val="28"/>
      <w:szCs w:val="28"/>
    </w:rPr>
  </w:style>
  <w:style w:type="table" w:styleId="TableGrid">
    <w:name w:val="Table Grid"/>
    <w:basedOn w:val="TableNormal"/>
    <w:rsid w:val="00143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143EDD"/>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E84557"/>
    <w:pPr>
      <w:spacing w:after="1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143EDD"/>
    <w:rPr>
      <w:color w:val="FF0000"/>
      <w:spacing w:val="-2"/>
      <w:sz w:val="28"/>
      <w:szCs w:val="28"/>
    </w:rPr>
  </w:style>
  <w:style w:type="table" w:styleId="TableGrid">
    <w:name w:val="Table Grid"/>
    <w:basedOn w:val="TableNormal"/>
    <w:rsid w:val="00143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143EDD"/>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E84557"/>
    <w:pPr>
      <w:spacing w:after="1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Q - TTTC- Thanh tra</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 - TTTC- Thanh tra</dc:title>
  <dc:creator>WELCOME</dc:creator>
  <dc:description>DocumentCreationInfo</dc:description>
  <cp:lastModifiedBy>ADMIN</cp:lastModifiedBy>
  <cp:revision>2</cp:revision>
  <dcterms:created xsi:type="dcterms:W3CDTF">2022-11-30T02:15:00Z</dcterms:created>
  <dcterms:modified xsi:type="dcterms:W3CDTF">2022-11-30T02:15:00Z</dcterms:modified>
</cp:coreProperties>
</file>