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E5B" w:rsidRPr="0007484B" w:rsidRDefault="00A02E5B" w:rsidP="0007484B">
      <w:pPr>
        <w:shd w:val="clear" w:color="auto" w:fill="FFFFFF"/>
        <w:spacing w:before="120" w:after="120" w:line="240" w:lineRule="auto"/>
        <w:jc w:val="right"/>
        <w:rPr>
          <w:rFonts w:eastAsia="Times New Roman"/>
          <w:color w:val="000000"/>
          <w:sz w:val="24"/>
          <w:szCs w:val="24"/>
        </w:rPr>
      </w:pPr>
      <w:bookmarkStart w:id="0" w:name="chuong_pl_14"/>
      <w:r w:rsidRPr="0007484B">
        <w:rPr>
          <w:rFonts w:eastAsia="Times New Roman"/>
          <w:b/>
          <w:bCs/>
          <w:color w:val="000000"/>
          <w:sz w:val="24"/>
          <w:szCs w:val="24"/>
          <w:lang w:val="vi-VN"/>
        </w:rPr>
        <w:br/>
        <w:t>Mẫu số 14</w:t>
      </w:r>
      <w:bookmarkEnd w:id="0"/>
    </w:p>
    <w:p w:rsidR="0007484B" w:rsidRDefault="00A02E5B" w:rsidP="0007484B">
      <w:pPr>
        <w:shd w:val="clear" w:color="auto" w:fill="FFFFFF"/>
        <w:spacing w:before="120" w:after="120" w:line="240" w:lineRule="auto"/>
        <w:jc w:val="center"/>
        <w:rPr>
          <w:rFonts w:eastAsia="Times New Roman"/>
          <w:b/>
          <w:bCs/>
          <w:color w:val="000000"/>
          <w:sz w:val="24"/>
          <w:szCs w:val="24"/>
        </w:rPr>
      </w:pPr>
      <w:bookmarkStart w:id="1" w:name="chuong_pl_14_name"/>
      <w:r w:rsidRPr="0007484B">
        <w:rPr>
          <w:rFonts w:eastAsia="Times New Roman"/>
          <w:b/>
          <w:bCs/>
          <w:color w:val="000000"/>
          <w:sz w:val="24"/>
          <w:szCs w:val="24"/>
          <w:lang w:val="vi-VN"/>
        </w:rPr>
        <w:t>PHIẾU YÊU CẦU KHÔI PHỤC KẾT QUẢ ĐĂNG KÝ TRỰC TUYẾN</w:t>
      </w:r>
      <w:bookmarkEnd w:id="1"/>
    </w:p>
    <w:p w:rsidR="00A02E5B" w:rsidRPr="0007484B" w:rsidRDefault="00A02E5B" w:rsidP="0007484B">
      <w:pPr>
        <w:shd w:val="clear" w:color="auto" w:fill="FFFFFF"/>
        <w:spacing w:before="120" w:after="120" w:line="240" w:lineRule="auto"/>
        <w:jc w:val="center"/>
        <w:rPr>
          <w:rFonts w:eastAsia="Times New Roman"/>
          <w:color w:val="000000"/>
          <w:sz w:val="24"/>
          <w:szCs w:val="24"/>
        </w:rPr>
      </w:pPr>
      <w:r w:rsidRPr="0007484B">
        <w:rPr>
          <w:rFonts w:eastAsia="Times New Roman"/>
          <w:i/>
          <w:iCs/>
          <w:color w:val="000000"/>
          <w:sz w:val="24"/>
          <w:szCs w:val="24"/>
          <w:lang w:val="vi-VN"/>
        </w:rPr>
        <w:t>(Ban hành kèm theo Thông tư số 08/2018/TT-BTP ngày 20/6/2018 của Bộ trưởng Bộ Tư pháp)</w:t>
      </w:r>
    </w:p>
    <w:p w:rsidR="00A02E5B" w:rsidRPr="0007484B" w:rsidRDefault="00A02E5B" w:rsidP="0007484B">
      <w:pPr>
        <w:shd w:val="clear" w:color="auto" w:fill="FFFFFF"/>
        <w:spacing w:before="120" w:after="120" w:line="240" w:lineRule="auto"/>
        <w:jc w:val="center"/>
        <w:rPr>
          <w:rFonts w:eastAsia="Times New Roman"/>
          <w:color w:val="000000"/>
          <w:sz w:val="24"/>
          <w:szCs w:val="24"/>
        </w:rPr>
      </w:pPr>
      <w:r w:rsidRPr="0007484B">
        <w:rPr>
          <w:rFonts w:eastAsia="Times New Roman"/>
          <w:b/>
          <w:bCs/>
          <w:color w:val="000000"/>
          <w:sz w:val="24"/>
          <w:szCs w:val="24"/>
          <w:lang w:val="vi-VN"/>
        </w:rPr>
        <w:t>CỘNG HÒA XÃ HỘI CHỦ NGHĨA VIỆT NAM</w:t>
      </w:r>
      <w:r w:rsidRPr="0007484B">
        <w:rPr>
          <w:rFonts w:eastAsia="Times New Roman"/>
          <w:b/>
          <w:bCs/>
          <w:color w:val="000000"/>
          <w:sz w:val="24"/>
          <w:szCs w:val="24"/>
          <w:lang w:val="vi-VN"/>
        </w:rPr>
        <w:br/>
        <w:t>Độc lập - Tự do - Hạnh phúc</w:t>
      </w:r>
      <w:r w:rsidRPr="0007484B">
        <w:rPr>
          <w:rFonts w:eastAsia="Times New Roman"/>
          <w:b/>
          <w:bCs/>
          <w:color w:val="000000"/>
          <w:sz w:val="24"/>
          <w:szCs w:val="24"/>
          <w:lang w:val="vi-VN"/>
        </w:rPr>
        <w:br/>
        <w:t>-----------------</w:t>
      </w:r>
    </w:p>
    <w:p w:rsidR="00A02E5B" w:rsidRPr="0007484B" w:rsidRDefault="00A02E5B" w:rsidP="0007484B">
      <w:pPr>
        <w:shd w:val="clear" w:color="auto" w:fill="FFFFFF"/>
        <w:spacing w:before="120" w:after="120" w:line="240" w:lineRule="auto"/>
        <w:jc w:val="center"/>
        <w:rPr>
          <w:rFonts w:eastAsia="Times New Roman"/>
          <w:color w:val="000000"/>
          <w:sz w:val="24"/>
          <w:szCs w:val="24"/>
        </w:rPr>
      </w:pPr>
      <w:r w:rsidRPr="0007484B">
        <w:rPr>
          <w:rFonts w:eastAsia="Times New Roman"/>
          <w:color w:val="000000"/>
          <w:sz w:val="24"/>
          <w:szCs w:val="24"/>
          <w:lang w:val="vi-VN"/>
        </w:rPr>
        <w:t>Kính gửi: Trung tâm Đăng ký giao dịch, tài sản tại ………</w:t>
      </w:r>
    </w:p>
    <w:p w:rsidR="00A02E5B" w:rsidRPr="0007484B" w:rsidRDefault="00A02E5B" w:rsidP="0007484B">
      <w:pPr>
        <w:shd w:val="clear" w:color="auto" w:fill="FFFFFF"/>
        <w:spacing w:before="120" w:after="120" w:line="240" w:lineRule="auto"/>
        <w:jc w:val="both"/>
        <w:rPr>
          <w:rFonts w:eastAsia="Times New Roman"/>
          <w:color w:val="000000"/>
          <w:sz w:val="24"/>
          <w:szCs w:val="24"/>
        </w:rPr>
      </w:pPr>
      <w:r w:rsidRPr="0007484B">
        <w:rPr>
          <w:rFonts w:eastAsia="Times New Roman"/>
          <w:color w:val="000000"/>
          <w:sz w:val="24"/>
          <w:szCs w:val="24"/>
          <w:lang w:val="vi-VN"/>
        </w:rPr>
        <w:t>Xét thấy kết quả đăng ký biện pháp bảo đảm, hợp đồng bị hủy không theo đúng các căn cứ do pháp luật quy định, ………………………… yêu cầu Quý Trung tâm xem xét, khôi phục lại kết quả đăng ký biện pháp bảo đảm, hợp đồng đã bị hủy, cụ thể như sau:</w:t>
      </w:r>
    </w:p>
    <w:p w:rsidR="00CF4F7D" w:rsidRPr="0007484B" w:rsidRDefault="00CF4F7D" w:rsidP="0007484B">
      <w:pPr>
        <w:shd w:val="clear" w:color="auto" w:fill="FFFFFF"/>
        <w:tabs>
          <w:tab w:val="right" w:leader="dot" w:pos="8280"/>
        </w:tabs>
        <w:spacing w:before="120" w:after="120" w:line="240" w:lineRule="auto"/>
        <w:jc w:val="both"/>
        <w:rPr>
          <w:sz w:val="24"/>
          <w:szCs w:val="24"/>
        </w:rPr>
      </w:pPr>
      <w:r w:rsidRPr="0007484B">
        <w:rPr>
          <w:rFonts w:eastAsia="Times New Roman"/>
          <w:color w:val="000000"/>
          <w:sz w:val="24"/>
          <w:szCs w:val="24"/>
          <w:lang w:val="vi-VN"/>
        </w:rPr>
        <w:t xml:space="preserve">1. </w:t>
      </w:r>
      <w:r w:rsidR="00A02E5B" w:rsidRPr="0007484B">
        <w:rPr>
          <w:rFonts w:eastAsia="Times New Roman"/>
          <w:color w:val="000000"/>
          <w:sz w:val="24"/>
          <w:szCs w:val="24"/>
          <w:lang w:val="vi-VN"/>
        </w:rPr>
        <w:t>Tên người yêu cầu đăng ký: </w:t>
      </w:r>
      <w:r w:rsidR="0007484B">
        <w:rPr>
          <w:rFonts w:eastAsia="Times New Roman"/>
          <w:color w:val="000000"/>
          <w:sz w:val="24"/>
          <w:szCs w:val="24"/>
        </w:rPr>
        <w:tab/>
      </w:r>
    </w:p>
    <w:p w:rsidR="00CF4F7D" w:rsidRPr="0007484B" w:rsidRDefault="00A02E5B" w:rsidP="0007484B">
      <w:pPr>
        <w:shd w:val="clear" w:color="auto" w:fill="FFFFFF"/>
        <w:tabs>
          <w:tab w:val="right" w:leader="dot" w:pos="8280"/>
        </w:tabs>
        <w:spacing w:before="120" w:after="120" w:line="240" w:lineRule="auto"/>
        <w:jc w:val="both"/>
        <w:rPr>
          <w:rFonts w:eastAsia="Times New Roman"/>
          <w:color w:val="000000"/>
          <w:sz w:val="24"/>
          <w:szCs w:val="24"/>
        </w:rPr>
      </w:pPr>
      <w:r w:rsidRPr="0007484B">
        <w:rPr>
          <w:rFonts w:eastAsia="Times New Roman"/>
          <w:color w:val="000000"/>
          <w:sz w:val="24"/>
          <w:szCs w:val="24"/>
          <w:lang w:val="vi-VN"/>
        </w:rPr>
        <w:t>2. Địa chỉ: </w:t>
      </w:r>
      <w:r w:rsidR="0007484B">
        <w:rPr>
          <w:rFonts w:eastAsia="Times New Roman"/>
          <w:color w:val="000000"/>
          <w:sz w:val="24"/>
          <w:szCs w:val="24"/>
        </w:rPr>
        <w:tab/>
      </w:r>
    </w:p>
    <w:p w:rsidR="00CF4F7D" w:rsidRPr="0007484B" w:rsidRDefault="00A02E5B" w:rsidP="0007484B">
      <w:pPr>
        <w:shd w:val="clear" w:color="auto" w:fill="FFFFFF"/>
        <w:tabs>
          <w:tab w:val="right" w:leader="dot" w:pos="8280"/>
        </w:tabs>
        <w:spacing w:before="120" w:after="120" w:line="240" w:lineRule="auto"/>
        <w:jc w:val="both"/>
        <w:rPr>
          <w:rFonts w:eastAsia="Times New Roman"/>
          <w:color w:val="000000"/>
          <w:sz w:val="24"/>
          <w:szCs w:val="24"/>
        </w:rPr>
      </w:pPr>
      <w:r w:rsidRPr="0007484B">
        <w:rPr>
          <w:rFonts w:eastAsia="Times New Roman"/>
          <w:color w:val="000000"/>
          <w:sz w:val="24"/>
          <w:szCs w:val="24"/>
          <w:lang w:val="vi-VN"/>
        </w:rPr>
        <w:t>3. Mã số sử dụng CSDL về biện pháp bảo đảm: </w:t>
      </w:r>
      <w:r w:rsidR="0007484B">
        <w:rPr>
          <w:rFonts w:eastAsia="Times New Roman"/>
          <w:color w:val="000000"/>
          <w:sz w:val="24"/>
          <w:szCs w:val="24"/>
        </w:rPr>
        <w:tab/>
      </w:r>
    </w:p>
    <w:p w:rsidR="00CF4F7D" w:rsidRPr="0007484B" w:rsidRDefault="00A02E5B" w:rsidP="0007484B">
      <w:pPr>
        <w:shd w:val="clear" w:color="auto" w:fill="FFFFFF"/>
        <w:tabs>
          <w:tab w:val="right" w:leader="dot" w:pos="8280"/>
        </w:tabs>
        <w:spacing w:before="120" w:after="120" w:line="240" w:lineRule="auto"/>
        <w:jc w:val="both"/>
        <w:rPr>
          <w:rFonts w:eastAsia="Times New Roman"/>
          <w:color w:val="000000"/>
          <w:sz w:val="24"/>
          <w:szCs w:val="24"/>
        </w:rPr>
      </w:pPr>
      <w:r w:rsidRPr="0007484B">
        <w:rPr>
          <w:rFonts w:eastAsia="Times New Roman"/>
          <w:color w:val="000000"/>
          <w:sz w:val="24"/>
          <w:szCs w:val="24"/>
          <w:lang w:val="vi-VN"/>
        </w:rPr>
        <w:t>4. Điện thoại liên hệ: </w:t>
      </w:r>
      <w:r w:rsidR="0007484B">
        <w:rPr>
          <w:rFonts w:eastAsia="Times New Roman"/>
          <w:color w:val="000000"/>
          <w:sz w:val="24"/>
          <w:szCs w:val="24"/>
        </w:rPr>
        <w:tab/>
      </w:r>
    </w:p>
    <w:p w:rsidR="00CF4F7D" w:rsidRPr="0007484B" w:rsidRDefault="00A02E5B" w:rsidP="0007484B">
      <w:pPr>
        <w:shd w:val="clear" w:color="auto" w:fill="FFFFFF"/>
        <w:tabs>
          <w:tab w:val="right" w:leader="dot" w:pos="8280"/>
        </w:tabs>
        <w:spacing w:before="120" w:after="120" w:line="240" w:lineRule="auto"/>
        <w:jc w:val="both"/>
        <w:rPr>
          <w:rFonts w:eastAsia="Times New Roman"/>
          <w:color w:val="000000"/>
          <w:sz w:val="24"/>
          <w:szCs w:val="24"/>
        </w:rPr>
      </w:pPr>
      <w:r w:rsidRPr="0007484B">
        <w:rPr>
          <w:rFonts w:eastAsia="Times New Roman"/>
          <w:color w:val="000000"/>
          <w:sz w:val="24"/>
          <w:szCs w:val="24"/>
          <w:lang w:val="vi-VN"/>
        </w:rPr>
        <w:t>5. Thư điện tử: </w:t>
      </w:r>
      <w:r w:rsidR="0007484B">
        <w:rPr>
          <w:rFonts w:eastAsia="Times New Roman"/>
          <w:color w:val="000000"/>
          <w:sz w:val="24"/>
          <w:szCs w:val="24"/>
        </w:rPr>
        <w:tab/>
      </w:r>
    </w:p>
    <w:p w:rsidR="00CF4F7D" w:rsidRPr="0007484B" w:rsidRDefault="00A02E5B" w:rsidP="0007484B">
      <w:pPr>
        <w:shd w:val="clear" w:color="auto" w:fill="FFFFFF"/>
        <w:tabs>
          <w:tab w:val="right" w:leader="dot" w:pos="8280"/>
        </w:tabs>
        <w:spacing w:before="120" w:after="120" w:line="240" w:lineRule="auto"/>
        <w:jc w:val="both"/>
        <w:rPr>
          <w:rFonts w:eastAsia="Times New Roman"/>
          <w:color w:val="000000"/>
          <w:sz w:val="24"/>
          <w:szCs w:val="24"/>
        </w:rPr>
      </w:pPr>
      <w:r w:rsidRPr="0007484B">
        <w:rPr>
          <w:rFonts w:eastAsia="Times New Roman"/>
          <w:color w:val="000000"/>
          <w:sz w:val="24"/>
          <w:szCs w:val="24"/>
          <w:lang w:val="vi-VN"/>
        </w:rPr>
        <w:t>6. Số đăng ký đã bị hủy: </w:t>
      </w:r>
      <w:r w:rsidR="0007484B">
        <w:rPr>
          <w:rFonts w:eastAsia="Times New Roman"/>
          <w:color w:val="000000"/>
          <w:sz w:val="24"/>
          <w:szCs w:val="24"/>
        </w:rPr>
        <w:tab/>
      </w:r>
    </w:p>
    <w:p w:rsidR="00A02E5B" w:rsidRPr="0007484B" w:rsidRDefault="00A02E5B" w:rsidP="0007484B">
      <w:pPr>
        <w:shd w:val="clear" w:color="auto" w:fill="FFFFFF"/>
        <w:spacing w:before="120" w:after="120" w:line="240" w:lineRule="auto"/>
        <w:jc w:val="both"/>
        <w:rPr>
          <w:rFonts w:eastAsia="Times New Roman"/>
          <w:color w:val="000000"/>
          <w:sz w:val="24"/>
          <w:szCs w:val="24"/>
          <w:lang w:val="vi-VN"/>
        </w:rPr>
      </w:pPr>
      <w:r w:rsidRPr="0007484B">
        <w:rPr>
          <w:rFonts w:eastAsia="Times New Roman"/>
          <w:color w:val="000000"/>
          <w:sz w:val="24"/>
          <w:szCs w:val="24"/>
          <w:lang w:val="vi-VN"/>
        </w:rPr>
        <w:t>7. Văn bản hủy kết quả đăng ký số ………, ngày.... tháng... năm ………. của Quý Trung tâm.</w:t>
      </w:r>
    </w:p>
    <w:p w:rsidR="00A02E5B" w:rsidRPr="0007484B" w:rsidRDefault="00A02E5B" w:rsidP="0007484B">
      <w:pPr>
        <w:shd w:val="clear" w:color="auto" w:fill="FFFFFF"/>
        <w:spacing w:before="120" w:after="120" w:line="240" w:lineRule="auto"/>
        <w:jc w:val="both"/>
        <w:rPr>
          <w:rFonts w:eastAsia="Times New Roman"/>
          <w:color w:val="000000"/>
          <w:sz w:val="24"/>
          <w:szCs w:val="24"/>
          <w:lang w:val="vi-VN"/>
        </w:rPr>
      </w:pPr>
      <w:r w:rsidRPr="0007484B">
        <w:rPr>
          <w:rFonts w:eastAsia="Times New Roman"/>
          <w:color w:val="000000"/>
          <w:sz w:val="24"/>
          <w:szCs w:val="24"/>
          <w:lang w:val="vi-VN"/>
        </w:rPr>
        <w:t>Xin trân trọng cảm ơn và rất mong nhận được sự quan tâm, phối hợp của Quý Trung tâm./.</w:t>
      </w:r>
    </w:p>
    <w:p w:rsidR="00A02E5B" w:rsidRPr="0007484B" w:rsidRDefault="00A02E5B" w:rsidP="0007484B">
      <w:pPr>
        <w:shd w:val="clear" w:color="auto" w:fill="FFFFFF"/>
        <w:spacing w:before="120" w:after="120" w:line="240" w:lineRule="auto"/>
        <w:jc w:val="both"/>
        <w:rPr>
          <w:rFonts w:eastAsia="Times New Roman"/>
          <w:color w:val="000000"/>
          <w:sz w:val="24"/>
          <w:szCs w:val="24"/>
          <w:lang w:val="vi-VN"/>
        </w:rPr>
      </w:pPr>
      <w:r w:rsidRPr="0007484B">
        <w:rPr>
          <w:rFonts w:eastAsia="Times New Roman"/>
          <w:color w:val="000000"/>
          <w:sz w:val="24"/>
          <w:szCs w:val="24"/>
          <w:lang w:val="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4265"/>
        <w:gridCol w:w="4303"/>
      </w:tblGrid>
      <w:tr w:rsidR="00A02E5B" w:rsidRPr="0007484B" w:rsidTr="0007484B">
        <w:trPr>
          <w:jc w:val="center"/>
        </w:trPr>
        <w:tc>
          <w:tcPr>
            <w:tcW w:w="4428" w:type="dxa"/>
            <w:shd w:val="clear" w:color="auto" w:fill="FFFFFF"/>
            <w:tcMar>
              <w:top w:w="0" w:type="dxa"/>
              <w:left w:w="108" w:type="dxa"/>
              <w:bottom w:w="0" w:type="dxa"/>
              <w:right w:w="108" w:type="dxa"/>
            </w:tcMar>
            <w:hideMark/>
          </w:tcPr>
          <w:p w:rsidR="00A02E5B" w:rsidRPr="0007484B" w:rsidRDefault="00A02E5B" w:rsidP="0007484B">
            <w:pPr>
              <w:spacing w:before="120" w:after="120" w:line="240" w:lineRule="auto"/>
              <w:rPr>
                <w:rFonts w:eastAsia="Times New Roman"/>
                <w:color w:val="000000"/>
                <w:sz w:val="24"/>
                <w:szCs w:val="24"/>
                <w:lang w:val="vi-VN"/>
              </w:rPr>
            </w:pPr>
            <w:r w:rsidRPr="0007484B">
              <w:rPr>
                <w:rFonts w:eastAsia="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A02E5B" w:rsidRPr="0007484B" w:rsidRDefault="00A02E5B" w:rsidP="0007484B">
            <w:pPr>
              <w:spacing w:before="120" w:after="120" w:line="240" w:lineRule="auto"/>
              <w:ind w:right="72"/>
              <w:jc w:val="center"/>
              <w:rPr>
                <w:rFonts w:eastAsia="Times New Roman"/>
                <w:color w:val="000000"/>
                <w:sz w:val="24"/>
                <w:szCs w:val="24"/>
                <w:lang w:val="vi-VN"/>
              </w:rPr>
            </w:pPr>
            <w:r w:rsidRPr="0007484B">
              <w:rPr>
                <w:rFonts w:eastAsia="Times New Roman"/>
                <w:i/>
                <w:iCs/>
                <w:color w:val="000000"/>
                <w:sz w:val="24"/>
                <w:szCs w:val="24"/>
                <w:lang w:val="vi-VN"/>
              </w:rPr>
              <w:t>…………., ngày…. tháng… năm …</w:t>
            </w:r>
            <w:r w:rsidRPr="0007484B">
              <w:rPr>
                <w:rFonts w:eastAsia="Times New Roman"/>
                <w:color w:val="000000"/>
                <w:sz w:val="24"/>
                <w:szCs w:val="24"/>
                <w:lang w:val="vi-VN"/>
              </w:rPr>
              <w:br/>
            </w:r>
            <w:r w:rsidRPr="0007484B">
              <w:rPr>
                <w:rFonts w:eastAsia="Times New Roman"/>
                <w:b/>
                <w:color w:val="000000"/>
                <w:sz w:val="24"/>
                <w:szCs w:val="24"/>
                <w:lang w:val="vi-VN"/>
              </w:rPr>
              <w:t>NGƯỜI YÊU CẦU ĐĂNG KÝ</w:t>
            </w:r>
            <w:r w:rsidRPr="0007484B">
              <w:rPr>
                <w:rFonts w:eastAsia="Times New Roman"/>
                <w:color w:val="000000"/>
                <w:sz w:val="24"/>
                <w:szCs w:val="24"/>
                <w:lang w:val="vi-VN"/>
              </w:rPr>
              <w:br/>
              <w:t>(Ký, ghi rõ họ tên, đóng dấu)</w:t>
            </w:r>
          </w:p>
        </w:tc>
      </w:tr>
    </w:tbl>
    <w:p w:rsidR="00487AF7" w:rsidRPr="0007484B" w:rsidRDefault="00487AF7" w:rsidP="0007484B">
      <w:pPr>
        <w:spacing w:before="120" w:after="120" w:line="240" w:lineRule="auto"/>
        <w:rPr>
          <w:sz w:val="24"/>
          <w:szCs w:val="24"/>
          <w:lang w:val="vi-VN"/>
        </w:rPr>
      </w:pPr>
    </w:p>
    <w:sectPr w:rsidR="00487AF7" w:rsidRPr="0007484B" w:rsidSect="00A02E5B">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BA5" w:rsidRDefault="009E1BA5" w:rsidP="0007484B">
      <w:pPr>
        <w:spacing w:after="0" w:line="240" w:lineRule="auto"/>
      </w:pPr>
      <w:r>
        <w:separator/>
      </w:r>
    </w:p>
  </w:endnote>
  <w:endnote w:type="continuationSeparator" w:id="0">
    <w:p w:rsidR="009E1BA5" w:rsidRDefault="009E1BA5" w:rsidP="0007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00D" w:rsidRDefault="00B52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484B" w:rsidRPr="00B5200D" w:rsidRDefault="0007484B" w:rsidP="00B52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00D" w:rsidRDefault="00B5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BA5" w:rsidRDefault="009E1BA5" w:rsidP="0007484B">
      <w:pPr>
        <w:spacing w:after="0" w:line="240" w:lineRule="auto"/>
      </w:pPr>
      <w:r>
        <w:separator/>
      </w:r>
    </w:p>
  </w:footnote>
  <w:footnote w:type="continuationSeparator" w:id="0">
    <w:p w:rsidR="009E1BA5" w:rsidRDefault="009E1BA5" w:rsidP="0007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00D" w:rsidRDefault="00B52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00D" w:rsidRPr="00B5200D" w:rsidRDefault="00B5200D" w:rsidP="00B52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00D" w:rsidRDefault="00B52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CEB"/>
    <w:multiLevelType w:val="hybridMultilevel"/>
    <w:tmpl w:val="FB04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2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E5B"/>
    <w:rsid w:val="0007484B"/>
    <w:rsid w:val="00190BC5"/>
    <w:rsid w:val="00396807"/>
    <w:rsid w:val="00487AF7"/>
    <w:rsid w:val="005E33ED"/>
    <w:rsid w:val="007F01A0"/>
    <w:rsid w:val="00835274"/>
    <w:rsid w:val="00924E9D"/>
    <w:rsid w:val="009E1BA5"/>
    <w:rsid w:val="00A02E5B"/>
    <w:rsid w:val="00AA1837"/>
    <w:rsid w:val="00AF1C33"/>
    <w:rsid w:val="00B5200D"/>
    <w:rsid w:val="00B91898"/>
    <w:rsid w:val="00C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7D"/>
    <w:pPr>
      <w:ind w:left="720"/>
      <w:contextualSpacing/>
    </w:pPr>
  </w:style>
  <w:style w:type="paragraph" w:styleId="Header">
    <w:name w:val="header"/>
    <w:basedOn w:val="Normal"/>
    <w:link w:val="HeaderChar"/>
    <w:uiPriority w:val="99"/>
    <w:unhideWhenUsed/>
    <w:rsid w:val="0007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84B"/>
  </w:style>
  <w:style w:type="paragraph" w:styleId="Footer">
    <w:name w:val="footer"/>
    <w:basedOn w:val="Normal"/>
    <w:link w:val="FooterChar"/>
    <w:uiPriority w:val="99"/>
    <w:unhideWhenUsed/>
    <w:rsid w:val="0007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 Khoa Luat</dc:creator>
  <cp:lastModifiedBy>huan nguyen</cp:lastModifiedBy>
  <cp:revision>4</cp:revision>
  <dcterms:created xsi:type="dcterms:W3CDTF">2021-05-28T08:58:00Z</dcterms:created>
  <dcterms:modified xsi:type="dcterms:W3CDTF">2022-09-12T12:22:00Z</dcterms:modified>
</cp:coreProperties>
</file>