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C161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784AD3" w14:textId="77777777" w:rsidR="00000000" w:rsidRDefault="00000000">
            <w:pPr>
              <w:spacing w:before="120"/>
              <w:jc w:val="center"/>
            </w:pPr>
            <w:bookmarkStart w:id="0" w:name="bookmark0"/>
            <w:r>
              <w:rPr>
                <w:b/>
                <w:bCs/>
                <w:lang w:val="vi-VN"/>
              </w:rPr>
              <w:t>BỘ CÔNG THƯƠNG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DB4A6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82C0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BCB150" w14:textId="77777777" w:rsidR="00000000" w:rsidRDefault="00000000">
            <w:pPr>
              <w:spacing w:before="120"/>
              <w:jc w:val="center"/>
            </w:pPr>
            <w:r>
              <w:rPr>
                <w:lang w:val="vi-VN"/>
              </w:rPr>
              <w:t>Số: 1957/QĐ-BCT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EB149D" w14:textId="77777777" w:rsidR="00000000" w:rsidRDefault="00000000">
            <w:pPr>
              <w:spacing w:before="120"/>
              <w:jc w:val="right"/>
            </w:pPr>
            <w:r>
              <w:rPr>
                <w:i/>
                <w:iCs/>
                <w:lang w:val="vi-VN"/>
              </w:rPr>
              <w:t xml:space="preserve">Hà </w:t>
            </w:r>
            <w:r>
              <w:rPr>
                <w:i/>
                <w:iCs/>
              </w:rPr>
              <w:t>Nội</w:t>
            </w:r>
            <w:r>
              <w:rPr>
                <w:i/>
                <w:iCs/>
                <w:lang w:val="vi-VN"/>
              </w:rPr>
              <w:t xml:space="preserve">, ngày </w:t>
            </w:r>
            <w:r>
              <w:rPr>
                <w:i/>
                <w:iCs/>
              </w:rPr>
              <w:t>28</w:t>
            </w:r>
            <w:r>
              <w:rPr>
                <w:i/>
                <w:iCs/>
                <w:lang w:val="vi-VN"/>
              </w:rPr>
              <w:t xml:space="preserve"> tháng </w:t>
            </w:r>
            <w:r>
              <w:rPr>
                <w:i/>
                <w:iCs/>
              </w:rPr>
              <w:t>9</w:t>
            </w:r>
            <w:r>
              <w:rPr>
                <w:i/>
                <w:iCs/>
                <w:lang w:val="vi-VN"/>
              </w:rPr>
              <w:t xml:space="preserve"> năm </w:t>
            </w:r>
            <w:r>
              <w:rPr>
                <w:i/>
                <w:iCs/>
              </w:rPr>
              <w:t>2022</w:t>
            </w:r>
          </w:p>
        </w:tc>
      </w:tr>
    </w:tbl>
    <w:p w14:paraId="6231E68C" w14:textId="77777777" w:rsidR="00000000" w:rsidRDefault="00000000">
      <w:pPr>
        <w:spacing w:before="120" w:after="280" w:afterAutospacing="1"/>
      </w:pPr>
      <w:bookmarkStart w:id="1" w:name="bookmark1"/>
      <w:r>
        <w:t> </w:t>
      </w:r>
      <w:bookmarkEnd w:id="1"/>
    </w:p>
    <w:p w14:paraId="2F667DD3" w14:textId="77777777" w:rsidR="00000000" w:rsidRDefault="00000000">
      <w:pPr>
        <w:spacing w:before="120" w:after="280" w:afterAutospacing="1"/>
        <w:jc w:val="center"/>
      </w:pPr>
      <w:r>
        <w:rPr>
          <w:b/>
          <w:bCs/>
          <w:lang w:val="vi-VN"/>
        </w:rPr>
        <w:t>QUYẾT ĐỊNH</w:t>
      </w:r>
    </w:p>
    <w:p w14:paraId="09F5CFE3" w14:textId="77777777" w:rsidR="00000000" w:rsidRDefault="00000000">
      <w:pPr>
        <w:spacing w:before="120" w:after="280" w:afterAutospacing="1"/>
        <w:jc w:val="center"/>
      </w:pPr>
      <w:r>
        <w:rPr>
          <w:lang w:val="vi-VN"/>
        </w:rPr>
        <w:t>BAN HÀNH HƯỚNG DẪN CHI TIẾT CHỈ TIÊU VỀ CỤM CÔNG NGHIỆP THUỘC TIÊU CHÍ KINH TẾ TRONG BỘ TIÊU CHÍ QUỐC GIA VỀ HUYỆN NÔNG THÔN MỚI VÀ HUYỆN NÔNG THÔN MỚI NÂNG CAO GIAI ĐOẠN 2021-2025</w:t>
      </w:r>
    </w:p>
    <w:p w14:paraId="3634EED6" w14:textId="77777777" w:rsidR="00000000" w:rsidRDefault="00000000">
      <w:pPr>
        <w:spacing w:before="120" w:after="280" w:afterAutospacing="1"/>
        <w:jc w:val="center"/>
      </w:pPr>
      <w:r>
        <w:rPr>
          <w:b/>
          <w:bCs/>
          <w:lang w:val="vi-VN"/>
        </w:rPr>
        <w:t>BỘ TRƯỞNG BỘ CÔNG THƯƠNG</w:t>
      </w:r>
    </w:p>
    <w:p w14:paraId="27BB6A80"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5BF17369" w14:textId="77777777" w:rsidR="00000000" w:rsidRDefault="00000000">
      <w:pPr>
        <w:spacing w:before="120" w:after="280" w:afterAutospacing="1"/>
      </w:pPr>
      <w:r>
        <w:rPr>
          <w:i/>
          <w:iCs/>
          <w:lang w:val="vi-VN"/>
        </w:rPr>
        <w:t>Căn cứ Quyết định số 263/QĐ-TTg ngày 22 tháng 02 năm 2022 của Thủ tướng Chính phủ về việc phê duyệt Chương trình mục tiêu quốc gia về xây dựng nông thôn mới giai đoạn 2021-2025;</w:t>
      </w:r>
    </w:p>
    <w:p w14:paraId="58E564DA" w14:textId="77777777" w:rsidR="00000000" w:rsidRDefault="00000000">
      <w:pPr>
        <w:spacing w:before="120" w:after="280" w:afterAutospacing="1"/>
      </w:pPr>
      <w:r>
        <w:rPr>
          <w:i/>
          <w:iCs/>
          <w:lang w:val="vi-VN"/>
        </w:rPr>
        <w:t>Căn cứ Quyết định số 320/QĐ-TTg ngày 08 tháng 3 năm 2022 của Thủ tướng Chính phủ về việc ban hành Bộ tiêu chí quốc gia về huyện nông thôn mới; quy định thị xã, thành phố trực thuộc tỉnh hoàn thành nhiệm vụ xây dựng nông thôn mới và Bộ tiêu chí quốc gia về huyện nông thôn mới nâng cao giai đoạn 2021-2025;</w:t>
      </w:r>
    </w:p>
    <w:p w14:paraId="735AD3A3" w14:textId="77777777" w:rsidR="00000000" w:rsidRDefault="00000000">
      <w:pPr>
        <w:spacing w:before="120" w:after="280" w:afterAutospacing="1"/>
      </w:pPr>
      <w:r>
        <w:rPr>
          <w:i/>
          <w:iCs/>
          <w:lang w:val="vi-VN"/>
        </w:rPr>
        <w:t>Theo đề nghị của Cục trưởng Cục Công Thương địa phương,</w:t>
      </w:r>
    </w:p>
    <w:p w14:paraId="7E760940" w14:textId="77777777" w:rsidR="00000000" w:rsidRDefault="00000000">
      <w:pPr>
        <w:spacing w:before="120" w:after="280" w:afterAutospacing="1"/>
        <w:jc w:val="center"/>
      </w:pPr>
      <w:r>
        <w:rPr>
          <w:b/>
          <w:bCs/>
          <w:lang w:val="vi-VN"/>
        </w:rPr>
        <w:t>QUYẾT ĐỊNH:</w:t>
      </w:r>
    </w:p>
    <w:p w14:paraId="114DD1F7" w14:textId="77777777" w:rsidR="00000000" w:rsidRDefault="00000000">
      <w:pPr>
        <w:spacing w:before="120" w:after="280" w:afterAutospacing="1"/>
      </w:pPr>
      <w:r>
        <w:rPr>
          <w:b/>
          <w:bCs/>
          <w:lang w:val="vi-VN"/>
        </w:rPr>
        <w:t>Điều 1.</w:t>
      </w:r>
      <w:r>
        <w:rPr>
          <w:lang w:val="vi-VN"/>
        </w:rPr>
        <w:t xml:space="preserve"> Ban hành kèm theo Quyết định này Hướng dẫn chi tiết chỉ tiêu về cụm công nghiệp thuộc tiêu chí Kinh tế trong Bộ tiêu chí quốc gia về huyện nông thôn mới và huyện nông thôn mới nâng cao giai đoạn 2021-2025 được phê duyệt tại Quyết định số 320/QĐ-TTg ngày 08 tháng 3 năm 2022 của Thủ tướng Chính phủ.</w:t>
      </w:r>
    </w:p>
    <w:p w14:paraId="717CB1FE"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57C53F21" w14:textId="77777777" w:rsidR="00000000" w:rsidRDefault="00000000">
      <w:pPr>
        <w:spacing w:before="120" w:after="280" w:afterAutospacing="1"/>
      </w:pPr>
      <w:r>
        <w:rPr>
          <w:b/>
          <w:bCs/>
          <w:lang w:val="vi-VN"/>
        </w:rPr>
        <w:t>Điều 3.</w:t>
      </w:r>
      <w:r>
        <w:rPr>
          <w:lang w:val="vi-VN"/>
        </w:rPr>
        <w:t xml:space="preserve"> Chủ tịch Ủy ban nhân dân các tỉnh, thành phố trực thuộc Trung ương, Giám đốc Sở Công Thương các tỉnh, thành phố trực thuộc Trung ương, Thủ trưởng các cơ quan, đơn vị có liên quan chịu trách nhiệm thi hành Quyết định này./.</w:t>
      </w:r>
    </w:p>
    <w:p w14:paraId="4513B78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759D4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743DB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BC</w:t>
            </w:r>
            <w:r>
              <w:rPr>
                <w:sz w:val="16"/>
              </w:rPr>
              <w:t>Đ</w:t>
            </w:r>
            <w:r>
              <w:rPr>
                <w:sz w:val="16"/>
                <w:lang w:val="vi-VN"/>
              </w:rPr>
              <w:t>TW các CTMTQG (để b/c);</w:t>
            </w:r>
            <w:r>
              <w:rPr>
                <w:sz w:val="16"/>
                <w:lang w:val="vi-VN"/>
              </w:rPr>
              <w:br/>
              <w:t>- BCĐ các CTMTQG các tỉnh, thành phố;</w:t>
            </w:r>
            <w:r>
              <w:rPr>
                <w:sz w:val="16"/>
                <w:lang w:val="vi-VN"/>
              </w:rPr>
              <w:br/>
              <w:t>- Bộ trưởng (để b/c);</w:t>
            </w:r>
            <w:r>
              <w:rPr>
                <w:sz w:val="16"/>
                <w:lang w:val="vi-VN"/>
              </w:rPr>
              <w:br/>
              <w:t xml:space="preserve">- Lưu: VT, CTĐP (2).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6F50A5" w14:textId="77777777" w:rsidR="00000000" w:rsidRDefault="00000000">
            <w:pPr>
              <w:spacing w:before="120"/>
              <w:jc w:val="center"/>
            </w:pPr>
            <w:r>
              <w:rPr>
                <w:b/>
                <w:bCs/>
                <w:lang w:val="vi-VN"/>
              </w:rPr>
              <w:lastRenderedPageBreak/>
              <w:t xml:space="preserve">KT. BỘ TRƯỞNG </w:t>
            </w:r>
            <w:r>
              <w:rPr>
                <w:b/>
                <w:bCs/>
                <w:lang w:val="vi-VN"/>
              </w:rPr>
              <w:br/>
              <w:t>THỨ TRƯỞNG</w:t>
            </w:r>
            <w:r>
              <w:rPr>
                <w:b/>
                <w:bCs/>
              </w:rPr>
              <w:br/>
            </w:r>
            <w:r>
              <w:rPr>
                <w:b/>
                <w:bCs/>
              </w:rPr>
              <w:br/>
            </w:r>
            <w:r>
              <w:rPr>
                <w:b/>
                <w:bCs/>
              </w:rPr>
              <w:lastRenderedPageBreak/>
              <w:br/>
            </w:r>
            <w:r>
              <w:rPr>
                <w:b/>
                <w:bCs/>
              </w:rPr>
              <w:br/>
            </w:r>
            <w:r>
              <w:rPr>
                <w:b/>
                <w:bCs/>
              </w:rPr>
              <w:br/>
            </w:r>
            <w:bookmarkStart w:id="2" w:name="bookmark4"/>
            <w:r>
              <w:rPr>
                <w:b/>
                <w:bCs/>
                <w:lang w:val="vi-VN"/>
              </w:rPr>
              <w:t>Nguyễn Sinh Nhật Tân</w:t>
            </w:r>
            <w:bookmarkEnd w:id="2"/>
          </w:p>
        </w:tc>
      </w:tr>
    </w:tbl>
    <w:p w14:paraId="161EEC95" w14:textId="77777777" w:rsidR="00000000" w:rsidRDefault="00000000">
      <w:pPr>
        <w:spacing w:before="120" w:after="280" w:afterAutospacing="1"/>
      </w:pPr>
      <w:r>
        <w:lastRenderedPageBreak/>
        <w:t> </w:t>
      </w:r>
    </w:p>
    <w:p w14:paraId="3B66D06B" w14:textId="77777777" w:rsidR="00000000" w:rsidRDefault="00000000">
      <w:pPr>
        <w:spacing w:before="120" w:after="280" w:afterAutospacing="1"/>
        <w:jc w:val="center"/>
      </w:pPr>
      <w:r>
        <w:rPr>
          <w:b/>
          <w:bCs/>
          <w:lang w:val="vi-VN"/>
        </w:rPr>
        <w:t>HƯỚNG DẪN</w:t>
      </w:r>
    </w:p>
    <w:p w14:paraId="72566CDD" w14:textId="77777777" w:rsidR="00000000" w:rsidRDefault="00000000">
      <w:pPr>
        <w:spacing w:before="120" w:after="280" w:afterAutospacing="1"/>
        <w:jc w:val="center"/>
      </w:pPr>
      <w:r>
        <w:rPr>
          <w:lang w:val="vi-VN"/>
        </w:rPr>
        <w:t>CHI TIẾT CHỈ TIÊU VỀ CỤM CÔNG NGHIỆP THUỘC TIÊU CHÍ KINH TẾ TRONG BỘ TIÊU CHÍ QUỐC GIA VỀ HUYỆN NÔNG THÔN MỚI VÀ HUYỆN NÔNG THÔN MỚI NÂNG CAO GIAI ĐOẠN 2021-2025</w:t>
      </w:r>
      <w:r>
        <w:br/>
      </w:r>
      <w:r>
        <w:rPr>
          <w:i/>
          <w:iCs/>
          <w:lang w:val="vi-VN"/>
        </w:rPr>
        <w:t>(Ban hành kèm theo Quyết định s</w:t>
      </w:r>
      <w:r>
        <w:rPr>
          <w:i/>
          <w:iCs/>
        </w:rPr>
        <w:t>ố</w:t>
      </w:r>
      <w:r>
        <w:rPr>
          <w:i/>
          <w:iCs/>
          <w:lang w:val="vi-VN"/>
        </w:rPr>
        <w:t>: 1957/QĐ-BCT ngày</w:t>
      </w:r>
      <w:r>
        <w:rPr>
          <w:i/>
          <w:iCs/>
        </w:rPr>
        <w:t xml:space="preserve"> 28</w:t>
      </w:r>
      <w:r>
        <w:rPr>
          <w:i/>
          <w:iCs/>
          <w:lang w:val="vi-VN"/>
        </w:rPr>
        <w:t xml:space="preserve"> tháng </w:t>
      </w:r>
      <w:r>
        <w:rPr>
          <w:i/>
          <w:iCs/>
        </w:rPr>
        <w:t xml:space="preserve">9 </w:t>
      </w:r>
      <w:r>
        <w:rPr>
          <w:i/>
          <w:iCs/>
          <w:lang w:val="vi-VN"/>
        </w:rPr>
        <w:t>năm 2022 của Bộ trưởng Bộ Công Thương)</w:t>
      </w:r>
    </w:p>
    <w:p w14:paraId="789B4BE0" w14:textId="77777777" w:rsidR="00000000" w:rsidRDefault="00000000">
      <w:pPr>
        <w:spacing w:before="120" w:after="280" w:afterAutospacing="1"/>
        <w:jc w:val="center"/>
      </w:pPr>
      <w:r>
        <w:rPr>
          <w:b/>
          <w:bCs/>
          <w:lang w:val="vi-VN"/>
        </w:rPr>
        <w:t>PHẦN I. QUY ĐỊNH CHUNG</w:t>
      </w:r>
    </w:p>
    <w:p w14:paraId="78BAB84C" w14:textId="77777777" w:rsidR="00000000" w:rsidRDefault="00000000">
      <w:pPr>
        <w:spacing w:before="120" w:after="280" w:afterAutospacing="1"/>
      </w:pPr>
      <w:r>
        <w:rPr>
          <w:b/>
          <w:bCs/>
          <w:lang w:val="vi-VN"/>
        </w:rPr>
        <w:t>1. Phạm vi điều chỉnh</w:t>
      </w:r>
    </w:p>
    <w:p w14:paraId="2E3D396A" w14:textId="77777777" w:rsidR="00000000" w:rsidRDefault="00000000">
      <w:pPr>
        <w:spacing w:before="120" w:after="280" w:afterAutospacing="1"/>
      </w:pPr>
      <w:r>
        <w:rPr>
          <w:lang w:val="vi-VN"/>
        </w:rPr>
        <w:t xml:space="preserve">a) Hướng dẫn này quy định chi tiết về chỉ tiêu </w:t>
      </w:r>
      <w:r>
        <w:rPr>
          <w:i/>
          <w:iCs/>
          <w:lang w:val="vi-VN"/>
        </w:rPr>
        <w:t>“cụm công nghiệp được đầu tư kết cấu hạ tầng kỹ thuật”</w:t>
      </w:r>
      <w:r>
        <w:rPr>
          <w:lang w:val="vi-VN"/>
        </w:rPr>
        <w:t xml:space="preserve"> thuộc tiêu chí số 6 về Kinh tế trong Bộ tiêu chí quốc gia về huyện nông thôn mới giai đoạn 2021-2025 và chỉ tiêu </w:t>
      </w:r>
      <w:r>
        <w:rPr>
          <w:i/>
          <w:iCs/>
          <w:lang w:val="vi-VN"/>
        </w:rPr>
        <w:t>“cụm c</w:t>
      </w:r>
      <w:r>
        <w:rPr>
          <w:i/>
          <w:iCs/>
        </w:rPr>
        <w:t>ô</w:t>
      </w:r>
      <w:r>
        <w:rPr>
          <w:i/>
          <w:iCs/>
          <w:lang w:val="vi-VN"/>
        </w:rPr>
        <w:t>ng nghiệp được đầu tư hoàn thiện kết cấu hạ tầng kỹ thuật và được l</w:t>
      </w:r>
      <w:r>
        <w:rPr>
          <w:i/>
          <w:iCs/>
        </w:rPr>
        <w:t>ấ</w:t>
      </w:r>
      <w:r>
        <w:rPr>
          <w:i/>
          <w:iCs/>
          <w:lang w:val="vi-VN"/>
        </w:rPr>
        <w:t>p đầy từ 50% trở lên”</w:t>
      </w:r>
      <w:r>
        <w:rPr>
          <w:lang w:val="vi-VN"/>
        </w:rPr>
        <w:t xml:space="preserve"> thuộc tiêu chí số 6 về Kinh tế trong Bộ tiêu chí quốc gia về huyện nông thôn mới nâng cao giai đoạn 2021-2025.</w:t>
      </w:r>
    </w:p>
    <w:p w14:paraId="7DD07072" w14:textId="77777777" w:rsidR="00000000" w:rsidRDefault="00000000">
      <w:pPr>
        <w:spacing w:before="120" w:after="280" w:afterAutospacing="1"/>
      </w:pPr>
      <w:r>
        <w:rPr>
          <w:lang w:val="vi-VN"/>
        </w:rPr>
        <w:t>b) Không xem xét đánh giá chỉ tiêu này đối với địa bàn cấp huyện không quy hoạch cụm công nghiệp. Trường hợp cụm công nghiệp thuộc phạm vi quản lý của hai huyện trở lên, việc giao cơ quan đánh giá chỉ tiêu về cụm công nghiệp do Ủy ban nhân dân cấp tỉnh quyết định.</w:t>
      </w:r>
    </w:p>
    <w:p w14:paraId="4076B68E" w14:textId="77777777" w:rsidR="00000000" w:rsidRDefault="00000000">
      <w:pPr>
        <w:spacing w:before="120" w:after="280" w:afterAutospacing="1"/>
      </w:pPr>
      <w:r>
        <w:rPr>
          <w:b/>
          <w:bCs/>
          <w:lang w:val="vi-VN"/>
        </w:rPr>
        <w:t>2. Đối tượng áp dụng</w:t>
      </w:r>
    </w:p>
    <w:p w14:paraId="25464A37" w14:textId="77777777" w:rsidR="00000000" w:rsidRDefault="00000000">
      <w:pPr>
        <w:spacing w:before="120" w:after="280" w:afterAutospacing="1"/>
      </w:pPr>
      <w:r>
        <w:rPr>
          <w:lang w:val="vi-VN"/>
        </w:rPr>
        <w:t>Các cơ quan quản lý nhà nước; các cơ quan, đơn vị, tổ chức có liên quan đến đến việc triển khai thực hiện, đề xuất, xem xét, đánh giá, công nhận huyện đạt chuẩn nông thôn mới và huyện đạt chuẩn nông thôn mới nâng cao giai đoạn 2021-2025.</w:t>
      </w:r>
    </w:p>
    <w:p w14:paraId="1499F7A6" w14:textId="77777777" w:rsidR="00000000" w:rsidRDefault="00000000">
      <w:pPr>
        <w:spacing w:before="120" w:after="280" w:afterAutospacing="1"/>
      </w:pPr>
      <w:r>
        <w:rPr>
          <w:b/>
          <w:bCs/>
          <w:lang w:val="vi-VN"/>
        </w:rPr>
        <w:t>3. Giải thích từ ngữ</w:t>
      </w:r>
    </w:p>
    <w:p w14:paraId="71BE62B5" w14:textId="77777777" w:rsidR="00000000" w:rsidRDefault="00000000">
      <w:pPr>
        <w:spacing w:before="120" w:after="280" w:afterAutospacing="1"/>
      </w:pPr>
      <w:r>
        <w:rPr>
          <w:lang w:val="vi-VN"/>
        </w:rPr>
        <w:t>Trong Hướng dẫn này, các từ ngữ dưới đây được hiểu như sau:</w:t>
      </w:r>
    </w:p>
    <w:p w14:paraId="2FDDBDEE" w14:textId="77777777" w:rsidR="00000000" w:rsidRDefault="00000000">
      <w:pPr>
        <w:spacing w:before="120" w:after="280" w:afterAutospacing="1"/>
      </w:pPr>
      <w:r>
        <w:rPr>
          <w:lang w:val="vi-VN"/>
        </w:rPr>
        <w:t xml:space="preserve">a) </w:t>
      </w:r>
      <w:r>
        <w:rPr>
          <w:i/>
          <w:iCs/>
          <w:lang w:val="vi-VN"/>
        </w:rPr>
        <w:t>Cụm công nghiệp</w:t>
      </w:r>
      <w:r>
        <w:rPr>
          <w:lang w:val="vi-VN"/>
        </w:rPr>
        <w:t xml:space="preserve"> tại Hướng dẫn này là cụm công nghiệp được quy định tại các Nghị định của Chính phủ về quản lý, phát triển cụm công nghiệp và các văn bản hướng dẫn có liên quan.</w:t>
      </w:r>
    </w:p>
    <w:p w14:paraId="68CC16D2" w14:textId="77777777" w:rsidR="00000000" w:rsidRDefault="00000000">
      <w:pPr>
        <w:spacing w:before="120" w:after="280" w:afterAutospacing="1"/>
      </w:pPr>
      <w:r>
        <w:rPr>
          <w:lang w:val="vi-VN"/>
        </w:rPr>
        <w:t xml:space="preserve">b) </w:t>
      </w:r>
      <w:r>
        <w:rPr>
          <w:i/>
          <w:iCs/>
          <w:lang w:val="vi-VN"/>
        </w:rPr>
        <w:t>Tỷ lệ lấp đầy của cụm công nghiệp</w:t>
      </w:r>
      <w:r>
        <w:rPr>
          <w:lang w:val="vi-VN"/>
        </w:rPr>
        <w:t xml:space="preserve"> được quy định cụ thể tại Nghị định của Chính phủ về quản lý, phát triển cụm công nghiệp.</w:t>
      </w:r>
    </w:p>
    <w:p w14:paraId="78945B70" w14:textId="77777777" w:rsidR="00000000" w:rsidRDefault="00000000">
      <w:pPr>
        <w:spacing w:before="120" w:after="280" w:afterAutospacing="1"/>
        <w:jc w:val="center"/>
      </w:pPr>
      <w:r>
        <w:rPr>
          <w:b/>
          <w:bCs/>
          <w:lang w:val="vi-VN"/>
        </w:rPr>
        <w:t>PHẦN II. HƯỚNG DẪN CHI TIẾT CHỈ TIÊU VỀ CỤM CÔNG NGHIỆP</w:t>
      </w:r>
    </w:p>
    <w:p w14:paraId="6E84E021" w14:textId="77777777" w:rsidR="00000000" w:rsidRDefault="00000000">
      <w:pPr>
        <w:spacing w:before="120" w:after="280" w:afterAutospacing="1"/>
      </w:pPr>
      <w:r>
        <w:rPr>
          <w:b/>
          <w:bCs/>
          <w:lang w:val="vi-VN"/>
        </w:rPr>
        <w:t>1. Chỉ tiêu về cụm công nghiệp thuộc tiêu chí Kinh tế trong Bộ tiêu chí quốc gia về huyện nông thôn mới</w:t>
      </w:r>
    </w:p>
    <w:p w14:paraId="7A974959" w14:textId="77777777" w:rsidR="00000000" w:rsidRDefault="00000000">
      <w:pPr>
        <w:spacing w:before="120" w:after="280" w:afterAutospacing="1"/>
      </w:pPr>
      <w:r>
        <w:rPr>
          <w:b/>
          <w:bCs/>
          <w:i/>
          <w:iCs/>
          <w:lang w:val="vi-VN"/>
        </w:rPr>
        <w:t>1.1. Tên gọi của chỉ tiêu:</w:t>
      </w:r>
      <w:r>
        <w:rPr>
          <w:b/>
          <w:bCs/>
          <w:lang w:val="vi-VN"/>
        </w:rPr>
        <w:t xml:space="preserve"> </w:t>
      </w:r>
      <w:r>
        <w:rPr>
          <w:lang w:val="vi-VN"/>
        </w:rPr>
        <w:t>“Cụm công nghiệp được đầu tư kết cấu hạ tầng kỹ thuật”.</w:t>
      </w:r>
    </w:p>
    <w:p w14:paraId="18E5C2D0" w14:textId="77777777" w:rsidR="00000000" w:rsidRDefault="00000000">
      <w:pPr>
        <w:spacing w:before="120" w:after="280" w:afterAutospacing="1"/>
      </w:pPr>
      <w:r>
        <w:rPr>
          <w:b/>
          <w:bCs/>
          <w:i/>
          <w:iCs/>
          <w:lang w:val="vi-VN"/>
        </w:rPr>
        <w:t>1.2. Yêu cầu của chỉ tiêu:</w:t>
      </w:r>
    </w:p>
    <w:p w14:paraId="416F5332" w14:textId="77777777" w:rsidR="00000000" w:rsidRDefault="00000000">
      <w:pPr>
        <w:spacing w:before="120" w:after="280" w:afterAutospacing="1"/>
      </w:pPr>
      <w:r>
        <w:rPr>
          <w:lang w:val="vi-VN"/>
        </w:rPr>
        <w:t xml:space="preserve">a) </w:t>
      </w:r>
      <w:r>
        <w:t>V</w:t>
      </w:r>
      <w:r>
        <w:rPr>
          <w:lang w:val="vi-VN"/>
        </w:rPr>
        <w:t>ề hồ sơ pháp lý: Cụm công nghiệp có trong Danh mục các cụm công nghiệp trên địa bàn cấp tỉnh được cấp có thẩm quyền phê duyệt; có quyết định thành lập của Ủy ban nhân dân cấp tỉnh theo quy định của pháp luật về quản lý, phát triển cụm công nghiệp; được phê duyệt quy hoạch chi tiết và dự án đầu tư xây dựng hạ tầng kỹ thuật theo quy định của pháp luật về xây dựng.</w:t>
      </w:r>
    </w:p>
    <w:p w14:paraId="66D77064" w14:textId="77777777" w:rsidR="00000000" w:rsidRDefault="00000000">
      <w:pPr>
        <w:spacing w:before="120" w:after="280" w:afterAutospacing="1"/>
      </w:pPr>
      <w:r>
        <w:rPr>
          <w:lang w:val="vi-VN"/>
        </w:rPr>
        <w:t xml:space="preserve">b) </w:t>
      </w:r>
      <w:r>
        <w:t>V</w:t>
      </w:r>
      <w:r>
        <w:rPr>
          <w:lang w:val="vi-VN"/>
        </w:rPr>
        <w:t>ề hiện trạng đầu tư kết cấu hạ tầng kỹ thuật: Cụm công nghiệp đã hoặc đang được đầu tư các hạng mục hạ tầng kỹ thuật (gồm: đường giao thông nội bộ, vỉa hè, cây xanh, cấp nước, thoát nước, xử lý nước thải, chất thải rắn, cấp điện, chiếu sáng công cộng, thông tin liên lạc nội bộ, nhà điều hành, bảo vệ và các công trình khác phục vụ hoạt động của cụm công nghiệp) theo quy hoạch chi tiết được cơ quan có thẩm quyền phê duyệt.</w:t>
      </w:r>
    </w:p>
    <w:p w14:paraId="71FF9440" w14:textId="77777777" w:rsidR="00000000" w:rsidRDefault="00000000">
      <w:pPr>
        <w:spacing w:before="120" w:after="280" w:afterAutospacing="1"/>
      </w:pPr>
      <w:r>
        <w:rPr>
          <w:b/>
          <w:bCs/>
          <w:lang w:val="vi-VN"/>
        </w:rPr>
        <w:t>2. Chỉ tiêu về cụm công nghiệp thuộc tiêu chí Kinh tế trong Bộ tiêu chí quốc gia về huyện nông thôn mới nâng cao</w:t>
      </w:r>
    </w:p>
    <w:p w14:paraId="74E758FA" w14:textId="77777777" w:rsidR="00000000" w:rsidRDefault="00000000">
      <w:pPr>
        <w:spacing w:before="120" w:after="280" w:afterAutospacing="1"/>
      </w:pPr>
      <w:r>
        <w:rPr>
          <w:b/>
          <w:bCs/>
          <w:i/>
          <w:iCs/>
          <w:lang w:val="vi-VN"/>
        </w:rPr>
        <w:t>2.1. Tên gọi của chỉ tiêu:</w:t>
      </w:r>
      <w:r>
        <w:rPr>
          <w:lang w:val="vi-VN"/>
        </w:rPr>
        <w:t xml:space="preserve"> “Cụm công nghiệp được đầu tư hoàn thiện kết cấu hạ tầng kỹ thuật và được lấp đầy từ 50% trở lên”.</w:t>
      </w:r>
    </w:p>
    <w:p w14:paraId="6A4D673A" w14:textId="77777777" w:rsidR="00000000" w:rsidRDefault="00000000">
      <w:pPr>
        <w:spacing w:before="120" w:after="280" w:afterAutospacing="1"/>
      </w:pPr>
      <w:r>
        <w:rPr>
          <w:b/>
          <w:bCs/>
          <w:i/>
          <w:iCs/>
          <w:lang w:val="vi-VN"/>
        </w:rPr>
        <w:t>2.2. Yêu cầu của ch</w:t>
      </w:r>
      <w:r>
        <w:rPr>
          <w:b/>
          <w:bCs/>
          <w:i/>
          <w:iCs/>
        </w:rPr>
        <w:t>ỉ</w:t>
      </w:r>
      <w:r>
        <w:rPr>
          <w:b/>
          <w:bCs/>
          <w:i/>
          <w:iCs/>
          <w:lang w:val="vi-VN"/>
        </w:rPr>
        <w:t xml:space="preserve"> tiêu:</w:t>
      </w:r>
    </w:p>
    <w:p w14:paraId="367E1861" w14:textId="77777777" w:rsidR="00000000" w:rsidRDefault="00000000">
      <w:pPr>
        <w:spacing w:before="120" w:after="280" w:afterAutospacing="1"/>
      </w:pPr>
      <w:r>
        <w:rPr>
          <w:lang w:val="vi-VN"/>
        </w:rPr>
        <w:t xml:space="preserve">a) </w:t>
      </w:r>
      <w:r>
        <w:t>V</w:t>
      </w:r>
      <w:r>
        <w:rPr>
          <w:lang w:val="vi-VN"/>
        </w:rPr>
        <w:t>ề hồ sơ pháp lý: Cụm công nghiệp có trong Danh mục các cụm công nghiệp trên địa bàn cấp tỉnh được cấp có thẩm quyền phê duyệt; có quyết định thành lập của Ủy ban nhân dân cấp tỉnh theo quy định của pháp luật về quản lý, phát triển cụm công nghiệp; được phê duyệt quy hoạch chi tiết và dự án đầu tư xây dựng hạ tầng kỹ thuật theo quy định của pháp luật về xây dựng.</w:t>
      </w:r>
    </w:p>
    <w:p w14:paraId="1E7A01D4" w14:textId="77777777" w:rsidR="00000000" w:rsidRDefault="00000000">
      <w:pPr>
        <w:spacing w:before="120" w:after="280" w:afterAutospacing="1"/>
      </w:pPr>
      <w:r>
        <w:rPr>
          <w:lang w:val="vi-VN"/>
        </w:rPr>
        <w:t xml:space="preserve">b) </w:t>
      </w:r>
      <w:r>
        <w:t>V</w:t>
      </w:r>
      <w:r>
        <w:rPr>
          <w:lang w:val="vi-VN"/>
        </w:rPr>
        <w:t>ề hiện trạng đầu tư kết cấu hạ tầng kỹ thuật: Cụm công nghiệp đã hoàn thành đầu tư các hạng mục hạ tầng kỹ thuật chính (gồm: đường giao thông nội bộ, cấp nước, thoát nước, xử lý nước thải) theo quy hoạch chi tiết được cơ quan có thẩm quyền phê duyệt.</w:t>
      </w:r>
    </w:p>
    <w:p w14:paraId="49A4EB85" w14:textId="77777777" w:rsidR="00000000" w:rsidRDefault="00000000">
      <w:pPr>
        <w:spacing w:before="120" w:after="280" w:afterAutospacing="1"/>
      </w:pPr>
      <w:r>
        <w:rPr>
          <w:lang w:val="vi-VN"/>
        </w:rPr>
        <w:t xml:space="preserve">c) </w:t>
      </w:r>
      <w:r>
        <w:t>V</w:t>
      </w:r>
      <w:r>
        <w:rPr>
          <w:lang w:val="vi-VN"/>
        </w:rPr>
        <w:t>ề tình hình hoạt động: Cụm công nghiệp đạt tỷ lệ lấp đầy từ 50% trở lên.</w:t>
      </w:r>
    </w:p>
    <w:p w14:paraId="56EC2E6C" w14:textId="77777777" w:rsidR="00000000" w:rsidRDefault="00000000">
      <w:pPr>
        <w:spacing w:before="120" w:after="280" w:afterAutospacing="1"/>
        <w:jc w:val="center"/>
      </w:pPr>
      <w:r>
        <w:rPr>
          <w:b/>
          <w:bCs/>
          <w:lang w:val="vi-VN"/>
        </w:rPr>
        <w:t>PHẦN III. TỔ CHỨC THỰC HIỆN</w:t>
      </w:r>
    </w:p>
    <w:p w14:paraId="3DBDCEA9" w14:textId="77777777" w:rsidR="00574854" w:rsidRDefault="00000000">
      <w:pPr>
        <w:spacing w:before="120" w:after="280" w:afterAutospacing="1"/>
      </w:pPr>
      <w:r>
        <w:rPr>
          <w:lang w:val="vi-VN"/>
        </w:rPr>
        <w:t>Ủy ban nhân dân các tỉnh, thành phố trực thuộc Trung ương căn cứ Hướng dẫn này và các văn bản hướng dẫn liên quan khác đ</w:t>
      </w:r>
      <w:r>
        <w:t xml:space="preserve">ể </w:t>
      </w:r>
      <w:r>
        <w:rPr>
          <w:lang w:val="vi-VN"/>
        </w:rPr>
        <w:t>ban hành quy định và hướng dẫn chi tiết các chỉ tiêu thuộc Tiêu chí Kinh tế phục vụ cho việc đề xuất, xem xét, đánh giá, công nhận huyện đạt chuẩn nông thôn mới và huyện đạt chuẩn nông thôn mới nâng cao giai đoạn 2021-2025 phù hợp với điều kiện thực tế của địa phương./.</w:t>
      </w:r>
    </w:p>
    <w:sectPr w:rsidR="005748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A3"/>
    <w:rsid w:val="00574854"/>
    <w:rsid w:val="00764E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3A30C"/>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2022-10-06T04:57:00Z</dcterms:created>
  <dcterms:modified xsi:type="dcterms:W3CDTF">2022-10-06T04:57:00Z</dcterms:modified>
</cp:coreProperties>
</file>