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5858DE" w:rsidRPr="005858DE" w:rsidTr="005858DE">
        <w:trPr>
          <w:trHeight w:val="1316"/>
        </w:trPr>
        <w:tc>
          <w:tcPr>
            <w:tcW w:w="3348" w:type="dxa"/>
            <w:tcMar>
              <w:top w:w="0" w:type="dxa"/>
              <w:left w:w="108" w:type="dxa"/>
              <w:bottom w:w="0" w:type="dxa"/>
              <w:right w:w="108" w:type="dxa"/>
            </w:tcMa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ỦY BAN NHÂN DÂN</w:t>
            </w:r>
            <w:r w:rsidRPr="005858DE">
              <w:rPr>
                <w:rFonts w:eastAsia="Times New Roman" w:cs="Times New Roman"/>
                <w:b/>
                <w:bCs/>
                <w:color w:val="000000"/>
                <w:sz w:val="24"/>
                <w:szCs w:val="24"/>
              </w:rPr>
              <w:br/>
              <w:t>THÀNH PHỐ CẦN THƠ</w:t>
            </w:r>
            <w:r w:rsidRPr="005858DE">
              <w:rPr>
                <w:rFonts w:eastAsia="Times New Roman" w:cs="Times New Roman"/>
                <w:b/>
                <w:bCs/>
                <w:color w:val="000000"/>
                <w:sz w:val="24"/>
                <w:szCs w:val="24"/>
              </w:rPr>
              <w:br/>
              <w:t>-------</w:t>
            </w:r>
          </w:p>
        </w:tc>
        <w:tc>
          <w:tcPr>
            <w:tcW w:w="5508" w:type="dxa"/>
            <w:tcMar>
              <w:top w:w="0" w:type="dxa"/>
              <w:left w:w="108" w:type="dxa"/>
              <w:bottom w:w="0" w:type="dxa"/>
              <w:right w:w="108" w:type="dxa"/>
            </w:tcMa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CỘNG HÒA XÃ HỘI CHỦ NGHĨA VIỆT NAM</w:t>
            </w:r>
            <w:r w:rsidRPr="005858DE">
              <w:rPr>
                <w:rFonts w:eastAsia="Times New Roman" w:cs="Times New Roman"/>
                <w:b/>
                <w:bCs/>
                <w:color w:val="000000"/>
                <w:sz w:val="24"/>
                <w:szCs w:val="24"/>
              </w:rPr>
              <w:br/>
              <w:t>Độc lập - Tự do - Hạnh phúc</w:t>
            </w:r>
            <w:r w:rsidRPr="005858DE">
              <w:rPr>
                <w:rFonts w:eastAsia="Times New Roman" w:cs="Times New Roman"/>
                <w:b/>
                <w:bCs/>
                <w:color w:val="000000"/>
                <w:sz w:val="24"/>
                <w:szCs w:val="24"/>
              </w:rPr>
              <w:br/>
              <w:t>---------------</w:t>
            </w:r>
          </w:p>
        </w:tc>
      </w:tr>
      <w:tr w:rsidR="005858DE" w:rsidRPr="005858DE" w:rsidTr="005858DE">
        <w:trPr>
          <w:trHeight w:val="664"/>
        </w:trPr>
        <w:tc>
          <w:tcPr>
            <w:tcW w:w="3348" w:type="dxa"/>
            <w:tcMar>
              <w:top w:w="0" w:type="dxa"/>
              <w:left w:w="108" w:type="dxa"/>
              <w:bottom w:w="0" w:type="dxa"/>
              <w:right w:w="108" w:type="dxa"/>
            </w:tcMa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color w:val="000000"/>
                <w:sz w:val="24"/>
                <w:szCs w:val="24"/>
              </w:rPr>
              <w:t xml:space="preserve">Số: </w:t>
            </w:r>
            <w:bookmarkStart w:id="0" w:name="_GoBack"/>
            <w:r w:rsidRPr="005858DE">
              <w:rPr>
                <w:rFonts w:eastAsia="Times New Roman" w:cs="Times New Roman"/>
                <w:color w:val="000000"/>
                <w:sz w:val="24"/>
                <w:szCs w:val="24"/>
              </w:rPr>
              <w:t>1809/QĐ-UBND</w:t>
            </w:r>
            <w:bookmarkEnd w:id="0"/>
          </w:p>
        </w:tc>
        <w:tc>
          <w:tcPr>
            <w:tcW w:w="5508" w:type="dxa"/>
            <w:tcMar>
              <w:top w:w="0" w:type="dxa"/>
              <w:left w:w="108" w:type="dxa"/>
              <w:bottom w:w="0" w:type="dxa"/>
              <w:right w:w="108" w:type="dxa"/>
            </w:tcMar>
            <w:hideMark/>
          </w:tcPr>
          <w:p w:rsidR="005858DE" w:rsidRPr="005858DE" w:rsidRDefault="005858DE" w:rsidP="005858DE">
            <w:pPr>
              <w:spacing w:before="120" w:after="100" w:afterAutospacing="1" w:line="240" w:lineRule="auto"/>
              <w:jc w:val="right"/>
              <w:rPr>
                <w:rFonts w:eastAsia="Times New Roman" w:cs="Times New Roman"/>
                <w:color w:val="000000"/>
                <w:sz w:val="24"/>
                <w:szCs w:val="24"/>
              </w:rPr>
            </w:pPr>
            <w:r w:rsidRPr="005858DE">
              <w:rPr>
                <w:rFonts w:eastAsia="Times New Roman" w:cs="Times New Roman"/>
                <w:i/>
                <w:iCs/>
                <w:color w:val="000000"/>
                <w:sz w:val="24"/>
                <w:szCs w:val="24"/>
              </w:rPr>
              <w:t>Cần Thơ, ngày 08 tháng 8 năm 2023</w:t>
            </w:r>
          </w:p>
        </w:tc>
      </w:tr>
    </w:tbl>
    <w:p w:rsidR="005858DE" w:rsidRPr="005858DE" w:rsidRDefault="005858DE" w:rsidP="005858DE">
      <w:pPr>
        <w:spacing w:before="120" w:after="100" w:afterAutospacing="1" w:line="240" w:lineRule="auto"/>
        <w:rPr>
          <w:rFonts w:eastAsia="Times New Roman" w:cs="Times New Roman"/>
          <w:color w:val="000000"/>
          <w:sz w:val="24"/>
          <w:szCs w:val="24"/>
        </w:rPr>
      </w:pP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QUYẾT ĐỊNH</w:t>
      </w: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color w:val="000000"/>
          <w:sz w:val="24"/>
          <w:szCs w:val="24"/>
        </w:rPr>
        <w:t>VỀ VIỆC CÔNG BỐ DANH MỤC THỦ TỤC HÀNH CHÍNH THUỘC THẨM QUYỀN GIẢI QUYẾT CỦA SỞ THÔNG TIN VÀ TRUYỀN THÔNG</w:t>
      </w: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CHỦ TỊCH ỦY BAN NHÂN DÂN THÀNH PHỐ CẦN THƠ</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Căn cứ Nghị định số 63/2010/NĐ-CP ngày 08 tháng 6 năm 2010 của Chính phủ về kiểm soát thủ tục hành chính;</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Căn cứ Nghị định số 92/2017/NĐ-CP ngày 07 tháng 8 năm 2017 của Chính phủ sửa đổi, bổ sung một số điều của các nghị định liên quan đến kiểm soát thủ tục hành chính;</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Căn cứ Thông tư số 02/2017/TT-VPCP ngày 31 tháng 10 năm 2017 của Bộ trưởng, Chủ nhiệm Văn phòng Chính phủ hướng dẫn nghiệp vụ về kiểm soát thủ tục hành chính;</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Căn cứ Quyết định số 1369/QĐ-BTTTT ngày 25 tháng 7 năm 2023 của Bộ Thông tin và Truyền thông về việc công bố thủ tục hành chính được sửa đổi, bổ sung lĩnh vực phát thanh, truyền hình và thông tin điện tử thuộc phạm vi chức năng quản lý của Bộ Thông tin và Truyền thông;</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i/>
          <w:iCs/>
          <w:color w:val="000000"/>
          <w:sz w:val="24"/>
          <w:szCs w:val="24"/>
        </w:rPr>
        <w:t>Theo đề nghị của Giám đốc Sở Thông tin và Truyền thông.</w:t>
      </w: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QUYẾT ĐỊNH:</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color w:val="000000"/>
          <w:sz w:val="24"/>
          <w:szCs w:val="24"/>
        </w:rPr>
        <w:t>Điều 1.</w:t>
      </w:r>
      <w:r w:rsidRPr="005858DE">
        <w:rPr>
          <w:rFonts w:eastAsia="Times New Roman" w:cs="Times New Roman"/>
          <w:color w:val="000000"/>
          <w:sz w:val="24"/>
          <w:szCs w:val="24"/>
        </w:rPr>
        <w:t> Công bố kèm theo Quyết định này Danh mục thủ tục hành chính thuộc thẩm quyền giải quyết của Sở Thông tin và Truyền thông </w:t>
      </w:r>
      <w:r w:rsidRPr="005858DE">
        <w:rPr>
          <w:rFonts w:eastAsia="Times New Roman" w:cs="Times New Roman"/>
          <w:i/>
          <w:iCs/>
          <w:color w:val="000000"/>
          <w:sz w:val="24"/>
          <w:szCs w:val="24"/>
        </w:rPr>
        <w:t>(Đính kèm danh mục).</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color w:val="000000"/>
          <w:sz w:val="24"/>
          <w:szCs w:val="24"/>
        </w:rPr>
        <w:t>Điều 2.</w:t>
      </w:r>
      <w:r w:rsidRPr="005858DE">
        <w:rPr>
          <w:rFonts w:eastAsia="Times New Roman" w:cs="Times New Roman"/>
          <w:color w:val="000000"/>
          <w:sz w:val="24"/>
          <w:szCs w:val="24"/>
        </w:rPr>
        <w:t> Quyết định này có hiệu lực kể từ ngày 15 tháng 8 năm 2023; đồng thời, bãi bỏ thủ tục hành chính có số thứ tự 01 thuộc lĩnh vực phát thanh, truyền hình và thông tin điện tử được công bố tại Quyết định số 4248/QĐ-UBND ngày 21 tháng 12 năm 2022 của Chủ tịch Ủy ban nhân dân thành phố về việc công bố Danh mục thủ tục hành chính thuộc thẩm quyền giải quyết của Sở Thông tin và Truyền thông.</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color w:val="000000"/>
          <w:sz w:val="24"/>
          <w:szCs w:val="24"/>
        </w:rPr>
        <w:t>Điều 3.</w:t>
      </w:r>
      <w:r w:rsidRPr="005858DE">
        <w:rPr>
          <w:rFonts w:eastAsia="Times New Roman" w:cs="Times New Roman"/>
          <w:color w:val="000000"/>
          <w:sz w:val="24"/>
          <w:szCs w:val="24"/>
        </w:rPr>
        <w:t> Chánh Văn phòng Ủy ban nhân dân thành phố, Giám đốc Sở Thông tin và Truyền thông, tổ chức và cá nhân có liên quan chịu trách nhiệm thi hành Quyết định này./.</w:t>
      </w:r>
    </w:p>
    <w:p w:rsidR="005858DE" w:rsidRPr="005858DE" w:rsidRDefault="005858DE" w:rsidP="005858DE">
      <w:pPr>
        <w:spacing w:before="120" w:after="100" w:afterAutospacing="1" w:line="240" w:lineRule="auto"/>
        <w:rPr>
          <w:rFonts w:eastAsia="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5858DE" w:rsidRPr="005858DE" w:rsidTr="005858DE">
        <w:tc>
          <w:tcPr>
            <w:tcW w:w="4428" w:type="dxa"/>
            <w:tcMar>
              <w:top w:w="0" w:type="dxa"/>
              <w:left w:w="108" w:type="dxa"/>
              <w:bottom w:w="0" w:type="dxa"/>
              <w:right w:w="108" w:type="dxa"/>
            </w:tcMar>
            <w:hideMark/>
          </w:tcPr>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i/>
                <w:iCs/>
                <w:color w:val="000000"/>
                <w:sz w:val="24"/>
                <w:szCs w:val="24"/>
              </w:rPr>
              <w:lastRenderedPageBreak/>
              <w:br/>
              <w:t>Nơi nhận:</w:t>
            </w:r>
            <w:r w:rsidRPr="005858DE">
              <w:rPr>
                <w:rFonts w:eastAsia="Times New Roman" w:cs="Times New Roman"/>
                <w:b/>
                <w:bCs/>
                <w:i/>
                <w:iCs/>
                <w:color w:val="000000"/>
                <w:sz w:val="24"/>
                <w:szCs w:val="24"/>
              </w:rPr>
              <w:br/>
            </w:r>
            <w:r w:rsidRPr="005858DE">
              <w:rPr>
                <w:rFonts w:eastAsia="Times New Roman" w:cs="Times New Roman"/>
                <w:color w:val="000000"/>
                <w:sz w:val="16"/>
                <w:szCs w:val="16"/>
              </w:rPr>
              <w:t>- Như Điều 3;</w:t>
            </w:r>
            <w:r w:rsidRPr="005858DE">
              <w:rPr>
                <w:rFonts w:eastAsia="Times New Roman" w:cs="Times New Roman"/>
                <w:color w:val="000000"/>
                <w:sz w:val="16"/>
                <w:szCs w:val="16"/>
              </w:rPr>
              <w:br/>
              <w:t>- Cục KSTTHC (VPCP);</w:t>
            </w:r>
            <w:r w:rsidRPr="005858DE">
              <w:rPr>
                <w:rFonts w:eastAsia="Times New Roman" w:cs="Times New Roman"/>
                <w:color w:val="000000"/>
                <w:sz w:val="16"/>
                <w:szCs w:val="16"/>
              </w:rPr>
              <w:br/>
              <w:t>- UBND thành phố (1A);</w:t>
            </w:r>
            <w:r w:rsidRPr="005858DE">
              <w:rPr>
                <w:rFonts w:eastAsia="Times New Roman" w:cs="Times New Roman"/>
                <w:color w:val="000000"/>
                <w:sz w:val="16"/>
                <w:szCs w:val="16"/>
              </w:rPr>
              <w:br/>
              <w:t>- TT CNTT&amp;TT (Sở Thông tin và Truyền thông);</w:t>
            </w:r>
            <w:r w:rsidRPr="005858DE">
              <w:rPr>
                <w:rFonts w:eastAsia="Times New Roman" w:cs="Times New Roman"/>
                <w:color w:val="000000"/>
                <w:sz w:val="16"/>
                <w:szCs w:val="16"/>
              </w:rPr>
              <w:br/>
              <w:t>- VP UBND TP (2B, 3CG);</w:t>
            </w:r>
            <w:r w:rsidRPr="005858DE">
              <w:rPr>
                <w:rFonts w:eastAsia="Times New Roman" w:cs="Times New Roman"/>
                <w:color w:val="000000"/>
                <w:sz w:val="16"/>
                <w:szCs w:val="16"/>
              </w:rPr>
              <w:br/>
              <w:t>- Cổng TTĐT TP;</w:t>
            </w:r>
            <w:r w:rsidRPr="005858DE">
              <w:rPr>
                <w:rFonts w:eastAsia="Times New Roman" w:cs="Times New Roman"/>
                <w:color w:val="000000"/>
                <w:sz w:val="16"/>
                <w:szCs w:val="16"/>
              </w:rPr>
              <w:br/>
              <w:t>- Lưu: VT, MT.</w:t>
            </w:r>
          </w:p>
        </w:tc>
        <w:tc>
          <w:tcPr>
            <w:tcW w:w="4428" w:type="dxa"/>
            <w:tcMar>
              <w:top w:w="0" w:type="dxa"/>
              <w:left w:w="108" w:type="dxa"/>
              <w:bottom w:w="0" w:type="dxa"/>
              <w:right w:w="108" w:type="dxa"/>
            </w:tcMa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CHỦ TỊCH</w:t>
            </w:r>
            <w:r w:rsidRPr="005858DE">
              <w:rPr>
                <w:rFonts w:eastAsia="Times New Roman" w:cs="Times New Roman"/>
                <w:b/>
                <w:bCs/>
                <w:color w:val="000000"/>
                <w:sz w:val="24"/>
                <w:szCs w:val="24"/>
              </w:rPr>
              <w:br/>
            </w:r>
            <w:r w:rsidRPr="005858DE">
              <w:rPr>
                <w:rFonts w:eastAsia="Times New Roman" w:cs="Times New Roman"/>
                <w:b/>
                <w:bCs/>
                <w:color w:val="000000"/>
                <w:sz w:val="24"/>
                <w:szCs w:val="24"/>
              </w:rPr>
              <w:br/>
            </w:r>
            <w:r w:rsidRPr="005858DE">
              <w:rPr>
                <w:rFonts w:eastAsia="Times New Roman" w:cs="Times New Roman"/>
                <w:b/>
                <w:bCs/>
                <w:color w:val="000000"/>
                <w:sz w:val="24"/>
                <w:szCs w:val="24"/>
              </w:rPr>
              <w:br/>
            </w:r>
            <w:r w:rsidRPr="005858DE">
              <w:rPr>
                <w:rFonts w:eastAsia="Times New Roman" w:cs="Times New Roman"/>
                <w:b/>
                <w:bCs/>
                <w:color w:val="000000"/>
                <w:sz w:val="24"/>
                <w:szCs w:val="24"/>
              </w:rPr>
              <w:br/>
            </w:r>
            <w:r w:rsidRPr="005858DE">
              <w:rPr>
                <w:rFonts w:eastAsia="Times New Roman" w:cs="Times New Roman"/>
                <w:b/>
                <w:bCs/>
                <w:color w:val="000000"/>
                <w:sz w:val="24"/>
                <w:szCs w:val="24"/>
              </w:rPr>
              <w:br/>
              <w:t>Trần Việt Trường</w:t>
            </w:r>
          </w:p>
        </w:tc>
      </w:tr>
    </w:tbl>
    <w:p w:rsidR="005858DE" w:rsidRPr="005858DE" w:rsidRDefault="005858DE" w:rsidP="005858DE">
      <w:pPr>
        <w:spacing w:before="120" w:after="100" w:afterAutospacing="1" w:line="240" w:lineRule="auto"/>
        <w:rPr>
          <w:rFonts w:eastAsia="Times New Roman" w:cs="Times New Roman"/>
          <w:color w:val="000000"/>
          <w:sz w:val="24"/>
          <w:szCs w:val="24"/>
        </w:rPr>
      </w:pP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DANH MỤC</w:t>
      </w:r>
    </w:p>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color w:val="000000"/>
          <w:sz w:val="24"/>
          <w:szCs w:val="24"/>
        </w:rPr>
        <w:t>THỦ TỤC HÀNH CHÍNH THUỘC THẨM QUYỀN GIẢI QUYẾT CỦA SỞ THÔNG TIN VÀ TRUYỀN THÔNG</w:t>
      </w:r>
      <w:r w:rsidRPr="005858DE">
        <w:rPr>
          <w:rFonts w:eastAsia="Times New Roman" w:cs="Times New Roman"/>
          <w:color w:val="000000"/>
          <w:sz w:val="24"/>
          <w:szCs w:val="24"/>
        </w:rPr>
        <w:br/>
      </w:r>
      <w:r w:rsidRPr="005858DE">
        <w:rPr>
          <w:rFonts w:eastAsia="Times New Roman" w:cs="Times New Roman"/>
          <w:i/>
          <w:iCs/>
          <w:color w:val="000000"/>
          <w:sz w:val="24"/>
          <w:szCs w:val="24"/>
        </w:rPr>
        <w:t>(Ban hành kèm theo Quyết định số: 1809/QĐ-UBND ngày 08 tháng 8 năm 2023 của Chủ tịch Ủy ban nhân dân thành phố Cần Thơ)</w:t>
      </w:r>
    </w:p>
    <w:tbl>
      <w:tblPr>
        <w:tblW w:w="5000" w:type="pct"/>
        <w:shd w:val="clear" w:color="auto" w:fill="FFFFFF"/>
        <w:tblCellMar>
          <w:left w:w="0" w:type="dxa"/>
          <w:right w:w="0" w:type="dxa"/>
        </w:tblCellMar>
        <w:tblLook w:val="04A0" w:firstRow="1" w:lastRow="0" w:firstColumn="1" w:lastColumn="0" w:noHBand="0" w:noVBand="1"/>
      </w:tblPr>
      <w:tblGrid>
        <w:gridCol w:w="544"/>
        <w:gridCol w:w="1629"/>
        <w:gridCol w:w="1267"/>
        <w:gridCol w:w="1086"/>
        <w:gridCol w:w="1267"/>
        <w:gridCol w:w="3258"/>
      </w:tblGrid>
      <w:tr w:rsidR="005858DE" w:rsidRPr="005858DE" w:rsidTr="005858DE">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Stt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Tên thủ tục hành chính</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Thời hạn giải quyết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Địa điểm thực hiện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Phí, lệ phí (nếu có)</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Căn cứ pháp lý</w:t>
            </w:r>
          </w:p>
        </w:tc>
      </w:tr>
      <w:tr w:rsidR="005858DE" w:rsidRPr="005858DE" w:rsidTr="005858DE">
        <w:tc>
          <w:tcPr>
            <w:tcW w:w="5000" w:type="pct"/>
            <w:gridSpan w:val="6"/>
            <w:tcBorders>
              <w:top w:val="nil"/>
              <w:left w:val="single" w:sz="8" w:space="0" w:color="auto"/>
              <w:bottom w:val="single" w:sz="8" w:space="0" w:color="auto"/>
              <w:right w:val="single" w:sz="8" w:space="0" w:color="auto"/>
            </w:tcBorders>
            <w:shd w:val="clear" w:color="auto" w:fill="FFFFFF"/>
            <w:hideMark/>
          </w:tcPr>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color w:val="000000"/>
                <w:sz w:val="24"/>
                <w:szCs w:val="24"/>
              </w:rPr>
              <w:t>LĨNH VỰC PHÁT THANH, TRUYỀN HÌNH VÀ THÔNG TIN ĐIỆN TỬ</w:t>
            </w:r>
          </w:p>
        </w:tc>
      </w:tr>
      <w:tr w:rsidR="005858DE" w:rsidRPr="005858DE" w:rsidTr="005858DE">
        <w:tc>
          <w:tcPr>
            <w:tcW w:w="300" w:type="pct"/>
            <w:tcBorders>
              <w:top w:val="nil"/>
              <w:left w:val="single" w:sz="8" w:space="0" w:color="auto"/>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b/>
                <w:bCs/>
                <w:color w:val="000000"/>
                <w:sz w:val="24"/>
                <w:szCs w:val="24"/>
              </w:rPr>
              <w:t>1</w:t>
            </w:r>
          </w:p>
        </w:tc>
        <w:tc>
          <w:tcPr>
            <w:tcW w:w="900" w:type="pct"/>
            <w:tcBorders>
              <w:top w:val="nil"/>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color w:val="000000"/>
                <w:sz w:val="24"/>
                <w:szCs w:val="24"/>
              </w:rPr>
              <w:t>Cấp Giấy chứng nhận đăng ký thu tín hiệu truyền hình nước ngoài trực tiếp từ vệ tinh</w:t>
            </w:r>
          </w:p>
        </w:tc>
        <w:tc>
          <w:tcPr>
            <w:tcW w:w="700" w:type="pct"/>
            <w:tcBorders>
              <w:top w:val="nil"/>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color w:val="000000"/>
                <w:sz w:val="24"/>
                <w:szCs w:val="24"/>
              </w:rPr>
              <w:t>12 (mười hai) ngày làm việc kể từ ngày nhận được hồ sơ hợp lệ.</w:t>
            </w:r>
          </w:p>
        </w:tc>
        <w:tc>
          <w:tcPr>
            <w:tcW w:w="600" w:type="pct"/>
            <w:tcBorders>
              <w:top w:val="nil"/>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color w:val="000000"/>
                <w:sz w:val="24"/>
                <w:szCs w:val="24"/>
              </w:rPr>
              <w:t>Sở Thông tin và Truyền thông thành phố Cần Thơ, số 3A Nguyễn Trai, P. Tân An, Q. Ninh Kiều, Thành phố Cần Thơ</w:t>
            </w:r>
          </w:p>
        </w:tc>
        <w:tc>
          <w:tcPr>
            <w:tcW w:w="700" w:type="pct"/>
            <w:tcBorders>
              <w:top w:val="nil"/>
              <w:left w:val="nil"/>
              <w:bottom w:val="single" w:sz="8" w:space="0" w:color="auto"/>
              <w:right w:val="single" w:sz="8" w:space="0" w:color="auto"/>
            </w:tcBorders>
            <w:shd w:val="clear" w:color="auto" w:fill="FFFFFF"/>
            <w:vAlign w:val="center"/>
            <w:hideMark/>
          </w:tcPr>
          <w:p w:rsidR="005858DE" w:rsidRPr="005858DE" w:rsidRDefault="005858DE" w:rsidP="005858DE">
            <w:pPr>
              <w:spacing w:before="120" w:after="100" w:afterAutospacing="1" w:line="240" w:lineRule="auto"/>
              <w:jc w:val="center"/>
              <w:rPr>
                <w:rFonts w:eastAsia="Times New Roman" w:cs="Times New Roman"/>
                <w:color w:val="000000"/>
                <w:sz w:val="24"/>
                <w:szCs w:val="24"/>
              </w:rPr>
            </w:pPr>
            <w:r w:rsidRPr="005858DE">
              <w:rPr>
                <w:rFonts w:eastAsia="Times New Roman" w:cs="Times New Roman"/>
                <w:color w:val="000000"/>
                <w:sz w:val="24"/>
                <w:szCs w:val="24"/>
              </w:rPr>
              <w:t>Không</w:t>
            </w:r>
          </w:p>
        </w:tc>
        <w:tc>
          <w:tcPr>
            <w:tcW w:w="1650" w:type="pct"/>
            <w:tcBorders>
              <w:top w:val="nil"/>
              <w:left w:val="nil"/>
              <w:bottom w:val="single" w:sz="8" w:space="0" w:color="auto"/>
              <w:right w:val="single" w:sz="8" w:space="0" w:color="auto"/>
            </w:tcBorders>
            <w:shd w:val="clear" w:color="auto" w:fill="FFFFFF"/>
            <w:vAlign w:val="bottom"/>
            <w:hideMark/>
          </w:tcPr>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color w:val="000000"/>
                <w:sz w:val="24"/>
                <w:szCs w:val="24"/>
              </w:rPr>
              <w:t>- Nghị định số 71/2022/NĐ-CP ngày 01/10/2022 của Chính phủ sửa đổi, bổ sung một số điều của Nghị định số 06/2016/NĐ-CP ngày 18/01/2016 của Chính phủ về quản lý, cung cấp và sử dụng dịch vụ phát thanh, truyền hình;</w:t>
            </w:r>
          </w:p>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color w:val="000000"/>
                <w:sz w:val="24"/>
                <w:szCs w:val="24"/>
              </w:rPr>
              <w:t>- Thông tư số 05/2023/TT- 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tc>
      </w:tr>
    </w:tbl>
    <w:p w:rsidR="005858DE" w:rsidRPr="005858DE" w:rsidRDefault="005858DE" w:rsidP="005858DE">
      <w:pPr>
        <w:spacing w:before="120" w:after="100" w:afterAutospacing="1" w:line="240" w:lineRule="auto"/>
        <w:rPr>
          <w:rFonts w:eastAsia="Times New Roman" w:cs="Times New Roman"/>
          <w:color w:val="000000"/>
          <w:sz w:val="24"/>
          <w:szCs w:val="24"/>
        </w:rPr>
      </w:pPr>
      <w:r w:rsidRPr="005858DE">
        <w:rPr>
          <w:rFonts w:eastAsia="Times New Roman" w:cs="Times New Roman"/>
          <w:b/>
          <w:bCs/>
          <w:color w:val="000000"/>
          <w:sz w:val="24"/>
          <w:szCs w:val="24"/>
        </w:rPr>
        <w:t> </w:t>
      </w:r>
    </w:p>
    <w:p w:rsidR="001D0A37" w:rsidRPr="005858DE" w:rsidRDefault="001D0A37">
      <w:pPr>
        <w:rPr>
          <w:rFonts w:cs="Times New Roman"/>
          <w:sz w:val="24"/>
          <w:szCs w:val="24"/>
        </w:rPr>
      </w:pPr>
    </w:p>
    <w:sectPr w:rsidR="001D0A37" w:rsidRPr="005858DE"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DE"/>
    <w:rsid w:val="001D0A37"/>
    <w:rsid w:val="004F7CCD"/>
    <w:rsid w:val="005858DE"/>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46B4C-DBF1-4F31-A545-15CC3ABF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8D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858DE"/>
    <w:rPr>
      <w:b/>
      <w:bCs/>
    </w:rPr>
  </w:style>
  <w:style w:type="character" w:styleId="Emphasis">
    <w:name w:val="Emphasis"/>
    <w:basedOn w:val="DefaultParagraphFont"/>
    <w:uiPriority w:val="20"/>
    <w:qFormat/>
    <w:rsid w:val="00585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2023-08-11T04:57:00Z</dcterms:created>
  <dcterms:modified xsi:type="dcterms:W3CDTF">2023-08-11T04:57:00Z</dcterms:modified>
</cp:coreProperties>
</file>