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9E4E0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977424" w14:textId="77777777" w:rsidR="00000000" w:rsidRDefault="00000000">
            <w:pPr>
              <w:spacing w:before="120"/>
              <w:jc w:val="center"/>
            </w:pPr>
            <w:r>
              <w:t>BỘ GIAO THÔNG VẬN TẢI</w:t>
            </w:r>
            <w:r>
              <w:br/>
            </w:r>
            <w:r>
              <w:rPr>
                <w:b/>
                <w:bCs/>
              </w:rPr>
              <w:t>CỤC HÀNG KHÔNG 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4F5C8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DAF85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248DC2" w14:textId="77777777" w:rsidR="00000000" w:rsidRDefault="00000000">
            <w:pPr>
              <w:spacing w:before="120"/>
              <w:jc w:val="center"/>
            </w:pPr>
            <w:r>
              <w:t>Số: 1766/QĐ-CHK</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5F00D4" w14:textId="77777777" w:rsidR="00000000" w:rsidRDefault="00000000">
            <w:pPr>
              <w:spacing w:before="120"/>
              <w:jc w:val="right"/>
            </w:pPr>
            <w:r>
              <w:rPr>
                <w:i/>
                <w:iCs/>
              </w:rPr>
              <w:t>Hà Nội, ngày 11 tháng 8 năm 2022</w:t>
            </w:r>
          </w:p>
        </w:tc>
      </w:tr>
    </w:tbl>
    <w:p w14:paraId="119135B9" w14:textId="77777777" w:rsidR="00000000" w:rsidRDefault="00000000">
      <w:pPr>
        <w:spacing w:before="120" w:after="280" w:afterAutospacing="1"/>
        <w:jc w:val="center"/>
      </w:pPr>
      <w:r>
        <w:t> </w:t>
      </w:r>
    </w:p>
    <w:p w14:paraId="0AC6AB70" w14:textId="77777777" w:rsidR="00000000" w:rsidRDefault="00000000">
      <w:pPr>
        <w:spacing w:before="120" w:after="280" w:afterAutospacing="1"/>
        <w:jc w:val="center"/>
      </w:pPr>
      <w:r>
        <w:rPr>
          <w:b/>
          <w:bCs/>
        </w:rPr>
        <w:t>QUYẾT ĐỊNH</w:t>
      </w:r>
    </w:p>
    <w:p w14:paraId="02ABA821" w14:textId="77777777" w:rsidR="00000000" w:rsidRDefault="00000000">
      <w:pPr>
        <w:spacing w:before="120" w:after="280" w:afterAutospacing="1"/>
        <w:jc w:val="center"/>
      </w:pPr>
      <w:r>
        <w:t>VỀ VIỆC BỔ SUNG KẾ HOẠCH TUYỂN DỤNG LAO ĐỘNG HỢP ĐỒNG THEO NGHỊ ĐỊNH SỐ 68/2000/NĐ-CP NGÀY 17/11/2000 CỦA CHÍNH PHỦ CHO VĂN PHÒNG CỤC HÀNG KHÔNG VIỆT NAM NĂM 2022</w:t>
      </w:r>
    </w:p>
    <w:p w14:paraId="0E5DB58F" w14:textId="77777777" w:rsidR="00000000" w:rsidRDefault="00000000">
      <w:pPr>
        <w:spacing w:before="120" w:after="280" w:afterAutospacing="1"/>
        <w:jc w:val="center"/>
      </w:pPr>
      <w:r>
        <w:rPr>
          <w:b/>
          <w:bCs/>
        </w:rPr>
        <w:t>CỤC TRƯỞNG CỤC HÀNG KHÔNG VIỆT NAM</w:t>
      </w:r>
    </w:p>
    <w:p w14:paraId="3C0AF1F0" w14:textId="77777777" w:rsidR="00000000" w:rsidRDefault="00000000">
      <w:pPr>
        <w:spacing w:before="120" w:after="280" w:afterAutospacing="1"/>
      </w:pPr>
      <w:r>
        <w:rPr>
          <w:i/>
          <w:iCs/>
        </w:rPr>
        <w:t>Căn cứ Nghị định số 68/2000/NĐ-CP ngày 17/11/2000 của Chính phủ về thực hiện chế độ hợp đồng một số loại công việc trong cơ quan hành chính Nhà nước, đơn vị sự nghiệp; Nghị định số 161/2018/NĐ-CP ngày 29/11/2018 của Chính phủ về việc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14:paraId="0AF05D81" w14:textId="77777777" w:rsidR="00000000" w:rsidRDefault="00000000">
      <w:pPr>
        <w:spacing w:before="120" w:after="280" w:afterAutospacing="1"/>
      </w:pPr>
      <w:r>
        <w:rPr>
          <w:i/>
          <w:iCs/>
        </w:rPr>
        <w:t>Căn cứ Nghị định số 04/2019/NĐHN-BNV ngày 21/5/2019 của Bộ Nội vụ về việc thực hiện chế độ hợp đồng một số loại công việc trong cơ quan hành chính nhà nước, đơn vị sự nghiệp;</w:t>
      </w:r>
    </w:p>
    <w:p w14:paraId="423FE51F" w14:textId="77777777" w:rsidR="00000000" w:rsidRDefault="00000000">
      <w:pPr>
        <w:spacing w:before="120" w:after="280" w:afterAutospacing="1"/>
      </w:pPr>
      <w:r>
        <w:rPr>
          <w:i/>
          <w:iCs/>
        </w:rPr>
        <w:t>Căn cứ Quyết định số 2606/QĐ-BGTVT ngày 07/9/2017 của Bộ trưởng Bộ Giao thông vận tải quy định chức năng, nhiệm vụ, quyền hạn và cơ cấu tổ chức của Cục Hàng không Việt Nam; Quyết định số 1055/QĐ-BGTVT ngày 31/5/2019 của Bộ trưởng Bộ Giao thông vận tải về việc sửa đổi, bổ sung Quyết định số 2606/QĐ-BGTVT ngày 07/9/2017;</w:t>
      </w:r>
    </w:p>
    <w:p w14:paraId="2845A623" w14:textId="77777777" w:rsidR="00000000" w:rsidRDefault="00000000">
      <w:pPr>
        <w:spacing w:before="120" w:after="280" w:afterAutospacing="1"/>
      </w:pPr>
      <w:r>
        <w:rPr>
          <w:i/>
          <w:iCs/>
        </w:rPr>
        <w:t>Căn cứ Quyết định số 2196/QĐ-BGTVT ngày 27/7/2017 của Bộ trưởng Bộ Giao thông vận tải về việc phê duyệt vị trí việc làm trong các cơ quan, đơn vị hành chính thuộc Cục Hàng không Việt Nam;</w:t>
      </w:r>
    </w:p>
    <w:p w14:paraId="13035852" w14:textId="77777777" w:rsidR="00000000" w:rsidRDefault="00000000">
      <w:pPr>
        <w:spacing w:before="120" w:after="280" w:afterAutospacing="1"/>
      </w:pPr>
      <w:r>
        <w:rPr>
          <w:i/>
          <w:iCs/>
        </w:rPr>
        <w:t>Công văn số 7133/BGTVT-TCCB ngày 15/7/2022 của Bộ Giao thông vận tải về việc giao số lượng lao động hợp đồng theo Nghị định số 68/2000/NĐ-CP và Nghị định số 161/2018/NĐ-CP; Tờ trình số 154/TTr-VP ngày 01/8/2022 của Văn phòng Cục Hàng không Việt Nam;</w:t>
      </w:r>
    </w:p>
    <w:p w14:paraId="025FFFD5" w14:textId="77777777" w:rsidR="00000000" w:rsidRDefault="00000000">
      <w:pPr>
        <w:spacing w:before="120" w:after="280" w:afterAutospacing="1"/>
      </w:pPr>
      <w:r>
        <w:rPr>
          <w:i/>
          <w:iCs/>
        </w:rPr>
        <w:t>Xét đề nghị của Trưởng phòng Tổ chức cán bộ.</w:t>
      </w:r>
    </w:p>
    <w:p w14:paraId="37E65124" w14:textId="77777777" w:rsidR="00000000" w:rsidRDefault="00000000">
      <w:pPr>
        <w:spacing w:before="120" w:after="280" w:afterAutospacing="1"/>
        <w:jc w:val="center"/>
      </w:pPr>
      <w:r>
        <w:rPr>
          <w:b/>
          <w:bCs/>
        </w:rPr>
        <w:t>QUYẾT ĐỊNH:</w:t>
      </w:r>
    </w:p>
    <w:p w14:paraId="19C3A5DA" w14:textId="77777777" w:rsidR="00000000" w:rsidRDefault="00000000">
      <w:pPr>
        <w:spacing w:before="120" w:after="280" w:afterAutospacing="1"/>
      </w:pPr>
      <w:r>
        <w:rPr>
          <w:b/>
          <w:bCs/>
        </w:rPr>
        <w:t>Điều 1.</w:t>
      </w:r>
      <w:r>
        <w:t xml:space="preserve"> Phê duyệt bổ sung Kế hoạch tuyển dụng lao động hợp đồng theo Nghị định số 68/2000/NĐ-CP ngày 17/11/2000 của Chính phủ cho Văn phòng Cục Hàng không Việt Nam năm 2022 như sau:</w:t>
      </w:r>
    </w:p>
    <w:p w14:paraId="01BE6987" w14:textId="77777777" w:rsidR="00000000" w:rsidRDefault="00000000">
      <w:pPr>
        <w:spacing w:before="120" w:after="280" w:afterAutospacing="1"/>
      </w:pPr>
      <w:r>
        <w:lastRenderedPageBreak/>
        <w:t>1. Vị trí việc làm phục vụ: 01 chỉ tiêu (nữ giới).</w:t>
      </w:r>
    </w:p>
    <w:p w14:paraId="00E2FE8B" w14:textId="77777777" w:rsidR="00000000" w:rsidRDefault="00000000">
      <w:pPr>
        <w:spacing w:before="120" w:after="280" w:afterAutospacing="1"/>
      </w:pPr>
      <w:r>
        <w:t>Mô tả công việc: Chuẩn bị phòng họp giao ban, các cuộc họp khác của Cục Hàng không Việt Nam; vệ sinh phòng làm việc của Lãnh đạo Cục và công việc thừa hành phục vụ khác theo phân công của Chánh Văn phòng Cục Hàng không Việt Nam.</w:t>
      </w:r>
    </w:p>
    <w:p w14:paraId="1F4BCB34" w14:textId="77777777" w:rsidR="00000000" w:rsidRDefault="00000000">
      <w:pPr>
        <w:spacing w:before="120" w:after="280" w:afterAutospacing="1"/>
      </w:pPr>
      <w:r>
        <w:t>2. Vị trí việc làm bảo vệ: 02 chỉ tiêu (nam giới).</w:t>
      </w:r>
    </w:p>
    <w:p w14:paraId="39BF56E9" w14:textId="77777777" w:rsidR="00000000" w:rsidRDefault="00000000">
      <w:pPr>
        <w:spacing w:before="120" w:after="280" w:afterAutospacing="1"/>
      </w:pPr>
      <w:r>
        <w:t>Mô tả công việc: Quản lý, trông coi, bảo vệ trụ sở cơ quan; bảo vệ tài sản công; bố trí sắp xếp xe của khách đến làm việc; ổn định trật tự trị an, an toàn trong và bên ngoài trụ sở cơ quan; công tác PCCC, vệ sinh môi trường.</w:t>
      </w:r>
    </w:p>
    <w:p w14:paraId="7C760B36" w14:textId="77777777" w:rsidR="00000000" w:rsidRDefault="00000000">
      <w:pPr>
        <w:spacing w:before="120" w:after="280" w:afterAutospacing="1"/>
      </w:pPr>
      <w:r>
        <w:t>3. Yêu cầu về điều kiện, trình độ, Hồ sơ và hình thức tuyển dụng theo Quyết định số 1224/QĐ-CHK ngày 09/6/2022 của Cục Hàng không Việt Nam về việc phê duyệt Kế hoạch tuyển dụng lao động hợp đồng theo Nghị định số 68/2000/NĐ-CP ngày 17/11/2000 của Chính phủ cho Văn phòng Cục Hàng không Việt Nam.</w:t>
      </w:r>
    </w:p>
    <w:p w14:paraId="5799019D" w14:textId="77777777" w:rsidR="00000000" w:rsidRDefault="00000000">
      <w:pPr>
        <w:spacing w:before="120" w:after="280" w:afterAutospacing="1"/>
      </w:pPr>
      <w:r>
        <w:t>4. Thời gian tiếp nhận hồ sơ trong giờ hành chính, từ 08 giờ 00 ngày 15/8/2022 đến 17 giờ 00 ngày 26/8/2022.</w:t>
      </w:r>
    </w:p>
    <w:p w14:paraId="23DFCC90" w14:textId="77777777" w:rsidR="00000000" w:rsidRDefault="00000000">
      <w:pPr>
        <w:spacing w:before="120" w:after="280" w:afterAutospacing="1"/>
      </w:pPr>
      <w:r>
        <w:rPr>
          <w:b/>
          <w:bCs/>
        </w:rPr>
        <w:t>Điều 2.</w:t>
      </w:r>
      <w:r>
        <w:t xml:space="preserve"> Quyết định này có hiệu lực kể từ ngày ký.</w:t>
      </w:r>
    </w:p>
    <w:p w14:paraId="5BB772B3" w14:textId="77777777" w:rsidR="00000000" w:rsidRDefault="00000000">
      <w:pPr>
        <w:spacing w:before="120" w:after="280" w:afterAutospacing="1"/>
      </w:pPr>
      <w:r>
        <w:rPr>
          <w:b/>
          <w:bCs/>
        </w:rPr>
        <w:t>Điều 3.</w:t>
      </w:r>
      <w:r>
        <w:t xml:space="preserve"> Trưởng phòng Tổ chức cán bộ, Chánh Văn phòng Cục, Thủ trưởng các cơ quan, đơn vị có liên quan chịu trách nhiệm thi hành Quyết định này./.</w:t>
      </w:r>
    </w:p>
    <w:p w14:paraId="27B8145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F7A770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F058B7" w14:textId="77777777" w:rsidR="00000000" w:rsidRDefault="00000000">
            <w:pPr>
              <w:spacing w:before="120"/>
            </w:pPr>
            <w:r>
              <w:rPr>
                <w:b/>
                <w:bCs/>
                <w:i/>
                <w:iCs/>
              </w:rPr>
              <w:br/>
              <w:t>Nơi nhận:</w:t>
            </w:r>
            <w:r>
              <w:rPr>
                <w:b/>
                <w:bCs/>
                <w:i/>
                <w:iCs/>
              </w:rPr>
              <w:br/>
            </w:r>
            <w:r>
              <w:rPr>
                <w:sz w:val="16"/>
              </w:rPr>
              <w:t>- Như điều 3;</w:t>
            </w:r>
            <w:r>
              <w:rPr>
                <w:sz w:val="16"/>
              </w:rPr>
              <w:br/>
              <w:t>- Bộ GTVT (để báo cáo);</w:t>
            </w:r>
            <w:r>
              <w:rPr>
                <w:sz w:val="16"/>
              </w:rPr>
              <w:br/>
              <w:t>- Cục trưởng (để báo cáo);</w:t>
            </w:r>
            <w:r>
              <w:rPr>
                <w:sz w:val="16"/>
              </w:rPr>
              <w:br/>
              <w:t>- Các cơ quan thuộc Cục;</w:t>
            </w:r>
            <w:r>
              <w:rPr>
                <w:sz w:val="16"/>
              </w:rPr>
              <w:br/>
              <w:t>- Lưu: VT,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8856E6" w14:textId="77777777" w:rsidR="00000000" w:rsidRDefault="00000000">
            <w:pPr>
              <w:spacing w:before="120"/>
              <w:jc w:val="center"/>
            </w:pPr>
            <w:r>
              <w:rPr>
                <w:b/>
                <w:bCs/>
              </w:rPr>
              <w:t>KT. CỤC TRƯỞNG</w:t>
            </w:r>
            <w:r>
              <w:rPr>
                <w:b/>
                <w:bCs/>
              </w:rPr>
              <w:br/>
              <w:t>PHÓ CỤC TRƯỞNG</w:t>
            </w:r>
            <w:r>
              <w:rPr>
                <w:b/>
                <w:bCs/>
              </w:rPr>
              <w:br/>
            </w:r>
            <w:r>
              <w:rPr>
                <w:b/>
                <w:bCs/>
              </w:rPr>
              <w:br/>
            </w:r>
            <w:r>
              <w:rPr>
                <w:b/>
                <w:bCs/>
              </w:rPr>
              <w:br/>
            </w:r>
            <w:r>
              <w:rPr>
                <w:b/>
                <w:bCs/>
              </w:rPr>
              <w:br/>
            </w:r>
            <w:r>
              <w:rPr>
                <w:b/>
                <w:bCs/>
              </w:rPr>
              <w:br/>
              <w:t>Đinh Việt Sơn</w:t>
            </w:r>
          </w:p>
        </w:tc>
      </w:tr>
    </w:tbl>
    <w:p w14:paraId="5835B165" w14:textId="77777777" w:rsidR="006D75D9" w:rsidRDefault="00000000">
      <w:pPr>
        <w:spacing w:before="120" w:after="280" w:afterAutospacing="1"/>
      </w:pPr>
      <w:r>
        <w:t> </w:t>
      </w:r>
    </w:p>
    <w:sectPr w:rsidR="006D75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B3"/>
    <w:rsid w:val="006D75D9"/>
    <w:rsid w:val="00AC3DB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61EAD"/>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2022-08-15T04:46:00Z</dcterms:created>
  <dcterms:modified xsi:type="dcterms:W3CDTF">2022-08-15T04:46:00Z</dcterms:modified>
</cp:coreProperties>
</file>