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56">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5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56">
            <w:pPr>
              <w:spacing w:before="120"/>
              <w:jc w:val="center"/>
            </w:pPr>
            <w:r>
              <w:t>Số: 16/CT-UBND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56">
            <w:pPr>
              <w:spacing w:before="120"/>
              <w:jc w:val="right"/>
            </w:pPr>
            <w:r>
              <w:rPr>
                <w:i/>
                <w:iCs/>
              </w:rPr>
              <w:t>Quảng Nam, ngày 12 tháng 12 năm 2022</w:t>
            </w:r>
          </w:p>
        </w:tc>
      </w:tr>
    </w:tbl>
    <w:p w:rsidR="00000000" w:rsidRDefault="00E33956">
      <w:pPr>
        <w:spacing w:before="120" w:after="280" w:afterAutospacing="1"/>
      </w:pPr>
      <w:r>
        <w:t> </w:t>
      </w:r>
    </w:p>
    <w:p w:rsidR="00000000" w:rsidRDefault="00E33956">
      <w:pPr>
        <w:spacing w:before="120" w:after="280" w:afterAutospacing="1"/>
        <w:jc w:val="center"/>
      </w:pPr>
      <w:r>
        <w:rPr>
          <w:b/>
          <w:bCs/>
        </w:rPr>
        <w:t>CHỈ THỊ</w:t>
      </w:r>
    </w:p>
    <w:p w:rsidR="00000000" w:rsidRDefault="00E33956">
      <w:pPr>
        <w:spacing w:before="120" w:after="280" w:afterAutospacing="1"/>
        <w:jc w:val="center"/>
      </w:pPr>
      <w:r>
        <w:t>VỀ VIỆC TĂNG CƯỜNG CÔNG TÁC PHÒNG, CHỐNG DỊCH BỆNH ĐỘNG VẬT CÁC THÁNG CUỐ</w:t>
      </w:r>
      <w:r>
        <w:t>I NĂM 2022 VÀ ĐẦU NĂM 2023</w:t>
      </w:r>
    </w:p>
    <w:p w:rsidR="00000000" w:rsidRDefault="00E33956">
      <w:pPr>
        <w:spacing w:before="120" w:after="280" w:afterAutospacing="1"/>
      </w:pPr>
      <w:r>
        <w:t>Theo báo cáo của Sở Nông nghiệp và PTNT, từ đầu năm đến nay, toàn tỉnh đã xảy ra 102 ổ dịch bệnh Dịch tả lợn Châu Phi (DTLCP) tại 15 huyện, thị xã, thành phố (trừ Nông Sơn, Nam Trà My và Tây Giang), buộc phải tiêu hủy 2.627 con l</w:t>
      </w:r>
      <w:r>
        <w:t>ợn; 92 ổ dịch bệnh Viêm da nổi cục trên trâu, bò tại 12 huyện, thị xã, thành phố, với 844 con trâu, bò mắc bệnh, 151 con bị chết và tiêu hủy; 10 ổ dịch Cúm gia cầm (CGC) tại 05 huyện, thị xã, buộc phải tiêu hủy gần 18.000 con gia cầm; 03 ổ dịch bệnh Dại tạ</w:t>
      </w:r>
      <w:r>
        <w:t>i 03 huyện. Đến nay, các loại dịch bệnh cơ bản đã được kiểm soát, tính đến ngày 07/12/2022, trên địa bàn toàn tỉnh còn 05 ổ dịch bệnh gia súc, gia cầm chưa qua 21 ngày (bệnh DTLCP còn 03 ổ dịch tại Thăng Bình, Hiệp Đức và Bắc Trà My; bệnh VDNC còn 01 ổ dịc</w:t>
      </w:r>
      <w:r>
        <w:t>h tại thành phố Tam Kỳ; bệnh CGC còn 01 ổ dịch tại huyện Quế Sơn.</w:t>
      </w:r>
    </w:p>
    <w:p w:rsidR="00000000" w:rsidRDefault="00E33956">
      <w:pPr>
        <w:spacing w:before="120" w:after="280" w:afterAutospacing="1"/>
      </w:pPr>
      <w:r>
        <w:t>Nhận định nguy cơ dịch bệnh tiếp tục xảy ra vào cuối năm 2022 và các tháng đầu năm 2023 là rất cao. Nguyên nhân chủ yếu là do: (i) Kết quả giám sát chủ động cho thấy các loại mầm bệnh (DTLCP</w:t>
      </w:r>
      <w:r>
        <w:t xml:space="preserve">, CGC) lưu hành ở ngoài môi trường và ở quần thể gia súc, gia cầm tại nhiều địa phương; (ii) tổng đàn gia súc, gia cầm lớn trong khi chăn nuôi quy mô nông hộ chiếm đa số, việc áp dụng chăn nuôi an toàn sinh học còn hạn chế; (iii) tỷ lệ tiêm phòng các bệnh </w:t>
      </w:r>
      <w:r>
        <w:t>bắt buộc đối với đàn gia súc đạt thấp (bệnh LMLM tiêm được 53%, bệnh DTLCP tiêm được 25%, bệnh VDNC tiêm được 24%), đàn gia cầm hầu như không được tiêm vắc xin phòng bệnh (trừ một số trang trại và cơ sở chăn nuôi an toàn dịch bệnh); (iv) nhu cầu vận chuyển</w:t>
      </w:r>
      <w:r>
        <w:t>, giết mổ, tiêu thụ động vật, sản phẩm động vật tăng mạnh; (v) thời tiết biến động bất lợi làm giảm sức đề kháng của vật nuôi và tạo thuận lợi cho mầm bệnh phát triển, lây lan...</w:t>
      </w:r>
    </w:p>
    <w:p w:rsidR="00000000" w:rsidRDefault="00E33956">
      <w:pPr>
        <w:spacing w:before="120" w:after="280" w:afterAutospacing="1"/>
      </w:pPr>
      <w:r>
        <w:t xml:space="preserve">Thực hiện chỉ đạo của Bộ Nông nghiệp và PTNT tại: Chỉ thị số 7473/CT-BNN- TY </w:t>
      </w:r>
      <w:r>
        <w:t>ngày 08/11/2022 về việc tăng cường công tác phòng, chống dịch bệnh động vật các tháng cuối năm 2022 và đầu năm 2023; Công văn số 8239/BNN-TY ngày 07/12/2022 về việc tăng cường kiểm soát vận chuyển trâu, bò qua biên giới; để chủ động phòng, chống có hiệu qu</w:t>
      </w:r>
      <w:r>
        <w:t>ả các loại dịch bệnh nguy hiểm trên đàn vật nuôi, giảm thiểu thiệt hại về kinh tế, đảm bảo nguồn cung thực phẩm, giảm nguy cơ ảnh hưởng đến sức khỏe con người; Chủ tịch UBND tỉnh yêu cầu:</w:t>
      </w:r>
    </w:p>
    <w:p w:rsidR="00000000" w:rsidRDefault="00E33956">
      <w:pPr>
        <w:spacing w:before="120" w:after="280" w:afterAutospacing="1"/>
      </w:pPr>
      <w:r>
        <w:t>1. Ủy ban nhân dân các huyện, thị xã, thành phố</w:t>
      </w:r>
    </w:p>
    <w:p w:rsidR="00000000" w:rsidRDefault="00E33956">
      <w:pPr>
        <w:spacing w:before="120" w:after="280" w:afterAutospacing="1"/>
      </w:pPr>
      <w:r>
        <w:t>- Chủ động tổ chức t</w:t>
      </w:r>
      <w:r>
        <w:t>riển khai quyết liệt, đồng bộ các giải pháp phòng, chống dịch bệnh động vật theo đúng quy định của Luật Thú y, các văn bản hướng dẫn thi hành Luật Thú y, kế hoạch phòng, chống dịch bệnh cụ thể đối với từng bệnh của UBND tỉnh (Quyết định số 2467/QĐ-UBND ngà</w:t>
      </w:r>
      <w:r>
        <w:t xml:space="preserve">y 08/9/2020 ban hành Kế hoạch phòng, chống bệnh Dịch tả lợn Châu phi trên địa bàn </w:t>
      </w:r>
      <w:r>
        <w:lastRenderedPageBreak/>
        <w:t xml:space="preserve">tỉnh Quảng Nam, giai đoạn 2020-2025; số 313/QĐ-UBND ngày 28/01/2021 ban hành Kế hoạch phòng, chống bệnh Lở mồm long móng trên địa bàn tỉnh Quảng Nam, giai đoạn 2021-2025; số </w:t>
      </w:r>
      <w:r>
        <w:t>2736/QĐ-UBND ngày 28/9/2021 ban hành Kế hoạch Phòng, chống một số dịch bệnh nguy hiểm ở thủy sản nuôi trên địa bàn tỉnh Quảng Nam, giai đoạn 2021-2030; số 126/QĐ-UBND ngày 11/01/2022 ban hành Kế hoạch phòng, chống bệnh Viêm da nổi cục ở trâu, bò trên địa b</w:t>
      </w:r>
      <w:r>
        <w:t>àn tỉnh Quảng Nam, giai đoạn 2022-2030; số 908/QĐ-UBND ngày 04/4/2022 ban hành Kế hoạch phòng, chống bệnh Dại trên địa bàn tỉnh Quảng Nam, giai đoạn 2022-2030).</w:t>
      </w:r>
    </w:p>
    <w:p w:rsidR="00000000" w:rsidRDefault="00E33956">
      <w:pPr>
        <w:spacing w:before="120" w:after="280" w:afterAutospacing="1"/>
      </w:pPr>
      <w:r>
        <w:t>- Bố trí nguồn lực tổ chức triển khai các giải pháp kỹ thuật sau:</w:t>
      </w:r>
    </w:p>
    <w:p w:rsidR="00000000" w:rsidRDefault="00E33956">
      <w:pPr>
        <w:spacing w:before="120" w:after="280" w:afterAutospacing="1"/>
      </w:pPr>
      <w:r>
        <w:t>+ Khẩn trương rà soát, tổ chứ</w:t>
      </w:r>
      <w:r>
        <w:t>c tiêm phòng bổ sung vắc xin phòng các bệnh, bảo đảm đạt tỷ lệ tối thiểu 80% tổng đàn, đặc biệt các dịch bệnh nguy hiểm như Cúm gia cầm, Lở mồm long móng, Viêm da nổi cục, Dại động vật...</w:t>
      </w:r>
    </w:p>
    <w:p w:rsidR="00000000" w:rsidRDefault="00E33956">
      <w:pPr>
        <w:spacing w:before="120" w:after="280" w:afterAutospacing="1"/>
      </w:pPr>
      <w:r>
        <w:t xml:space="preserve">+ Chủ động triển khai giám sát dịch bệnh động vật để phát hiện sớm, </w:t>
      </w:r>
      <w:r>
        <w:t>kịp thời cảnh báo, xử lý dứt điểm khi dịch bệnh mới được phát hiện, không để lây lan diện rộng; xử lý nghiêm các trường hợp không báo cáo dịch bệnh, bán chạy, vận chuyển, giết mổ động vật mắc bệnh, nghi mắc bệnh, vứt xác động vật chết ra môi trường dẫn đến</w:t>
      </w:r>
      <w:r>
        <w:t xml:space="preserve"> dịch bệnh lây lan rộng.</w:t>
      </w:r>
    </w:p>
    <w:p w:rsidR="00000000" w:rsidRDefault="00E33956">
      <w:pPr>
        <w:spacing w:before="120" w:after="280" w:afterAutospacing="1"/>
      </w:pPr>
      <w:r>
        <w:t>+ Tổ chức triển khai Tháng tổng vệ sinh, khử trùng, tiêu độc môi trường để tiêu diệt các loại mầm bệnh theo hướng dẫn của Sở Nông nghiệp và PTNT (Công văn số 2642/SNN&amp;PTNT-CN&amp;TY ngày 09/11/2022 về việc tăng cường công tác phòng, ch</w:t>
      </w:r>
      <w:r>
        <w:t>ống dịch bệnh gia súc, gia cầm và thực hiện Tháng tổng vệ sinh, khử trùng, tiêu độc môi trường đợt 2 năm 2022).</w:t>
      </w:r>
    </w:p>
    <w:p w:rsidR="00000000" w:rsidRDefault="00E33956">
      <w:pPr>
        <w:spacing w:before="120" w:after="280" w:afterAutospacing="1"/>
      </w:pPr>
      <w:r>
        <w:t xml:space="preserve">+ Tăng cường công tác kiểm soát giết mổ; kiểm soát chặt chẽ hoạt động vận chuyển động vật, sản phẩm động vật trên địa bàn. Đối với các huyện có </w:t>
      </w:r>
      <w:r>
        <w:t>đường biên giới với nước Lào (Nam Giang, Tây Giang) tăng cường công tác kiểm tra, kiểm soát tại các cửa khẩu, đường mòn, lối mở khu vực biên giới để kịp thời phát hiện và xử lý nghiêm các trường hợp vi phạm.</w:t>
      </w:r>
    </w:p>
    <w:p w:rsidR="00000000" w:rsidRDefault="00E33956">
      <w:pPr>
        <w:spacing w:before="120" w:after="280" w:afterAutospacing="1"/>
      </w:pPr>
      <w:r>
        <w:t>- Tăng cường thông tin, tuyên truyền sâu rộng bằ</w:t>
      </w:r>
      <w:r>
        <w:t>ng nhiều hình thức, nhất là qua hệ thống đài truyền thanh cơ sở, họp cộng đồng về các loại dịch bệnh nguy hiểm, nguy cơ, nguyên nhân phát sinh và giải pháp phòng, chống dịch bệnh.</w:t>
      </w:r>
    </w:p>
    <w:p w:rsidR="00000000" w:rsidRDefault="00E33956">
      <w:pPr>
        <w:spacing w:before="120" w:after="280" w:afterAutospacing="1"/>
      </w:pPr>
      <w:r>
        <w:t xml:space="preserve">- Tăng cường công tác kiểm tra, đôn đốc, hướng dẫn triển khai thực hiện các </w:t>
      </w:r>
      <w:r>
        <w:t>biện pháp phòng, chống dịch bệnh tại cơ sở.</w:t>
      </w:r>
    </w:p>
    <w:p w:rsidR="00000000" w:rsidRDefault="00E33956">
      <w:pPr>
        <w:spacing w:before="120" w:after="280" w:afterAutospacing="1"/>
      </w:pPr>
      <w:r>
        <w:t>- Phê duyệt và bố trí kinh phí để tổ chức có hiệu quả Kế hoạch phòng, chống dịch bệnh động vật tại địa phương trong năm 2023.</w:t>
      </w:r>
    </w:p>
    <w:p w:rsidR="00000000" w:rsidRDefault="00E33956">
      <w:pPr>
        <w:spacing w:before="120" w:after="280" w:afterAutospacing="1"/>
      </w:pPr>
      <w:r>
        <w:t>- Hướng dẫn người chăn nuôi tăng cường áp dụng các biện pháp an toàn sinh học; vệ sinh</w:t>
      </w:r>
      <w:r>
        <w:t>, sát trùng bằng vôi bột, hóa chất khu vực chuồng nuôi và khu vực xung quanh; có biện pháp ngăn chặn các loài vật trung gian truyền bệnh xâm nhập vào chuồng nuôi.</w:t>
      </w:r>
    </w:p>
    <w:p w:rsidR="00000000" w:rsidRDefault="00E33956">
      <w:pPr>
        <w:spacing w:before="120" w:after="280" w:afterAutospacing="1"/>
      </w:pPr>
      <w:r>
        <w:t>2. Sở Nông nghiệp và PTNT</w:t>
      </w:r>
    </w:p>
    <w:p w:rsidR="00000000" w:rsidRDefault="00E33956">
      <w:pPr>
        <w:spacing w:before="120" w:after="280" w:afterAutospacing="1"/>
      </w:pPr>
      <w:r>
        <w:lastRenderedPageBreak/>
        <w:t>- Chủ trì, phối hợp với các Sở, ngành, địa phương tham mưu UBND tỉn</w:t>
      </w:r>
      <w:r>
        <w:t>h kiện toàn, củng cố và tăng cường năng lực hệ thống thú y các cấp theo quy định của Luật Thú y và theo chủ trương của Trung ương để đảm bảo các nguồn lực tổ chức triển khai có hiệu quả các nhiệm vụ phòng, chống dịch bệnh động vật.</w:t>
      </w:r>
    </w:p>
    <w:p w:rsidR="00000000" w:rsidRDefault="00E33956">
      <w:pPr>
        <w:spacing w:before="120" w:after="280" w:afterAutospacing="1"/>
      </w:pPr>
      <w:r>
        <w:t>- Tăng cường kiểm tra, đ</w:t>
      </w:r>
      <w:r>
        <w:t>ôn đốc, hướng dẫn công tác phòng, chống dịch bệnh động vật.</w:t>
      </w:r>
    </w:p>
    <w:p w:rsidR="00000000" w:rsidRDefault="00E33956">
      <w:pPr>
        <w:spacing w:before="120" w:after="280" w:afterAutospacing="1"/>
      </w:pPr>
      <w:r>
        <w:t>- Thực hiện nghiêm công tác kiểm dịch động vật, sản phẩm động vật theo qui định.</w:t>
      </w:r>
    </w:p>
    <w:p w:rsidR="00000000" w:rsidRDefault="00E33956">
      <w:pPr>
        <w:spacing w:before="120" w:after="280" w:afterAutospacing="1"/>
      </w:pPr>
      <w:r>
        <w:t>- Cung ứng kịp thời các loại vắc xin, hóa chất từ nguồn ngân sách của tỉnh và của trung ương hỗ trợ cho các địa phư</w:t>
      </w:r>
      <w:r>
        <w:t>ơng để chủ động xử lý môi trường nhằm cắt đứt nguồn lây lan dịch bệnh.</w:t>
      </w:r>
    </w:p>
    <w:p w:rsidR="00000000" w:rsidRDefault="00E33956">
      <w:pPr>
        <w:spacing w:before="120" w:after="280" w:afterAutospacing="1"/>
      </w:pPr>
      <w:r>
        <w:t>3. Cục Quản lý thị trường, Công an tỉnh chỉ đạo lực lượng liên quan phối hợp với lực lượng Thú y tăng cường kiểm tra các trường hợp buôn bán, vận chuyển động vật, sản phẩm động vật khôn</w:t>
      </w:r>
      <w:r>
        <w:t>g rõ nguồn gốc; xử lý nghiêm các trường hợp vi phạm.</w:t>
      </w:r>
    </w:p>
    <w:p w:rsidR="00000000" w:rsidRDefault="00E33956">
      <w:pPr>
        <w:spacing w:before="120" w:after="280" w:afterAutospacing="1"/>
      </w:pPr>
      <w:r>
        <w:t>4. Bộ Chỉ huy Bộ đội biên phòng tỉnh phối hợp với các đơn vị chức năng và địa phương liên quan kiểm tra, giám sát, kịp thời phát hiện và xử lý nghiêm các trường hợp vận chuyển động vật, sản phẩm động vật</w:t>
      </w:r>
      <w:r>
        <w:t xml:space="preserve"> trái phép qua biên giới.</w:t>
      </w:r>
    </w:p>
    <w:p w:rsidR="00000000" w:rsidRDefault="00E33956">
      <w:pPr>
        <w:spacing w:before="120" w:after="280" w:afterAutospacing="1"/>
      </w:pPr>
      <w:r>
        <w:t>5. Sở Tài chính chủ trì, phối hợp với Sở Nông nghiệp và PTNT tham mưu UBND tỉnh bố trí kinh phí để thực hiện công tác phòng, chống dịch bệnh động vật đạt hiệu quả.</w:t>
      </w:r>
    </w:p>
    <w:p w:rsidR="00000000" w:rsidRDefault="00E33956">
      <w:pPr>
        <w:spacing w:before="120" w:after="280" w:afterAutospacing="1"/>
      </w:pPr>
      <w:r>
        <w:t xml:space="preserve">6. Đài Phát thanh - Truyền hình Quảng Nam, Báo Quảng Nam tích cực </w:t>
      </w:r>
      <w:r>
        <w:t>thông tin, tuyên truyền bằng nhiều hình thức về tác hại và tính chất nguy hiểm của các loại dịch bệnh để nhân dân biết và phòng chống.</w:t>
      </w:r>
    </w:p>
    <w:p w:rsidR="00000000" w:rsidRDefault="00E33956">
      <w:pPr>
        <w:spacing w:before="120" w:after="280" w:afterAutospacing="1"/>
      </w:pPr>
      <w:r>
        <w:t>7. Thành viên Ban Chỉ đạo phòng, chống dịch bệnh động vật cấp tỉnh tăng cường hướng dẫn, kiểm tra, chỉ đạo cơ sở triển kh</w:t>
      </w:r>
      <w:r>
        <w:t>ai thực hiện phòng, chống dịch bệnh động vật.</w:t>
      </w:r>
    </w:p>
    <w:p w:rsidR="00000000" w:rsidRDefault="00E33956">
      <w:pPr>
        <w:spacing w:before="120" w:after="280" w:afterAutospacing="1"/>
      </w:pPr>
      <w:r>
        <w:t>Yêu cầu Chủ tịch UBND các huyện, thị xã, thành phố; thủ trưởng các Sở, Ban, ngành có liên quan khẩn trương triển khai thực hiện./.</w:t>
      </w:r>
    </w:p>
    <w:p w:rsidR="00000000" w:rsidRDefault="00E3395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56">
            <w:pPr>
              <w:spacing w:before="120"/>
            </w:pPr>
            <w:r>
              <w:rPr>
                <w:b/>
                <w:bCs/>
                <w:i/>
                <w:iCs/>
              </w:rPr>
              <w:br/>
              <w:t>Nơi nhận:</w:t>
            </w:r>
            <w:r>
              <w:rPr>
                <w:b/>
                <w:bCs/>
                <w:i/>
                <w:iCs/>
              </w:rPr>
              <w:br/>
            </w:r>
            <w:r>
              <w:rPr>
                <w:sz w:val="16"/>
              </w:rPr>
              <w:t>- Bộ NN và PTNT;</w:t>
            </w:r>
            <w:r>
              <w:rPr>
                <w:sz w:val="16"/>
              </w:rPr>
              <w:br/>
              <w:t>- TT Tỉnh ủy, HĐND tỉnh;</w:t>
            </w:r>
            <w:r>
              <w:rPr>
                <w:sz w:val="16"/>
              </w:rPr>
              <w:br/>
              <w:t>- CT, các PCT UBND tỉnh;</w:t>
            </w:r>
            <w:r>
              <w:rPr>
                <w:sz w:val="16"/>
              </w:rPr>
              <w:br/>
              <w:t>- UBMTTQVN, các Hội, đoàn thể tỉnh;</w:t>
            </w:r>
            <w:r>
              <w:rPr>
                <w:sz w:val="16"/>
              </w:rPr>
              <w:br/>
              <w:t>- Các Sở, ngành: Nông nghiệp và PTNT, Tài chính, Công an tỉnh, Bộ Chỉ huy Bộ đội Biên phòng tỉnh, Cục Quản lý thị trường tỉnh;</w:t>
            </w:r>
            <w:r>
              <w:rPr>
                <w:sz w:val="16"/>
              </w:rPr>
              <w:br/>
              <w:t>- Các thành viên BCĐ phòng chống dịch bệnh động vật tỉnh Quảng Nam;</w:t>
            </w:r>
            <w:r>
              <w:rPr>
                <w:sz w:val="16"/>
              </w:rPr>
              <w:br/>
              <w:t>- Đài PTTH, Báo Quảng Na</w:t>
            </w:r>
            <w:r>
              <w:rPr>
                <w:sz w:val="16"/>
              </w:rPr>
              <w:t>m;</w:t>
            </w:r>
            <w:r>
              <w:rPr>
                <w:sz w:val="16"/>
              </w:rPr>
              <w:br/>
              <w:t>- UBND các huyện, thị xã, thành phố;</w:t>
            </w:r>
            <w:r>
              <w:rPr>
                <w:sz w:val="16"/>
              </w:rPr>
              <w:br/>
              <w:t>- CPVP;</w:t>
            </w:r>
            <w:r>
              <w:rPr>
                <w:sz w:val="16"/>
              </w:rPr>
              <w:br/>
              <w:t>- Lưu: VT, TH, KTTH, KTN (Tâm).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56">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rsidR="00000000" w:rsidRDefault="00E33956">
      <w:pPr>
        <w:spacing w:before="120" w:after="280" w:afterAutospacing="1"/>
      </w:pPr>
      <w:r>
        <w:lastRenderedPageBreak/>
        <w:t> </w:t>
      </w:r>
    </w:p>
    <w:p w:rsidR="00000000" w:rsidRDefault="00E33956">
      <w:pPr>
        <w:spacing w:before="120" w:after="280" w:afterAutospacing="1"/>
        <w:jc w:val="center"/>
      </w:pPr>
      <w:r>
        <w:rPr>
          <w:b/>
          <w:bCs/>
        </w:rPr>
        <w:t> </w:t>
      </w:r>
    </w:p>
    <w:p w:rsidR="00E33956" w:rsidRDefault="00E33956">
      <w:pPr>
        <w:spacing w:before="120" w:after="280" w:afterAutospacing="1"/>
        <w:jc w:val="center"/>
      </w:pPr>
      <w:r>
        <w:rPr>
          <w:b/>
          <w:bCs/>
        </w:rPr>
        <w:t> </w:t>
      </w:r>
    </w:p>
    <w:sectPr w:rsidR="00E339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FA"/>
    <w:rsid w:val="00313EFA"/>
    <w:rsid w:val="00E339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2022-12-15T03:00:00Z</dcterms:created>
  <dcterms:modified xsi:type="dcterms:W3CDTF">2022-12-15T03:00:00Z</dcterms:modified>
</cp:coreProperties>
</file>