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8450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F93624"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9F04B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49DA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11E425" w14:textId="77777777" w:rsidR="00000000" w:rsidRDefault="00000000">
            <w:pPr>
              <w:spacing w:before="120"/>
              <w:jc w:val="center"/>
            </w:pPr>
            <w:r>
              <w:t>Số: 1601/QĐ-BGTVT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6A3397" w14:textId="77777777" w:rsidR="00000000" w:rsidRDefault="00000000">
            <w:pPr>
              <w:spacing w:before="120"/>
              <w:jc w:val="right"/>
            </w:pPr>
            <w:r>
              <w:rPr>
                <w:i/>
                <w:iCs/>
              </w:rPr>
              <w:t>Hà Nội, ngày 05 tháng 12 năm 2022</w:t>
            </w:r>
          </w:p>
        </w:tc>
      </w:tr>
    </w:tbl>
    <w:p w14:paraId="69563EB6" w14:textId="77777777" w:rsidR="00000000" w:rsidRDefault="00000000">
      <w:pPr>
        <w:spacing w:before="120" w:after="280" w:afterAutospacing="1"/>
        <w:jc w:val="center"/>
      </w:pPr>
      <w:r>
        <w:t> </w:t>
      </w:r>
    </w:p>
    <w:p w14:paraId="2CB0CA99" w14:textId="77777777" w:rsidR="00000000" w:rsidRDefault="00000000">
      <w:pPr>
        <w:spacing w:before="120" w:after="280" w:afterAutospacing="1"/>
        <w:jc w:val="center"/>
      </w:pPr>
      <w:r>
        <w:rPr>
          <w:b/>
          <w:bCs/>
        </w:rPr>
        <w:t>QUYẾT ĐỊNH</w:t>
      </w:r>
    </w:p>
    <w:p w14:paraId="15591A70" w14:textId="77777777" w:rsidR="00000000" w:rsidRDefault="00000000">
      <w:pPr>
        <w:spacing w:before="120" w:after="280" w:afterAutospacing="1"/>
        <w:jc w:val="center"/>
      </w:pPr>
      <w:r>
        <w:t>VỀ VIỆC THÍ ĐIỂM GIAO CẢNG VỤ ĐƯỜNG THỦY NỘI ĐỊA KHU VỰC TRỰC THUỘC CỤC ĐƯỜNG THỦY NỘI ĐỊA VIỆT NAM THỰC HIỆN CHỨC NĂNG QUẢN LÝ LUỒNG ĐƯỜNG THỦY NỘI ĐỊA QUỐC GIA</w:t>
      </w:r>
    </w:p>
    <w:p w14:paraId="1657FFC6" w14:textId="77777777" w:rsidR="00000000" w:rsidRDefault="00000000">
      <w:pPr>
        <w:spacing w:before="120" w:after="280" w:afterAutospacing="1"/>
        <w:jc w:val="center"/>
      </w:pPr>
      <w:r>
        <w:rPr>
          <w:b/>
          <w:bCs/>
        </w:rPr>
        <w:t>BỘ TRƯỞNG BỘ GIAO THÔNG VẬN TẢI</w:t>
      </w:r>
    </w:p>
    <w:p w14:paraId="48FC148A" w14:textId="77777777" w:rsidR="00000000" w:rsidRDefault="00000000">
      <w:pPr>
        <w:spacing w:before="120" w:after="280" w:afterAutospacing="1"/>
      </w:pPr>
      <w:r>
        <w:rPr>
          <w:i/>
          <w:iCs/>
        </w:rPr>
        <w:t>Căn cứ Luật Giao thông đường thủy nội địa ngày 15 tháng 6 năm 2004, Luật sửa đổi, bổ sung một số điều Luật Giao thông đường thủy nội địa ngày 17 tháng 6 năm 2014;</w:t>
      </w:r>
    </w:p>
    <w:p w14:paraId="09ACC229"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43A15212" w14:textId="77777777" w:rsidR="00000000" w:rsidRDefault="00000000">
      <w:pPr>
        <w:spacing w:before="120" w:after="280" w:afterAutospacing="1"/>
      </w:pPr>
      <w:r>
        <w:rPr>
          <w:i/>
          <w:iCs/>
        </w:rPr>
        <w:t>Căn cứ Nghị định số 08/2021/NĐ-CP ngày 28 tháng 01 năm 2021 của Chính phủ quy định về quản lý hoạt động đường thủy nội địa;</w:t>
      </w:r>
    </w:p>
    <w:p w14:paraId="1ED658B4" w14:textId="77777777" w:rsidR="00000000" w:rsidRDefault="00000000">
      <w:pPr>
        <w:spacing w:before="120" w:after="280" w:afterAutospacing="1"/>
      </w:pPr>
      <w:r>
        <w:rPr>
          <w:i/>
          <w:iCs/>
        </w:rPr>
        <w:t>Căn cứ Thông tư số 18/2021/TT-BGTVT ngày 14 tháng 9 năm 2021 của Bộ trưởng Bộ Giao thông vận tải quy định về tổ chức và hoạt động của Cảng vụ đường thủy nội địa;</w:t>
      </w:r>
    </w:p>
    <w:p w14:paraId="2015B4E7" w14:textId="77777777" w:rsidR="00000000" w:rsidRDefault="00000000">
      <w:pPr>
        <w:spacing w:before="120" w:after="280" w:afterAutospacing="1"/>
      </w:pPr>
      <w:r>
        <w:rPr>
          <w:i/>
          <w:iCs/>
        </w:rPr>
        <w:t>Xét đề nghị của Cục trưởng Cục Đường thủy nội địa Việt Nam tại Tờ trình số 1965/TTr-CĐTNĐ ngày 07 tháng 9 năm 2022, văn bản số 2516/BC-CĐTNĐ ngày 02 tháng 11 năm 2022 về thí điểm giao Cảng vụ Đường thủy nội địa khu vực trực thuộc Cục Đường thủy nội địa Việt Nam thực hiện chức năng quản lý luồng đường thủy nội địa quốc gia;</w:t>
      </w:r>
    </w:p>
    <w:p w14:paraId="7BC9CEA4" w14:textId="77777777" w:rsidR="00000000" w:rsidRDefault="00000000">
      <w:pPr>
        <w:spacing w:before="120" w:after="280" w:afterAutospacing="1"/>
      </w:pPr>
      <w:r>
        <w:rPr>
          <w:i/>
          <w:iCs/>
        </w:rPr>
        <w:t>Theo đề nghị của Vụ trưởng Vụ Kết cấu hạ tầng giao thông,</w:t>
      </w:r>
    </w:p>
    <w:p w14:paraId="080969C9" w14:textId="77777777" w:rsidR="00000000" w:rsidRDefault="00000000">
      <w:pPr>
        <w:spacing w:before="120" w:after="280" w:afterAutospacing="1"/>
        <w:jc w:val="center"/>
      </w:pPr>
      <w:r>
        <w:rPr>
          <w:b/>
          <w:bCs/>
        </w:rPr>
        <w:t>QUYẾT ĐỊNH:</w:t>
      </w:r>
    </w:p>
    <w:p w14:paraId="6C2BEF67" w14:textId="77777777" w:rsidR="00000000" w:rsidRDefault="00000000">
      <w:pPr>
        <w:spacing w:before="120" w:after="280" w:afterAutospacing="1"/>
      </w:pPr>
      <w:r>
        <w:rPr>
          <w:b/>
          <w:bCs/>
        </w:rPr>
        <w:t>Điều 1.</w:t>
      </w:r>
      <w:r>
        <w:t xml:space="preserve"> Thí điểm giao Cảng vụ Đường thủy nội địa khu vực trực thuộc Cục Đường thủy nội địa Việt Nam thực hiện chức năng quản lý luồng đường thủy nội địa quốc gia, với những nội dung chính như sau:</w:t>
      </w:r>
    </w:p>
    <w:p w14:paraId="6C8C22C6" w14:textId="77777777" w:rsidR="00000000" w:rsidRDefault="00000000">
      <w:pPr>
        <w:spacing w:before="120" w:after="280" w:afterAutospacing="1"/>
      </w:pPr>
      <w:r>
        <w:rPr>
          <w:b/>
          <w:bCs/>
        </w:rPr>
        <w:t>1. Nhiệm vụ thực hiện thí điểm</w:t>
      </w:r>
    </w:p>
    <w:p w14:paraId="571EF68C" w14:textId="77777777" w:rsidR="00000000" w:rsidRDefault="00000000">
      <w:pPr>
        <w:spacing w:before="120" w:after="280" w:afterAutospacing="1"/>
      </w:pPr>
      <w:r>
        <w:t>1.1. Tiếp nhận, quản lý hồ sơ và theo dõi tài sản kết cấu hạ tầng đường thủy nội địa theo phân cấp, ủy quyền của Cục Đường thủy nội địa Việt Nam; quản lý chất lượng bảo trì công trình đường thủy nội địa theo ủy quyền của Cục trưởng Cục Đường thủy nội địa Việt Nam.</w:t>
      </w:r>
    </w:p>
    <w:p w14:paraId="59E532FF" w14:textId="77777777" w:rsidR="00000000" w:rsidRDefault="00000000">
      <w:pPr>
        <w:spacing w:before="120" w:after="280" w:afterAutospacing="1"/>
      </w:pPr>
      <w:r>
        <w:lastRenderedPageBreak/>
        <w:t>1.2. Tiếp nhận, tổ chức quản lý công trình đường thủy nội địa được đầu tư xây dựng mới hoặc bảo trì bằng nguồn vốn ngân sách nhà nước theo quy định.</w:t>
      </w:r>
    </w:p>
    <w:p w14:paraId="48E24E2F" w14:textId="77777777" w:rsidR="00000000" w:rsidRDefault="00000000">
      <w:pPr>
        <w:spacing w:before="120" w:after="280" w:afterAutospacing="1"/>
      </w:pPr>
      <w:r>
        <w:t>1.3. Đề xuất xây dựng kế hoạch hoặc tổ chức thực hiện kế hoạch quản lý, bảo trì, nâng cấp và xây dựng mới công trình thuộc kết cấu hạ tầng đường thủy nội địa được đầu tư từ nguồn vốn ngân sách nhà nước theo quy định.</w:t>
      </w:r>
    </w:p>
    <w:p w14:paraId="2CDE29FB" w14:textId="77777777" w:rsidR="00000000" w:rsidRDefault="00000000">
      <w:pPr>
        <w:spacing w:before="120" w:after="280" w:afterAutospacing="1"/>
      </w:pPr>
      <w:r>
        <w:t>1.4. Thực hiện chức năng, nhiệm vụ của cơ quan quản lý đường thủy nội địa khu vực đối với hoạt động nạo vét trong vùng nước đường thủy nội địa theo ủy quyền của Cục trưởng Cục Đường thủy nội địa Việt Nam và theo quy định.</w:t>
      </w:r>
    </w:p>
    <w:p w14:paraId="61FD51E8" w14:textId="77777777" w:rsidR="00000000" w:rsidRDefault="00000000">
      <w:pPr>
        <w:spacing w:before="120" w:after="280" w:afterAutospacing="1"/>
      </w:pPr>
      <w:r>
        <w:t>1.5. Hướng dẫn tổ chức, cá nhân thực hiện công tác quản lý, bảo trì đường thủy nội địa địa phương, đường thủy nội địa chuyên dùng; theo ủy quyền của Cục trưởng Cục Đường thủy nội địa Việt Nam.</w:t>
      </w:r>
    </w:p>
    <w:p w14:paraId="4E3C154F" w14:textId="77777777" w:rsidR="00000000" w:rsidRDefault="00000000">
      <w:pPr>
        <w:spacing w:before="120" w:after="280" w:afterAutospacing="1"/>
      </w:pPr>
      <w:r>
        <w:t>1.6. Tiếp nhận thông báo của chủ đầu tư về việc đưa công trình không thuộc kết cấu hạ tầng đường thủy nội địa vào sử dụng; thực hiện nhiệm vụ liên quan đến xử lý vị trí nguy hiểm trên đường thủy nội địa theo quy định.</w:t>
      </w:r>
    </w:p>
    <w:p w14:paraId="720A6458" w14:textId="77777777" w:rsidR="00000000" w:rsidRDefault="00000000">
      <w:pPr>
        <w:spacing w:before="120" w:after="280" w:afterAutospacing="1"/>
      </w:pPr>
      <w:r>
        <w:t>1.7. Tổng hợp tình hình hoạt động quản lý, bảo trì hệ thống đường thủy nội địa trong phạm vi quản lý.</w:t>
      </w:r>
    </w:p>
    <w:p w14:paraId="13B86C59" w14:textId="77777777" w:rsidR="00000000" w:rsidRDefault="00000000">
      <w:pPr>
        <w:spacing w:before="120" w:after="280" w:afterAutospacing="1"/>
      </w:pPr>
      <w:r>
        <w:t>1.8. Tham gia quản lý, ứng dụng khoa học công nghệ, ứng dụng công nghệ thông tin trong công tác quản lý, bảo trì kết cấu hạ tầng đường thủy nội địa.</w:t>
      </w:r>
    </w:p>
    <w:p w14:paraId="252146DC" w14:textId="77777777" w:rsidR="00000000" w:rsidRDefault="00000000">
      <w:pPr>
        <w:spacing w:before="120" w:after="280" w:afterAutospacing="1"/>
      </w:pPr>
      <w:r>
        <w:t>1.9. Phối hợp với Chi cục Đường thủy nội địa khu vực tổ chức lập phương án kỹ thuật, dự toán bảo dưỡng thường xuyên đường thủy nội địa thuộc phạm vi quản lý, trình Cục Đường thủy nội địa Việt Nam phê duyệt.</w:t>
      </w:r>
    </w:p>
    <w:p w14:paraId="08A82610" w14:textId="77777777" w:rsidR="00000000" w:rsidRDefault="00000000">
      <w:pPr>
        <w:spacing w:before="120" w:after="280" w:afterAutospacing="1"/>
      </w:pPr>
      <w:r>
        <w:t>1.10. Phối hợp với chính quyền địa phương và các cơ quan có liên quan trọng việc bảo vệ công trình thuộc kết cấu hạ tầng đường thủy nội địa.</w:t>
      </w:r>
    </w:p>
    <w:p w14:paraId="35C8F9DF" w14:textId="77777777" w:rsidR="00000000" w:rsidRDefault="00000000">
      <w:pPr>
        <w:spacing w:before="120" w:after="280" w:afterAutospacing="1"/>
      </w:pPr>
      <w:r>
        <w:rPr>
          <w:b/>
          <w:bCs/>
        </w:rPr>
        <w:t>2. Thời gian thí điểm:</w:t>
      </w:r>
      <w:r>
        <w:t xml:space="preserve"> từ ngày 01/01/2023 đến ngày 31/12/2023.</w:t>
      </w:r>
    </w:p>
    <w:p w14:paraId="7A26B37B" w14:textId="77777777" w:rsidR="00000000" w:rsidRDefault="00000000">
      <w:pPr>
        <w:spacing w:before="120" w:after="280" w:afterAutospacing="1"/>
      </w:pPr>
      <w:r>
        <w:rPr>
          <w:b/>
          <w:bCs/>
        </w:rPr>
        <w:t xml:space="preserve">3. Phạm vi thực hiện thí điểm: </w:t>
      </w:r>
      <w:r>
        <w:t>Cục trưởng Cục Đường thủy nội địa Việt Nam quyết định phạm vi, địa điểm thực hiện thí điểm.</w:t>
      </w:r>
    </w:p>
    <w:p w14:paraId="39C05CDC" w14:textId="77777777" w:rsidR="00000000" w:rsidRDefault="00000000">
      <w:pPr>
        <w:spacing w:before="120" w:after="280" w:afterAutospacing="1"/>
      </w:pPr>
      <w:r>
        <w:rPr>
          <w:b/>
          <w:bCs/>
        </w:rPr>
        <w:t>Điều 2.</w:t>
      </w:r>
      <w:r>
        <w:t xml:space="preserve"> Cục Đường thủy nội địa Việt Nam chịu trách nhiệm:</w:t>
      </w:r>
    </w:p>
    <w:p w14:paraId="23B74269" w14:textId="77777777" w:rsidR="00000000" w:rsidRDefault="00000000">
      <w:pPr>
        <w:spacing w:before="120" w:after="280" w:afterAutospacing="1"/>
      </w:pPr>
      <w:r>
        <w:t>1. Tổ chức triển khai việc thí điểm giao Cảng vụ Đường thủy nội địa khu vực trực thuộc Cục Đường thủy nội địa Việt Nam thực hiện chức năng quản lý luồng đường thủy nội địa quốc gia.</w:t>
      </w:r>
    </w:p>
    <w:p w14:paraId="487B6B7E" w14:textId="77777777" w:rsidR="00000000" w:rsidRDefault="00000000">
      <w:pPr>
        <w:spacing w:before="120" w:after="280" w:afterAutospacing="1"/>
      </w:pPr>
      <w:r>
        <w:t>2. Chỉ đạo Chi Cục đường thủy nội địa khu vực, Cảng vụ Đường thủy nội địa khu vực trong việc bàn giao, tiếp nhận các hồ sơ, tài liệu và những nội dung có liên quan để công tác quản lý luồng đường thủy nội địa quốc gia thuộc phạm vi thí điểm được thuận lợi, liên tục, hiệu quả.</w:t>
      </w:r>
    </w:p>
    <w:p w14:paraId="41D7A733" w14:textId="77777777" w:rsidR="00000000" w:rsidRDefault="00000000">
      <w:pPr>
        <w:spacing w:before="120" w:after="280" w:afterAutospacing="1"/>
      </w:pPr>
      <w:r>
        <w:t>3. Hướng dẫn, kiểm tra, theo dõi, giám sát, đôn đốc Cảng vụ Đường thủy nội địa khu vực trong quá trình thực hiện.</w:t>
      </w:r>
    </w:p>
    <w:p w14:paraId="093634FC" w14:textId="77777777" w:rsidR="00000000" w:rsidRDefault="00000000">
      <w:pPr>
        <w:spacing w:before="120" w:after="280" w:afterAutospacing="1"/>
      </w:pPr>
      <w:r>
        <w:t>4. Thông báo việc thí điểm giao Cảng vụ Đường thủy nội địa khu vực trực thuộc Cục Đường thủy nội địa Việt Nam thực hiện chức năng quản lý luồng đường thủy nội địa quốc gia cho các tổ chức, cá nhân liên quan được biết để phối hợp thực hiện.</w:t>
      </w:r>
    </w:p>
    <w:p w14:paraId="7F9B58C5" w14:textId="77777777" w:rsidR="00000000" w:rsidRDefault="00000000">
      <w:pPr>
        <w:spacing w:before="120" w:after="280" w:afterAutospacing="1"/>
      </w:pPr>
      <w:r>
        <w:t>5. Chủ động, kịp thời giải quyết những khó khăn, vướng mắc thuộc thẩm quyền (nếu có) trong quá trình thực hiện; báo cáo Bộ Giao thông vận tải khó khăn, vướng mắc vượt thẩm quyền (nếu có).</w:t>
      </w:r>
    </w:p>
    <w:p w14:paraId="05A98ABC" w14:textId="77777777" w:rsidR="00000000" w:rsidRDefault="00000000">
      <w:pPr>
        <w:spacing w:before="120" w:after="280" w:afterAutospacing="1"/>
      </w:pPr>
      <w:r>
        <w:t>6. Tổ chức tổng kết, đánh giá kết quả thực hiện thí điểm; tổng hợp báo cáo đề xuất kiến nghị Bộ Giao thông vận tải sau khi kết thúc thí điểm.</w:t>
      </w:r>
    </w:p>
    <w:p w14:paraId="543C09DD" w14:textId="77777777" w:rsidR="00000000" w:rsidRDefault="00000000">
      <w:pPr>
        <w:spacing w:before="120" w:after="280" w:afterAutospacing="1"/>
      </w:pPr>
      <w:r>
        <w:rPr>
          <w:b/>
          <w:bCs/>
        </w:rPr>
        <w:t>Điều 3.</w:t>
      </w:r>
      <w:r>
        <w:t xml:space="preserve"> Quyết định này có hiệu lực kể từ ngày ký.</w:t>
      </w:r>
    </w:p>
    <w:p w14:paraId="1E534CA3" w14:textId="77777777" w:rsidR="00000000" w:rsidRDefault="00000000">
      <w:pPr>
        <w:spacing w:before="120" w:after="280" w:afterAutospacing="1"/>
      </w:pPr>
      <w:r>
        <w:rPr>
          <w:b/>
          <w:bCs/>
        </w:rPr>
        <w:t>Điều 4.</w:t>
      </w:r>
      <w:r>
        <w:t xml:space="preserve"> Chánh Văn phòng Bộ, Chánh Thanh tra Bộ, Vụ trưởng các Vụ thuộc Bộ, Cục trưởng Cục Đường thủy nội địa Việt Nam, Thủ trưởng các cơ quan, đơn vị và cá nhân liên quan chịu trách nhiệm thi hành Quyết định này./.</w:t>
      </w:r>
    </w:p>
    <w:p w14:paraId="7CAFCB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EF3B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1FCA5D" w14:textId="77777777" w:rsidR="00000000" w:rsidRDefault="00000000">
            <w:pPr>
              <w:spacing w:before="120"/>
            </w:pPr>
            <w:r>
              <w:rPr>
                <w:b/>
                <w:bCs/>
                <w:i/>
                <w:iCs/>
              </w:rPr>
              <w:br/>
              <w:t>Nơi nhận:</w:t>
            </w:r>
            <w:r>
              <w:rPr>
                <w:b/>
                <w:bCs/>
                <w:i/>
                <w:iCs/>
              </w:rPr>
              <w:br/>
            </w:r>
            <w:r>
              <w:rPr>
                <w:sz w:val="16"/>
              </w:rPr>
              <w:t>- Như Điều 4;</w:t>
            </w:r>
            <w:r>
              <w:rPr>
                <w:sz w:val="16"/>
              </w:rPr>
              <w:br/>
              <w:t>- Bộ trưởng (để b/c);</w:t>
            </w:r>
            <w:r>
              <w:rPr>
                <w:sz w:val="16"/>
              </w:rPr>
              <w:br/>
              <w:t>- Cổng TTĐT Bộ GTVT;</w:t>
            </w:r>
            <w:r>
              <w:rPr>
                <w:sz w:val="16"/>
              </w:rPr>
              <w:br/>
              <w:t>- Lưu: VT, KCHT.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A3473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Xuân Sang</w:t>
            </w:r>
          </w:p>
        </w:tc>
      </w:tr>
    </w:tbl>
    <w:p w14:paraId="47C20522" w14:textId="77777777" w:rsidR="00B70018" w:rsidRDefault="00000000">
      <w:pPr>
        <w:spacing w:before="120" w:after="280" w:afterAutospacing="1"/>
      </w:pPr>
      <w:r>
        <w:rPr>
          <w:b/>
          <w:bCs/>
        </w:rPr>
        <w:t> </w:t>
      </w:r>
    </w:p>
    <w:sectPr w:rsidR="00B700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4A"/>
    <w:rsid w:val="00232F4A"/>
    <w:rsid w:val="00B700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4E066"/>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2022-12-08T09:46:00Z</dcterms:created>
  <dcterms:modified xsi:type="dcterms:W3CDTF">2022-12-08T09:46:00Z</dcterms:modified>
</cp:coreProperties>
</file>