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730" w:type="dxa"/>
        <w:jc w:val="center"/>
        <w:tblLook w:val="0000" w:firstRow="0" w:lastRow="0" w:firstColumn="0" w:lastColumn="0" w:noHBand="0" w:noVBand="0"/>
      </w:tblPr>
      <w:tblGrid>
        <w:gridCol w:w="3870"/>
        <w:gridCol w:w="4860"/>
      </w:tblGrid>
      <w:tr w:rsidR="00877F4B" w:rsidRPr="00877F4B" w:rsidTr="00AC3110">
        <w:trPr>
          <w:jc w:val="center"/>
        </w:trPr>
        <w:tc>
          <w:tcPr>
            <w:tcW w:w="3870" w:type="dxa"/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b/>
                <w:sz w:val="24"/>
              </w:rPr>
            </w:pPr>
            <w:r w:rsidRPr="00877F4B">
              <w:rPr>
                <w:b/>
                <w:sz w:val="24"/>
                <w:lang w:val="pt-BR"/>
              </w:rPr>
              <w:t xml:space="preserve">  </w:t>
            </w:r>
            <w:r w:rsidRPr="00877F4B">
              <w:rPr>
                <w:b/>
                <w:sz w:val="24"/>
              </w:rPr>
              <w:t>Đơn vị:</w:t>
            </w:r>
            <w:r>
              <w:rPr>
                <w:b/>
                <w:sz w:val="24"/>
              </w:rPr>
              <w:t xml:space="preserve"> </w:t>
            </w:r>
            <w:bookmarkStart w:id="0" w:name="MUC1"/>
            <w:r w:rsidRPr="00877F4B">
              <w:rPr>
                <w:b/>
                <w:sz w:val="24"/>
              </w:rPr>
              <w:t>……………………</w:t>
            </w:r>
            <w:bookmarkEnd w:id="0"/>
          </w:p>
          <w:p w:rsidR="00877F4B" w:rsidRPr="00877F4B" w:rsidRDefault="00877F4B" w:rsidP="00377825">
            <w:pPr>
              <w:widowControl w:val="0"/>
              <w:spacing w:before="120" w:after="120"/>
              <w:rPr>
                <w:b/>
                <w:sz w:val="24"/>
              </w:rPr>
            </w:pPr>
            <w:r w:rsidRPr="00877F4B">
              <w:rPr>
                <w:b/>
                <w:sz w:val="24"/>
              </w:rPr>
              <w:t xml:space="preserve">  Địa chỉ:</w:t>
            </w:r>
            <w:r>
              <w:rPr>
                <w:b/>
                <w:sz w:val="24"/>
              </w:rPr>
              <w:t xml:space="preserve"> </w:t>
            </w:r>
            <w:bookmarkStart w:id="1" w:name="MUC2"/>
            <w:r w:rsidRPr="00877F4B">
              <w:rPr>
                <w:b/>
                <w:sz w:val="24"/>
              </w:rPr>
              <w:t>…………………..</w:t>
            </w:r>
            <w:bookmarkEnd w:id="1"/>
          </w:p>
        </w:tc>
        <w:tc>
          <w:tcPr>
            <w:tcW w:w="4860" w:type="dxa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b/>
                <w:sz w:val="24"/>
              </w:rPr>
            </w:pPr>
            <w:r w:rsidRPr="00877F4B">
              <w:rPr>
                <w:b/>
                <w:sz w:val="24"/>
              </w:rPr>
              <w:t>Mẫu số S34-DN</w:t>
            </w:r>
          </w:p>
          <w:p w:rsidR="00877F4B" w:rsidRPr="00AC3110" w:rsidRDefault="00877F4B" w:rsidP="00377825">
            <w:pPr>
              <w:widowControl w:val="0"/>
              <w:spacing w:before="120" w:after="120"/>
              <w:jc w:val="center"/>
              <w:rPr>
                <w:i/>
                <w:sz w:val="24"/>
              </w:rPr>
            </w:pPr>
            <w:r w:rsidRPr="00AC3110">
              <w:rPr>
                <w:i/>
                <w:sz w:val="24"/>
              </w:rPr>
              <w:t xml:space="preserve">(Ban hành theo Thông tư số 200/2014/TT-BTC 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bCs/>
                <w:i/>
                <w:iCs/>
                <w:sz w:val="24"/>
              </w:rPr>
            </w:pPr>
            <w:r w:rsidRPr="00AC3110">
              <w:rPr>
                <w:i/>
                <w:sz w:val="24"/>
              </w:rPr>
              <w:t xml:space="preserve"> Ngày 22/12/2014 của Bộ Tài chính)</w:t>
            </w:r>
          </w:p>
        </w:tc>
      </w:tr>
    </w:tbl>
    <w:p w:rsidR="00877F4B" w:rsidRPr="00877F4B" w:rsidRDefault="00877F4B" w:rsidP="00377825">
      <w:pPr>
        <w:widowControl w:val="0"/>
        <w:overflowPunct w:val="0"/>
        <w:adjustRightInd w:val="0"/>
        <w:spacing w:before="120" w:after="120"/>
        <w:jc w:val="center"/>
        <w:rPr>
          <w:b/>
          <w:bCs/>
          <w:sz w:val="24"/>
        </w:rPr>
      </w:pPr>
      <w:r w:rsidRPr="00877F4B">
        <w:rPr>
          <w:b/>
          <w:bCs/>
          <w:sz w:val="24"/>
        </w:rPr>
        <w:t>SỔ CHI TIẾT TIỀN VAY</w:t>
      </w:r>
    </w:p>
    <w:p w:rsidR="00877F4B" w:rsidRPr="00877F4B" w:rsidRDefault="00877F4B" w:rsidP="00377825">
      <w:pPr>
        <w:widowControl w:val="0"/>
        <w:spacing w:before="120" w:after="120"/>
        <w:jc w:val="center"/>
        <w:rPr>
          <w:b/>
          <w:bCs/>
          <w:sz w:val="24"/>
        </w:rPr>
      </w:pPr>
      <w:r w:rsidRPr="00877F4B">
        <w:rPr>
          <w:b/>
          <w:bCs/>
          <w:sz w:val="24"/>
        </w:rPr>
        <w:t>(Dùng cho  TK  341)</w:t>
      </w:r>
    </w:p>
    <w:p w:rsidR="00877F4B" w:rsidRPr="00877F4B" w:rsidRDefault="00877F4B" w:rsidP="00377825">
      <w:pPr>
        <w:widowControl w:val="0"/>
        <w:spacing w:before="120" w:after="120"/>
        <w:jc w:val="center"/>
        <w:rPr>
          <w:b/>
          <w:bCs/>
          <w:sz w:val="24"/>
          <w:lang w:val="pt-BR"/>
        </w:rPr>
      </w:pPr>
      <w:r w:rsidRPr="00877F4B">
        <w:rPr>
          <w:b/>
          <w:bCs/>
          <w:sz w:val="24"/>
          <w:lang w:val="pt-BR"/>
        </w:rPr>
        <w:t>Tài khoản:</w:t>
      </w:r>
      <w:r w:rsidR="00AC3110">
        <w:rPr>
          <w:b/>
          <w:bCs/>
          <w:sz w:val="24"/>
          <w:lang w:val="pt-BR"/>
        </w:rPr>
        <w:t xml:space="preserve"> </w:t>
      </w:r>
      <w:bookmarkStart w:id="2" w:name="MUC3"/>
      <w:r w:rsidRPr="00877F4B">
        <w:rPr>
          <w:b/>
          <w:bCs/>
          <w:sz w:val="24"/>
          <w:lang w:val="pt-BR"/>
        </w:rPr>
        <w:t>.........................................</w:t>
      </w:r>
      <w:bookmarkEnd w:id="2"/>
    </w:p>
    <w:p w:rsidR="00877F4B" w:rsidRPr="00877F4B" w:rsidRDefault="00877F4B" w:rsidP="00377825">
      <w:pPr>
        <w:widowControl w:val="0"/>
        <w:tabs>
          <w:tab w:val="left" w:pos="4840"/>
          <w:tab w:val="left" w:pos="8140"/>
        </w:tabs>
        <w:spacing w:before="120" w:after="120"/>
        <w:jc w:val="center"/>
        <w:rPr>
          <w:b/>
          <w:bCs/>
          <w:sz w:val="24"/>
          <w:lang w:val="pt-BR"/>
        </w:rPr>
      </w:pPr>
      <w:r w:rsidRPr="00877F4B">
        <w:rPr>
          <w:b/>
          <w:bCs/>
          <w:sz w:val="24"/>
          <w:lang w:val="pt-BR"/>
        </w:rPr>
        <w:t>Đối tượng cho vay:</w:t>
      </w:r>
      <w:r w:rsidR="00AC3110">
        <w:rPr>
          <w:b/>
          <w:bCs/>
          <w:sz w:val="24"/>
          <w:lang w:val="pt-BR"/>
        </w:rPr>
        <w:t xml:space="preserve"> </w:t>
      </w:r>
      <w:bookmarkStart w:id="3" w:name="MUC4"/>
      <w:r w:rsidRPr="00877F4B">
        <w:rPr>
          <w:b/>
          <w:bCs/>
          <w:sz w:val="24"/>
          <w:lang w:val="pt-BR"/>
        </w:rPr>
        <w:t>............................</w:t>
      </w:r>
      <w:bookmarkEnd w:id="3"/>
    </w:p>
    <w:p w:rsidR="00877F4B" w:rsidRPr="00877F4B" w:rsidRDefault="00877F4B" w:rsidP="00377825">
      <w:pPr>
        <w:widowControl w:val="0"/>
        <w:spacing w:before="120" w:after="120"/>
        <w:jc w:val="center"/>
        <w:rPr>
          <w:b/>
          <w:bCs/>
          <w:sz w:val="24"/>
          <w:lang w:val="es-ES"/>
        </w:rPr>
      </w:pPr>
      <w:r w:rsidRPr="00877F4B">
        <w:rPr>
          <w:b/>
          <w:bCs/>
          <w:sz w:val="24"/>
          <w:lang w:val="es-ES"/>
        </w:rPr>
        <w:t>Khế ước vay:</w:t>
      </w:r>
      <w:r w:rsidR="00AC3110">
        <w:rPr>
          <w:b/>
          <w:bCs/>
          <w:sz w:val="24"/>
          <w:lang w:val="es-ES"/>
        </w:rPr>
        <w:t xml:space="preserve"> </w:t>
      </w:r>
      <w:bookmarkStart w:id="4" w:name="MUC5"/>
      <w:r w:rsidRPr="00877F4B">
        <w:rPr>
          <w:b/>
          <w:bCs/>
          <w:sz w:val="24"/>
          <w:lang w:val="es-ES"/>
        </w:rPr>
        <w:t>.........</w:t>
      </w:r>
      <w:bookmarkEnd w:id="4"/>
      <w:r w:rsidRPr="00877F4B">
        <w:rPr>
          <w:b/>
          <w:bCs/>
          <w:sz w:val="24"/>
          <w:lang w:val="es-ES"/>
        </w:rPr>
        <w:t>Số</w:t>
      </w:r>
      <w:bookmarkStart w:id="5" w:name="MUC6"/>
      <w:r w:rsidRPr="00877F4B">
        <w:rPr>
          <w:b/>
          <w:bCs/>
          <w:sz w:val="24"/>
          <w:lang w:val="es-ES"/>
        </w:rPr>
        <w:t>.........</w:t>
      </w:r>
      <w:bookmarkEnd w:id="5"/>
      <w:r w:rsidRPr="00877F4B">
        <w:rPr>
          <w:b/>
          <w:bCs/>
          <w:sz w:val="24"/>
          <w:lang w:val="es-ES"/>
        </w:rPr>
        <w:t>ngày</w:t>
      </w:r>
      <w:bookmarkStart w:id="6" w:name="MUC7"/>
      <w:r w:rsidRPr="00877F4B">
        <w:rPr>
          <w:b/>
          <w:bCs/>
          <w:sz w:val="24"/>
          <w:lang w:val="es-ES"/>
        </w:rPr>
        <w:t>.......</w:t>
      </w:r>
      <w:bookmarkEnd w:id="6"/>
    </w:p>
    <w:p w:rsidR="00877F4B" w:rsidRPr="00AC3110" w:rsidRDefault="00877F4B" w:rsidP="00377825">
      <w:pPr>
        <w:widowControl w:val="0"/>
        <w:tabs>
          <w:tab w:val="left" w:pos="4840"/>
          <w:tab w:val="left" w:pos="8140"/>
        </w:tabs>
        <w:spacing w:before="120" w:after="120"/>
        <w:jc w:val="center"/>
        <w:rPr>
          <w:b/>
          <w:bCs/>
          <w:sz w:val="24"/>
          <w:lang w:val="pt-BR"/>
        </w:rPr>
      </w:pPr>
      <w:r w:rsidRPr="00AC3110">
        <w:rPr>
          <w:b/>
          <w:bCs/>
          <w:sz w:val="24"/>
          <w:lang w:val="pt-BR"/>
        </w:rPr>
        <w:t>(Tỷ lệ lãi vay</w:t>
      </w:r>
      <w:bookmarkStart w:id="7" w:name="MUC8"/>
      <w:r w:rsidRPr="00AC3110">
        <w:rPr>
          <w:b/>
          <w:bCs/>
          <w:sz w:val="24"/>
          <w:lang w:val="pt-BR"/>
        </w:rPr>
        <w:t>.................</w:t>
      </w:r>
      <w:r w:rsidR="00AC3110" w:rsidRPr="00AC3110">
        <w:rPr>
          <w:b/>
          <w:bCs/>
          <w:sz w:val="24"/>
          <w:lang w:val="pt-BR"/>
        </w:rPr>
        <w:t xml:space="preserve"> </w:t>
      </w:r>
      <w:bookmarkEnd w:id="7"/>
      <w:r w:rsidRPr="00AC3110">
        <w:rPr>
          <w:b/>
          <w:bCs/>
          <w:sz w:val="24"/>
          <w:lang w:val="pt-BR"/>
        </w:rPr>
        <w:t>)</w:t>
      </w:r>
    </w:p>
    <w:p w:rsidR="00AC3110" w:rsidRPr="00877F4B" w:rsidRDefault="00AC3110" w:rsidP="00377825">
      <w:pPr>
        <w:widowControl w:val="0"/>
        <w:spacing w:before="120" w:after="120"/>
        <w:jc w:val="center"/>
        <w:rPr>
          <w:b/>
          <w:bCs/>
          <w:sz w:val="24"/>
        </w:rPr>
      </w:pPr>
    </w:p>
    <w:tbl>
      <w:tblPr>
        <w:tblW w:w="890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910"/>
        <w:gridCol w:w="630"/>
        <w:gridCol w:w="876"/>
        <w:gridCol w:w="2435"/>
        <w:gridCol w:w="1031"/>
        <w:gridCol w:w="1488"/>
        <w:gridCol w:w="720"/>
        <w:gridCol w:w="810"/>
      </w:tblGrid>
      <w:tr w:rsidR="00877F4B" w:rsidRPr="00877F4B" w:rsidTr="00877F4B">
        <w:trPr>
          <w:jc w:val="center"/>
        </w:trPr>
        <w:tc>
          <w:tcPr>
            <w:tcW w:w="9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bookmarkStart w:id="8" w:name="MUC9"/>
            <w:r w:rsidRPr="00877F4B">
              <w:rPr>
                <w:sz w:val="24"/>
              </w:rPr>
              <w:t>Ngày, tháng ghi sổ</w:t>
            </w:r>
          </w:p>
        </w:tc>
        <w:tc>
          <w:tcPr>
            <w:tcW w:w="15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Chứng từ</w:t>
            </w:r>
          </w:p>
        </w:tc>
        <w:tc>
          <w:tcPr>
            <w:tcW w:w="24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Diễn giải</w:t>
            </w:r>
          </w:p>
        </w:tc>
        <w:tc>
          <w:tcPr>
            <w:tcW w:w="10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TK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đối ứng</w:t>
            </w:r>
          </w:p>
        </w:tc>
        <w:tc>
          <w:tcPr>
            <w:tcW w:w="14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  <w:lang w:val="pt-BR"/>
              </w:rPr>
            </w:pPr>
            <w:r w:rsidRPr="00877F4B">
              <w:rPr>
                <w:sz w:val="24"/>
                <w:lang w:val="pt-BR"/>
              </w:rPr>
              <w:t>Ngày đến hạn thanh toán</w:t>
            </w:r>
          </w:p>
        </w:tc>
        <w:tc>
          <w:tcPr>
            <w:tcW w:w="15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Số tiền</w:t>
            </w:r>
          </w:p>
        </w:tc>
      </w:tr>
      <w:tr w:rsidR="00877F4B" w:rsidRPr="00877F4B" w:rsidTr="00877F4B">
        <w:trPr>
          <w:cantSplit/>
          <w:jc w:val="center"/>
        </w:trPr>
        <w:tc>
          <w:tcPr>
            <w:tcW w:w="9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Số hiệu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Ngày, tháng</w:t>
            </w:r>
          </w:p>
        </w:tc>
        <w:tc>
          <w:tcPr>
            <w:tcW w:w="24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0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148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Nợ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Có</w:t>
            </w:r>
          </w:p>
        </w:tc>
      </w:tr>
      <w:tr w:rsidR="00877F4B" w:rsidRPr="00877F4B" w:rsidTr="00877F4B">
        <w:trPr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A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B</w:t>
            </w: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C</w:t>
            </w: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D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E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G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2</w:t>
            </w:r>
          </w:p>
        </w:tc>
      </w:tr>
      <w:tr w:rsidR="00877F4B" w:rsidRPr="00877F4B" w:rsidTr="00877F4B">
        <w:trPr>
          <w:trHeight w:val="1491"/>
          <w:jc w:val="center"/>
        </w:trPr>
        <w:tc>
          <w:tcPr>
            <w:tcW w:w="9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  <w:r w:rsidRPr="00877F4B">
              <w:rPr>
                <w:sz w:val="24"/>
              </w:rPr>
              <w:t>- Số dư đầu kỳ</w:t>
            </w:r>
          </w:p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  <w:r w:rsidRPr="00877F4B">
              <w:rPr>
                <w:sz w:val="24"/>
              </w:rPr>
              <w:t>- Số phát sinh trong kỳ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both"/>
              <w:rPr>
                <w:sz w:val="24"/>
              </w:rPr>
            </w:pPr>
            <w:r w:rsidRPr="00877F4B">
              <w:rPr>
                <w:sz w:val="24"/>
              </w:rPr>
              <w:t>..........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both"/>
              <w:rPr>
                <w:sz w:val="24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</w:p>
        </w:tc>
      </w:tr>
      <w:tr w:rsidR="00877F4B" w:rsidRPr="00877F4B" w:rsidTr="00877F4B">
        <w:trPr>
          <w:jc w:val="center"/>
        </w:trPr>
        <w:tc>
          <w:tcPr>
            <w:tcW w:w="9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2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  <w:r w:rsidRPr="00877F4B">
              <w:rPr>
                <w:sz w:val="24"/>
              </w:rPr>
              <w:t>- Cộng số phát sinh</w:t>
            </w:r>
          </w:p>
          <w:p w:rsidR="00877F4B" w:rsidRPr="00877F4B" w:rsidRDefault="00877F4B" w:rsidP="00377825">
            <w:pPr>
              <w:widowControl w:val="0"/>
              <w:spacing w:before="120" w:after="120"/>
              <w:rPr>
                <w:sz w:val="24"/>
              </w:rPr>
            </w:pPr>
            <w:r w:rsidRPr="00877F4B">
              <w:rPr>
                <w:sz w:val="24"/>
              </w:rPr>
              <w:t>- Số dư cuối kỳ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x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x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x</w:t>
            </w:r>
          </w:p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  <w:r w:rsidRPr="00877F4B">
              <w:rPr>
                <w:sz w:val="24"/>
              </w:rPr>
              <w:t>x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F4B" w:rsidRPr="00877F4B" w:rsidRDefault="00877F4B" w:rsidP="00377825">
            <w:pPr>
              <w:widowControl w:val="0"/>
              <w:spacing w:before="120" w:after="120"/>
              <w:jc w:val="center"/>
              <w:rPr>
                <w:sz w:val="24"/>
              </w:rPr>
            </w:pPr>
          </w:p>
        </w:tc>
      </w:tr>
      <w:bookmarkEnd w:id="8"/>
    </w:tbl>
    <w:p w:rsidR="00877F4B" w:rsidRPr="00877F4B" w:rsidRDefault="00877F4B" w:rsidP="00377825">
      <w:pPr>
        <w:spacing w:before="120" w:after="120"/>
        <w:ind w:left="4320" w:firstLine="720"/>
        <w:jc w:val="center"/>
        <w:rPr>
          <w:sz w:val="24"/>
        </w:rPr>
      </w:pPr>
    </w:p>
    <w:p w:rsidR="00877F4B" w:rsidRPr="00877F4B" w:rsidRDefault="00877F4B" w:rsidP="00377825">
      <w:pPr>
        <w:spacing w:before="120" w:after="120"/>
        <w:ind w:left="540"/>
        <w:rPr>
          <w:rFonts w:eastAsia="Batang"/>
          <w:sz w:val="24"/>
        </w:rPr>
      </w:pPr>
      <w:r w:rsidRPr="00877F4B">
        <w:rPr>
          <w:sz w:val="24"/>
        </w:rPr>
        <w:t xml:space="preserve">- Sổ này có </w:t>
      </w:r>
      <w:bookmarkStart w:id="9" w:name="MUC10"/>
      <w:r w:rsidRPr="00877F4B">
        <w:rPr>
          <w:sz w:val="24"/>
        </w:rPr>
        <w:t xml:space="preserve">... </w:t>
      </w:r>
      <w:bookmarkEnd w:id="9"/>
      <w:r w:rsidRPr="00877F4B">
        <w:rPr>
          <w:sz w:val="24"/>
        </w:rPr>
        <w:t xml:space="preserve">trang, đánh số từ trang 01 đến trang </w:t>
      </w:r>
      <w:bookmarkStart w:id="10" w:name="MUC11"/>
      <w:r w:rsidRPr="00877F4B">
        <w:rPr>
          <w:sz w:val="24"/>
        </w:rPr>
        <w:t>...</w:t>
      </w:r>
      <w:bookmarkEnd w:id="10"/>
    </w:p>
    <w:p w:rsidR="00877F4B" w:rsidRPr="00877F4B" w:rsidRDefault="00877F4B" w:rsidP="00377825">
      <w:pPr>
        <w:spacing w:before="120" w:after="120"/>
        <w:ind w:left="720" w:hanging="180"/>
        <w:rPr>
          <w:sz w:val="24"/>
        </w:rPr>
      </w:pPr>
      <w:r w:rsidRPr="00877F4B">
        <w:rPr>
          <w:sz w:val="24"/>
          <w:lang w:val="nl-NL"/>
        </w:rPr>
        <w:t xml:space="preserve">- Ngày mở sổ: </w:t>
      </w:r>
      <w:bookmarkStart w:id="11" w:name="MUC12"/>
      <w:r w:rsidRPr="00877F4B">
        <w:rPr>
          <w:sz w:val="24"/>
          <w:lang w:val="nl-NL"/>
        </w:rPr>
        <w:t>...</w:t>
      </w:r>
      <w:bookmarkEnd w:id="11"/>
    </w:p>
    <w:p w:rsidR="00877F4B" w:rsidRPr="00877F4B" w:rsidRDefault="00877F4B" w:rsidP="00377825">
      <w:pPr>
        <w:pStyle w:val="2dongcachCharChar"/>
        <w:spacing w:before="120" w:after="120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8910" w:type="dxa"/>
        <w:jc w:val="center"/>
        <w:tblLayout w:type="fixed"/>
        <w:tblLook w:val="0000" w:firstRow="0" w:lastRow="0" w:firstColumn="0" w:lastColumn="0" w:noHBand="0" w:noVBand="0"/>
      </w:tblPr>
      <w:tblGrid>
        <w:gridCol w:w="2880"/>
        <w:gridCol w:w="2790"/>
        <w:gridCol w:w="3240"/>
      </w:tblGrid>
      <w:tr w:rsidR="00877F4B" w:rsidRPr="00877F4B" w:rsidTr="00877F4B">
        <w:trPr>
          <w:trHeight w:val="273"/>
          <w:jc w:val="center"/>
        </w:trPr>
        <w:tc>
          <w:tcPr>
            <w:tcW w:w="2880" w:type="dxa"/>
            <w:vAlign w:val="center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Ngày</w:t>
            </w:r>
            <w:bookmarkStart w:id="12" w:name="MUC13"/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..... </w:t>
            </w:r>
            <w:bookmarkEnd w:id="12"/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tháng</w:t>
            </w:r>
            <w:bookmarkStart w:id="13" w:name="MUC14"/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.... </w:t>
            </w:r>
            <w:bookmarkEnd w:id="13"/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 xml:space="preserve">năm </w:t>
            </w:r>
            <w:bookmarkStart w:id="14" w:name="MUC15"/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.......</w:t>
            </w:r>
            <w:bookmarkEnd w:id="14"/>
          </w:p>
        </w:tc>
      </w:tr>
      <w:tr w:rsidR="00877F4B" w:rsidRPr="00877F4B" w:rsidTr="00877F4B">
        <w:trPr>
          <w:trHeight w:val="2268"/>
          <w:jc w:val="center"/>
        </w:trPr>
        <w:tc>
          <w:tcPr>
            <w:tcW w:w="2880" w:type="dxa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</w:pPr>
            <w:r w:rsidRPr="00877F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</w:rPr>
              <w:t>Người ghi sổ</w:t>
            </w:r>
          </w:p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</w:pPr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</w:rPr>
              <w:t>(Ký, họ tên)</w:t>
            </w:r>
          </w:p>
          <w:p w:rsidR="00877F4B" w:rsidRPr="00877F4B" w:rsidRDefault="00877F4B" w:rsidP="00377825">
            <w:pPr>
              <w:spacing w:before="120" w:after="120"/>
              <w:jc w:val="center"/>
              <w:rPr>
                <w:sz w:val="24"/>
              </w:rPr>
            </w:pPr>
          </w:p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790" w:type="dxa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77F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Kế toán trưởng</w:t>
            </w:r>
          </w:p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tên)</w:t>
            </w:r>
          </w:p>
        </w:tc>
        <w:tc>
          <w:tcPr>
            <w:tcW w:w="3240" w:type="dxa"/>
          </w:tcPr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</w:pPr>
            <w:r w:rsidRPr="00877F4B">
              <w:rPr>
                <w:rFonts w:ascii="Times New Roman" w:hAnsi="Times New Roman"/>
                <w:b/>
                <w:bCs w:val="0"/>
                <w:color w:val="auto"/>
                <w:sz w:val="24"/>
                <w:szCs w:val="24"/>
                <w:lang w:val="pt-BR"/>
              </w:rPr>
              <w:t>Giám đốc</w:t>
            </w:r>
          </w:p>
          <w:p w:rsidR="00877F4B" w:rsidRPr="00877F4B" w:rsidRDefault="00877F4B" w:rsidP="00377825">
            <w:pPr>
              <w:pStyle w:val="2dongcachCharChar"/>
              <w:spacing w:before="120" w:after="120"/>
              <w:rPr>
                <w:rFonts w:ascii="Times New Roman" w:hAnsi="Times New Roman"/>
                <w:color w:val="auto"/>
                <w:sz w:val="24"/>
                <w:szCs w:val="24"/>
                <w:lang w:val="pt-BR"/>
              </w:rPr>
            </w:pPr>
            <w:r w:rsidRPr="00877F4B">
              <w:rPr>
                <w:rFonts w:ascii="Times New Roman" w:hAnsi="Times New Roman"/>
                <w:i/>
                <w:iCs/>
                <w:color w:val="auto"/>
                <w:sz w:val="24"/>
                <w:szCs w:val="24"/>
                <w:lang w:val="pt-BR"/>
              </w:rPr>
              <w:t>(Ký, họ tên, đóng dấu)</w:t>
            </w:r>
          </w:p>
        </w:tc>
      </w:tr>
    </w:tbl>
    <w:p w:rsidR="00322F63" w:rsidRDefault="00322F63" w:rsidP="00377825">
      <w:pPr>
        <w:spacing w:before="120" w:after="120"/>
        <w:rPr>
          <w:b/>
          <w:sz w:val="24"/>
        </w:rPr>
      </w:pP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b/>
          <w:sz w:val="24"/>
        </w:rPr>
        <w:t>1. Mục đích:</w:t>
      </w:r>
      <w:r w:rsidRPr="00322F63">
        <w:rPr>
          <w:sz w:val="24"/>
        </w:rPr>
        <w:t xml:space="preserve"> Sổ này được dùng để theo dõi theo từng tài khoản, theo từng đối tượng vay (Ngân hàng, người cho vay...) và theo từng khế ước vay. </w:t>
      </w:r>
    </w:p>
    <w:p w:rsidR="00322F63" w:rsidRPr="00322F63" w:rsidRDefault="00322F63" w:rsidP="00377825">
      <w:pPr>
        <w:spacing w:before="120" w:after="120"/>
        <w:rPr>
          <w:b/>
          <w:sz w:val="24"/>
        </w:rPr>
      </w:pPr>
      <w:r w:rsidRPr="00322F63">
        <w:rPr>
          <w:b/>
          <w:sz w:val="24"/>
        </w:rPr>
        <w:lastRenderedPageBreak/>
        <w:t>2. Căn cứ và phương pháp ghi sổ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A: Ghi ngày, tháng ghi sổ.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B, C: Ghi số hiệu ngày, tháng của chứng từ dùng để ghi sổ.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D: Ghi nội dung nghiệp vụ kinh tế phát sinh.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E: Ghi số hiệu tài khoản đối ứng.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G: Ghi ngày, tháng, năm đến hạn thanh toán.</w:t>
      </w:r>
    </w:p>
    <w:p w:rsidR="00322F63" w:rsidRPr="00322F63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1: Ghi số tiền trả nợ vay vào bên Nợ.</w:t>
      </w:r>
    </w:p>
    <w:p w:rsidR="00322F63" w:rsidRPr="00877F4B" w:rsidRDefault="00322F63" w:rsidP="00377825">
      <w:pPr>
        <w:spacing w:before="120" w:after="120"/>
        <w:rPr>
          <w:sz w:val="24"/>
        </w:rPr>
      </w:pPr>
      <w:r w:rsidRPr="00322F63">
        <w:rPr>
          <w:sz w:val="24"/>
        </w:rPr>
        <w:t>- Cột 2: Ghi số tiền vay vào bên Có.</w:t>
      </w:r>
    </w:p>
    <w:sectPr w:rsidR="00322F63" w:rsidRPr="00877F4B" w:rsidSect="003778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9792" w:h="16834" w:code="9"/>
      <w:pgMar w:top="720" w:right="72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4D1A" w:rsidRDefault="00F04D1A" w:rsidP="00877F4B">
      <w:r>
        <w:separator/>
      </w:r>
    </w:p>
  </w:endnote>
  <w:endnote w:type="continuationSeparator" w:id="0">
    <w:p w:rsidR="00F04D1A" w:rsidRDefault="00F04D1A" w:rsidP="00877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B84" w:rsidRDefault="004D5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7F4B" w:rsidRPr="004D5B84" w:rsidRDefault="00877F4B" w:rsidP="004D5B84">
    <w:pPr>
      <w:pStyle w:val="Footer"/>
      <w:rPr>
        <w:rFonts w:eastAsia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B84" w:rsidRDefault="004D5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4D1A" w:rsidRDefault="00F04D1A" w:rsidP="00877F4B">
      <w:r>
        <w:separator/>
      </w:r>
    </w:p>
  </w:footnote>
  <w:footnote w:type="continuationSeparator" w:id="0">
    <w:p w:rsidR="00F04D1A" w:rsidRDefault="00F04D1A" w:rsidP="00877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B84" w:rsidRDefault="004D5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77F4B" w:rsidRPr="004D5B84" w:rsidRDefault="00877F4B" w:rsidP="004D5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D5B84" w:rsidRDefault="004D5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F4B"/>
    <w:rsid w:val="001C63EE"/>
    <w:rsid w:val="00322F63"/>
    <w:rsid w:val="00377825"/>
    <w:rsid w:val="004D5B84"/>
    <w:rsid w:val="00877F4B"/>
    <w:rsid w:val="00AA0F90"/>
    <w:rsid w:val="00AC3110"/>
    <w:rsid w:val="00E91E4D"/>
    <w:rsid w:val="00F0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6F8B01-93D7-4954-A935-4AD214D64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F4B"/>
    <w:pPr>
      <w:spacing w:after="0" w:line="240" w:lineRule="auto"/>
    </w:pPr>
    <w:rPr>
      <w:rFonts w:eastAsia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ongcachCharChar">
    <w:name w:val="2 dong cach Char Char"/>
    <w:basedOn w:val="Normal"/>
    <w:link w:val="2dongcachCharCharChar"/>
    <w:rsid w:val="00877F4B"/>
    <w:pPr>
      <w:widowControl w:val="0"/>
      <w:overflowPunct w:val="0"/>
      <w:adjustRightInd w:val="0"/>
      <w:jc w:val="center"/>
    </w:pPr>
    <w:rPr>
      <w:rFonts w:ascii=".VnCentury Schoolbook" w:hAnsi=".VnCentury Schoolbook"/>
      <w:bCs/>
      <w:color w:val="000000"/>
      <w:sz w:val="22"/>
      <w:szCs w:val="22"/>
    </w:rPr>
  </w:style>
  <w:style w:type="character" w:customStyle="1" w:styleId="2dongcachCharCharChar">
    <w:name w:val="2 dong cach Char Char Char"/>
    <w:basedOn w:val="DefaultParagraphFont"/>
    <w:link w:val="2dongcachCharChar"/>
    <w:rsid w:val="00877F4B"/>
    <w:rPr>
      <w:rFonts w:ascii=".VnCentury Schoolbook" w:eastAsia="Times New Roman" w:hAnsi=".VnCentury Schoolbook" w:cs="Times New Roman"/>
      <w:bCs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877F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F4B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77F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F4B"/>
    <w:rPr>
      <w:rFonts w:eastAsia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huan nguyen</cp:lastModifiedBy>
  <cp:revision>7</cp:revision>
  <dcterms:created xsi:type="dcterms:W3CDTF">2020-11-17T07:24:00Z</dcterms:created>
  <dcterms:modified xsi:type="dcterms:W3CDTF">2022-09-12T12:17:00Z</dcterms:modified>
</cp:coreProperties>
</file>