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ỦY BAN NHÂN DÂN</w:t>
            </w:r>
            <w:r>
              <w:rPr>
                <w:b/>
                <w:bCs/>
                <w:color w:val="000000"/>
              </w:rPr>
              <w:br/>
              <w:t>TỈNH BÌNH ĐỊNH</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color w:val="000000"/>
              </w:rPr>
              <w:t>Số: 149/QĐ-UBND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color w:val="000000"/>
              </w:rPr>
              <w:t>Bình Định, ngày 13 tháng 01 năm 2023</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r>
        <w:rPr>
          <w:b/>
          <w:bCs/>
          <w:color w:val="000000"/>
        </w:rPr>
        <w:t>QUYẾT ĐỊNH</w:t>
      </w:r>
    </w:p>
    <w:p w:rsidR="00000000" w:rsidRDefault="00000000">
      <w:pPr>
        <w:spacing w:before="120" w:after="280" w:afterAutospacing="1"/>
        <w:jc w:val="center"/>
      </w:pPr>
      <w:r>
        <w:rPr>
          <w:color w:val="000000"/>
        </w:rPr>
        <w:t>CÔNG BỐ DANH MỤC THỦ TỤC HÀNH CHÍNH BAN HÀNH MỚI, THỦ TỤC HÀNH CHÍNH BỊ BÃI BỎ TRONG LĨNH VỰC ĐĂNG KÝ BIỆN PHÁP BẢO ĐẢM THỰC PHẨM VI CHỨC NĂNG QUẢN LÝ CỦA SỞ TƯ PHÁP</w:t>
      </w:r>
    </w:p>
    <w:p w:rsidR="00000000" w:rsidRDefault="00000000">
      <w:pPr>
        <w:spacing w:before="120" w:after="280" w:afterAutospacing="1"/>
        <w:jc w:val="center"/>
      </w:pPr>
      <w:r>
        <w:rPr>
          <w:b/>
          <w:bCs/>
          <w:color w:val="000000"/>
        </w:rPr>
        <w:t>CHỦ TỊCH ỦY BAN NHÂN DÂN TỈNH</w:t>
      </w:r>
    </w:p>
    <w:p w:rsidR="00000000" w:rsidRDefault="00000000">
      <w:pPr>
        <w:spacing w:before="120" w:after="280" w:afterAutospacing="1"/>
      </w:pPr>
      <w:r>
        <w:rPr>
          <w:i/>
          <w:iCs/>
          <w:color w:val="000000"/>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color w:val="000000"/>
        </w:rPr>
        <w:t>Căn cứ Nghị định số 63/2010/NĐ-CP ngày 08 tháng 6 năm 2010 của Chính phủ về kiểm soát thủ tục hành chính; Nghị định s ố 92/2017/NĐ-CP ngày 07 tháng 8 năm 2017 của Chính phủ sửa đổi, bổ sung một số điều của các nghị định liên quan đến kiểm soát thủ tục hành chính;</w:t>
      </w:r>
    </w:p>
    <w:p w:rsidR="00000000" w:rsidRDefault="00000000">
      <w:pPr>
        <w:spacing w:before="120" w:after="280" w:afterAutospacing="1"/>
      </w:pPr>
      <w:r>
        <w:rPr>
          <w:i/>
          <w:iCs/>
          <w:color w:val="000000"/>
        </w:rPr>
        <w:t>Căn cứ Thông tư số 02/2017/TT-VPCP ngày 31 tháng 10 năm 2017 của Bộ trưởng, Chủ nhiệm Văn phòng Chính phủ hướng dẫn nghiệp vụ về kiểm soát thủ tục hành chính;</w:t>
      </w:r>
    </w:p>
    <w:p w:rsidR="00000000" w:rsidRDefault="00000000">
      <w:pPr>
        <w:spacing w:before="120" w:after="280" w:afterAutospacing="1"/>
      </w:pPr>
      <w:r>
        <w:rPr>
          <w:i/>
          <w:iCs/>
          <w:color w:val="000000"/>
        </w:rPr>
        <w:t>Căn cứ Quyết định số 08/2022/QĐ-UBND ngày 21 tháng 3 năm 2022 của Ủy ban nhân dân tỉnh ban hành Quy chế làm việc của Ủy ban nhân dân tỉnh Bình Định nhiệm kỳ 2021 - 2026;</w:t>
      </w:r>
    </w:p>
    <w:p w:rsidR="00000000" w:rsidRDefault="00000000">
      <w:pPr>
        <w:spacing w:before="120" w:after="280" w:afterAutospacing="1"/>
      </w:pPr>
      <w:r>
        <w:rPr>
          <w:i/>
          <w:iCs/>
          <w:color w:val="000000"/>
        </w:rPr>
        <w:t>Căn cứ Quyết định số 2546/QĐ-BTP ngày 26 tháng 12 năm 2022 của Bộ trưởng Bộ Tư pháp về việc công bố thủ tục hành chính mới ban hành, thủ tục hành chính bị bãi bỏ trong lĩnh vực đăng ký biện pháp bảo đảm thuộc phạm vi chức năng quản lý nhà nước của Bộ Tư pháp ;</w:t>
      </w:r>
    </w:p>
    <w:p w:rsidR="00000000" w:rsidRDefault="00000000">
      <w:pPr>
        <w:spacing w:before="120" w:after="280" w:afterAutospacing="1"/>
      </w:pPr>
      <w:r>
        <w:rPr>
          <w:i/>
          <w:iCs/>
          <w:color w:val="000000"/>
        </w:rPr>
        <w:t>Căn cứ Quyết định số 03/2021/QĐ-UBND ngày 09 tháng 02 năm 2021 của Ủy ban nhân dân tỉnh ban hành Quy chế hoạt động kiểm soát thủ tục hành chính trên địa bàn tỉnh Bình Định;</w:t>
      </w:r>
    </w:p>
    <w:p w:rsidR="00000000" w:rsidRDefault="00000000">
      <w:pPr>
        <w:spacing w:before="120" w:after="280" w:afterAutospacing="1"/>
      </w:pPr>
      <w:r>
        <w:rPr>
          <w:i/>
          <w:iCs/>
          <w:color w:val="000000"/>
        </w:rPr>
        <w:t>Căn cứ Quyết định số 76/2021/QĐ-UBND ngày 14 tháng 12 năm 2021 của Ủy ban nhân dân tỉnh ban hành Quy định các loại phí, lệ phí trên địa bàn tỉnh Bình Định;</w:t>
      </w:r>
    </w:p>
    <w:p w:rsidR="00000000" w:rsidRDefault="00000000">
      <w:pPr>
        <w:spacing w:before="120" w:after="280" w:afterAutospacing="1"/>
      </w:pPr>
      <w:r>
        <w:rPr>
          <w:i/>
          <w:iCs/>
          <w:color w:val="000000"/>
        </w:rPr>
        <w:t>Theo đề nghị của Giám đốc Sở Tư pháp tại Tờ trình số 02/TTr-STP ngày 05 tháng 01 năm 2023.</w:t>
      </w:r>
    </w:p>
    <w:p w:rsidR="00000000" w:rsidRDefault="00000000">
      <w:pPr>
        <w:spacing w:before="120" w:after="280" w:afterAutospacing="1"/>
        <w:jc w:val="center"/>
      </w:pPr>
      <w:r>
        <w:rPr>
          <w:b/>
          <w:bCs/>
          <w:color w:val="000000"/>
        </w:rPr>
        <w:t>QUYẾT ĐỊNH:</w:t>
      </w:r>
    </w:p>
    <w:p w:rsidR="00000000" w:rsidRDefault="00000000">
      <w:pPr>
        <w:spacing w:before="120" w:after="280" w:afterAutospacing="1"/>
      </w:pPr>
      <w:r>
        <w:rPr>
          <w:b/>
          <w:bCs/>
          <w:color w:val="000000"/>
        </w:rPr>
        <w:t>Điều 1.</w:t>
      </w:r>
      <w:r>
        <w:rPr>
          <w:color w:val="000000"/>
        </w:rPr>
        <w:t xml:space="preserve"> Công bố kèm theo Quyết định này Danh mục 05 thủ tục hành chính ban hành mới, 09 thủ tục hành chính bị bãi bỏ trong lĩnh vực Đăng ký biện pháp bảo đảm thuộc phạm vi chức năng </w:t>
      </w:r>
      <w:r>
        <w:rPr>
          <w:color w:val="000000"/>
        </w:rPr>
        <w:lastRenderedPageBreak/>
        <w:t>quản lý của Sở Tư pháp theo Quyết định số 2546/QĐ-BTP ngày 26 tháng 12 năm 2022 của Bộ trưởng Bộ Tư pháp.</w:t>
      </w:r>
    </w:p>
    <w:p w:rsidR="00000000" w:rsidRDefault="00000000">
      <w:pPr>
        <w:spacing w:before="120" w:after="280" w:afterAutospacing="1"/>
      </w:pPr>
      <w:r>
        <w:rPr>
          <w:b/>
          <w:bCs/>
          <w:color w:val="000000"/>
        </w:rPr>
        <w:t>Điều 2.</w:t>
      </w:r>
      <w:r>
        <w:rPr>
          <w:color w:val="000000"/>
        </w:rPr>
        <w:t xml:space="preserve"> Quyết định này có hiệu lực thi hành từ ngày 15 tháng 01 năm 2023 và thay thế Quyết định số 71/QĐ-UBND ngày 07 tháng 01 năm 2022 của Chủ tịch Ủy ban nhân dân tỉnh công bố Danh mục thủ tục hành chính trong lĩnh vực Đăng ký biện pháp bảo đảm thuộc phạm vi chức năng quản lý của Sở Tư pháp.</w:t>
      </w:r>
    </w:p>
    <w:p w:rsidR="00000000" w:rsidRDefault="00000000">
      <w:pPr>
        <w:spacing w:before="120" w:after="280" w:afterAutospacing="1"/>
      </w:pPr>
      <w:r>
        <w:rPr>
          <w:b/>
          <w:bCs/>
          <w:color w:val="000000"/>
        </w:rPr>
        <w:t>Điều 3.</w:t>
      </w:r>
      <w:r>
        <w:rPr>
          <w:color w:val="000000"/>
        </w:rPr>
        <w:t xml:space="preserve"> Giám đốc Sở Tài nguyên và Môi trường có trách nhiệm chủ trì, phối hợp với Sở Tư pháp và các cơ quan, đơn vị liên quan xây dựng dự thảo để trình Chủ tịch Ủy ban nhân dân tỉnh phê duyệt quy trình nội bộ giải quyết các thủ tục hành chính thuộc phạm vi trách nhiệm thực hiện của đơn vị được công bố tại Điều 1 Quyết định này theo quy định tại Điều 10 “Quy chế hoạt động kiểm soát thủ tục hành chính trên địa bàn tỉnh ” ban hành kèm theo Quyết định số 03/2021/QĐ-UBND ngày 09 tháng 02 năm 2021 của Ủy ban nhân dân tỉnh.</w:t>
      </w:r>
    </w:p>
    <w:p w:rsidR="00000000" w:rsidRDefault="00000000">
      <w:pPr>
        <w:spacing w:before="120" w:after="280" w:afterAutospacing="1"/>
      </w:pPr>
      <w:r>
        <w:rPr>
          <w:b/>
          <w:bCs/>
          <w:color w:val="000000"/>
        </w:rPr>
        <w:t xml:space="preserve">Điều 4. </w:t>
      </w:r>
      <w:r>
        <w:rPr>
          <w:color w:val="000000"/>
        </w:rPr>
        <w:t>Chánh Văn phòng Ủy ban nhân dân tỉnh, Giám đốc các Sở: Tư pháp, Tài nguyên và Môi trường, Giám Đốc Trung tâm Phục vụ hành chính công tỉnh; Chủ tịch Ủy ban nhân dân các ban nhân dân các xã, phường, thị trấn và huyện, thị xã, thành phố; Chủ tịch Ủy ban nhân dân các xã, phường, thị trấn và các cơ quan, đơn vị, tổ chức, cá nhân có liên quan chịu trách nhiệm thi hành Quyết định này./.</w:t>
      </w:r>
    </w:p>
    <w:p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color w:val="000000"/>
                <w:sz w:val="16"/>
              </w:rPr>
              <w:t>- Như Điều 4;</w:t>
            </w:r>
            <w:r>
              <w:rPr>
                <w:color w:val="000000"/>
                <w:sz w:val="16"/>
              </w:rPr>
              <w:br/>
              <w:t>- Văn phòng Chính phủ (Cục Kiểm soát TTHC);</w:t>
            </w:r>
            <w:r>
              <w:rPr>
                <w:color w:val="000000"/>
                <w:sz w:val="16"/>
              </w:rPr>
              <w:br/>
              <w:t>- Bộ Tư pháp;</w:t>
            </w:r>
            <w:r>
              <w:rPr>
                <w:color w:val="000000"/>
                <w:sz w:val="16"/>
              </w:rPr>
              <w:br/>
              <w:t>- TT Tỉnh ủy, TT HĐND tỉnh;</w:t>
            </w:r>
            <w:r>
              <w:rPr>
                <w:color w:val="000000"/>
                <w:sz w:val="16"/>
              </w:rPr>
              <w:br/>
              <w:t>- CT, các PCT UBND tỉnh;</w:t>
            </w:r>
            <w:r>
              <w:rPr>
                <w:color w:val="000000"/>
                <w:sz w:val="16"/>
              </w:rPr>
              <w:br/>
              <w:t>- Sở Tài chính;</w:t>
            </w:r>
            <w:r>
              <w:rPr>
                <w:color w:val="000000"/>
                <w:sz w:val="16"/>
              </w:rPr>
              <w:br/>
              <w:t>- LĐVP UBND tỉnh;</w:t>
            </w:r>
            <w:r>
              <w:rPr>
                <w:color w:val="000000"/>
                <w:sz w:val="16"/>
              </w:rPr>
              <w:br/>
              <w:t>- Bưu điện tỉnh;</w:t>
            </w:r>
            <w:r>
              <w:rPr>
                <w:color w:val="000000"/>
                <w:sz w:val="16"/>
              </w:rPr>
              <w:br/>
              <w:t>- VNPT Bình Định;</w:t>
            </w:r>
            <w:r>
              <w:rPr>
                <w:color w:val="000000"/>
                <w:sz w:val="16"/>
              </w:rPr>
              <w:br/>
              <w:t>- TT TH-CB, P.HCTC;</w:t>
            </w:r>
            <w:r>
              <w:rPr>
                <w:color w:val="000000"/>
                <w:sz w:val="16"/>
              </w:rPr>
              <w:br/>
              <w:t>- Lưu: VT, K11, K4, KSTT</w:t>
            </w:r>
            <w:r>
              <w:rPr>
                <w:color w:val="000000"/>
                <w:sz w:val="16"/>
                <w:vertAlign w:val="superscript"/>
              </w:rPr>
              <w: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r>
        <w:rPr>
          <w:color w:val="000000"/>
        </w:rPr>
        <w:t xml:space="preserve">DANH MỤC </w:t>
      </w:r>
    </w:p>
    <w:p w:rsidR="00000000" w:rsidRDefault="00000000">
      <w:pPr>
        <w:spacing w:before="120" w:after="280" w:afterAutospacing="1"/>
        <w:jc w:val="center"/>
      </w:pPr>
      <w:r>
        <w:rPr>
          <w:color w:val="000000"/>
        </w:rPr>
        <w:t>THỦ TỤC 05 HÀNH CHÍNH BAN HÀNH MỚI, 09 THỦ TỤC HÀNH CHÍNH BỊ BÃI BỎ TRONG LĨNH VỰC ĐĂNG KÝ BIỆN PHÁP BẢO ĐẢM THUỘC PHẠM VI CHỨC NĂNG QUẢN LÝ CỦA SỞ TƯ PHÁP</w:t>
      </w:r>
      <w:r>
        <w:rPr>
          <w:color w:val="000000"/>
        </w:rPr>
        <w:br/>
      </w:r>
      <w:r>
        <w:rPr>
          <w:i/>
          <w:iCs/>
          <w:color w:val="000000"/>
        </w:rPr>
        <w:t>(Ban hành kèm theo Quyết định số:    /QĐ-UBND ngày    tháng    năm 2023 của Chủ tịch UBND tỉnh)</w:t>
      </w:r>
    </w:p>
    <w:p w:rsidR="00000000" w:rsidRDefault="00000000">
      <w:pPr>
        <w:spacing w:before="120" w:after="280" w:afterAutospacing="1"/>
      </w:pPr>
      <w:r>
        <w:rPr>
          <w:b/>
          <w:bCs/>
          <w:color w:val="000000"/>
        </w:rPr>
        <w:t>I. DANH MỤC THỦ TỤC HÀNH CHÍNH BAN HÀNH MỚI (05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
        <w:gridCol w:w="1815"/>
        <w:gridCol w:w="1700"/>
        <w:gridCol w:w="814"/>
        <w:gridCol w:w="672"/>
        <w:gridCol w:w="730"/>
        <w:gridCol w:w="564"/>
        <w:gridCol w:w="814"/>
        <w:gridCol w:w="1229"/>
        <w:gridCol w:w="614"/>
      </w:tblGrid>
      <w:tr w:rsidR="00000000">
        <w:tc>
          <w:tcPr>
            <w:tcW w:w="2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STT</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Tên TTHC</w:t>
            </w:r>
          </w:p>
        </w:tc>
        <w:tc>
          <w:tcPr>
            <w:tcW w:w="9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Thời gian giải quyết</w:t>
            </w:r>
          </w:p>
        </w:tc>
        <w:tc>
          <w:tcPr>
            <w:tcW w:w="4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 xml:space="preserve">Địa điểm </w:t>
            </w:r>
            <w:r>
              <w:rPr>
                <w:b/>
                <w:bCs/>
                <w:color w:val="000000"/>
                <w:sz w:val="18"/>
              </w:rPr>
              <w:lastRenderedPageBreak/>
              <w:t>tiếp nhận và trả kết quả giải quyết TTHC</w:t>
            </w:r>
          </w:p>
        </w:tc>
        <w:tc>
          <w:tcPr>
            <w:tcW w:w="3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lastRenderedPageBreak/>
              <w:t xml:space="preserve">Cơ </w:t>
            </w:r>
            <w:r>
              <w:rPr>
                <w:b/>
                <w:bCs/>
                <w:color w:val="000000"/>
                <w:sz w:val="18"/>
              </w:rPr>
              <w:lastRenderedPageBreak/>
              <w:t>quan thực hiện</w:t>
            </w:r>
          </w:p>
        </w:tc>
        <w:tc>
          <w:tcPr>
            <w:tcW w:w="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lastRenderedPageBreak/>
              <w:t xml:space="preserve">Thực </w:t>
            </w:r>
            <w:r>
              <w:rPr>
                <w:b/>
                <w:bCs/>
                <w:color w:val="000000"/>
                <w:sz w:val="18"/>
              </w:rPr>
              <w:lastRenderedPageBreak/>
              <w:t>hiện tiếp nhận và trả kết quả qua BCCI</w:t>
            </w:r>
          </w:p>
        </w:tc>
        <w:tc>
          <w:tcPr>
            <w:tcW w:w="3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lastRenderedPageBreak/>
              <w:t xml:space="preserve">Mức </w:t>
            </w:r>
            <w:r>
              <w:rPr>
                <w:b/>
                <w:bCs/>
                <w:color w:val="000000"/>
                <w:sz w:val="18"/>
              </w:rPr>
              <w:lastRenderedPageBreak/>
              <w:t>độ DVC trực tuyến</w:t>
            </w:r>
          </w:p>
        </w:tc>
        <w:tc>
          <w:tcPr>
            <w:tcW w:w="4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lastRenderedPageBreak/>
              <w:t xml:space="preserve">Phí, lệ phí </w:t>
            </w:r>
            <w:r>
              <w:rPr>
                <w:b/>
                <w:bCs/>
                <w:color w:val="000000"/>
                <w:sz w:val="18"/>
              </w:rPr>
              <w:lastRenderedPageBreak/>
              <w:t>(nếu có)</w:t>
            </w:r>
          </w:p>
        </w:tc>
        <w:tc>
          <w:tcPr>
            <w:tcW w:w="6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lastRenderedPageBreak/>
              <w:t>Căn cứ pháp lý</w:t>
            </w:r>
          </w:p>
        </w:tc>
        <w:tc>
          <w:tcPr>
            <w:tcW w:w="3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 xml:space="preserve">TTHC </w:t>
            </w:r>
            <w:r>
              <w:rPr>
                <w:b/>
                <w:bCs/>
                <w:color w:val="000000"/>
                <w:sz w:val="18"/>
              </w:rPr>
              <w:lastRenderedPageBreak/>
              <w:t>liên thông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Mã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7F2294" w:rsidTr="007F2294">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Thủ tục hành chính công bố theo Quyết định số 2546/QĐ-BTP ngày 26 tháng 12 năm 2022 của Bộ trưởng Bộ Tư pháp</w:t>
            </w:r>
          </w:p>
        </w:tc>
      </w:tr>
      <w:tr w:rsidR="00000000">
        <w:tblPrEx>
          <w:tblBorders>
            <w:top w:val="none" w:sz="0" w:space="0" w:color="auto"/>
            <w:bottom w:val="none" w:sz="0" w:space="0" w:color="auto"/>
            <w:insideH w:val="none" w:sz="0" w:space="0" w:color="auto"/>
            <w:insideV w:val="none" w:sz="0" w:space="0" w:color="auto"/>
          </w:tblBorders>
        </w:tblPrEx>
        <w:tc>
          <w:tcPr>
            <w:tcW w:w="2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8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Đăng ký biện pháp bảo đảm bằng quyền sử dụng đất, tài sản gắn liền với đất</w:t>
            </w:r>
          </w:p>
          <w:p w:rsidR="00000000" w:rsidRDefault="00000000">
            <w:pPr>
              <w:spacing w:before="120"/>
            </w:pPr>
            <w:r>
              <w:rPr>
                <w:color w:val="000000"/>
                <w:sz w:val="18"/>
              </w:rPr>
              <w:t>1.011441.000.00.00.H08</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Cơ quan đăng ký thực hiện giải quyết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sidR="00000000" w:rsidRDefault="00000000">
            <w:pPr>
              <w:spacing w:before="120" w:after="280" w:afterAutospacing="1"/>
            </w:pPr>
            <w:r>
              <w:rPr>
                <w:color w:val="000000"/>
                <w:sz w:val="18"/>
              </w:rPr>
              <w:t>Trường hợp hồ sơ đăng ký đối với quyền sử dụng đất, tài sản gắn liền với đất được nộp thông qua Trung tâm Phục vụ hành chính công cấp tỉnh, Bộ phận Một cửa cấp huyện hoặc Bộ phận Một cửa cấp xã thì thời hạn giải quyết hồ sơ được tính từ thời điểm Văn phòng đăng ký đất đai hoặc Chi nhánh Văn phòng Đăng ký đất đai nhận được hồ sơ đăng ký hợp lệ.</w:t>
            </w:r>
          </w:p>
          <w:p w:rsidR="00000000" w:rsidRDefault="00000000">
            <w:pPr>
              <w:spacing w:before="120" w:after="280" w:afterAutospacing="1"/>
            </w:pPr>
            <w:r>
              <w:rPr>
                <w:color w:val="000000"/>
                <w:sz w:val="18"/>
              </w:rPr>
              <w:t>Thời gian không tính vào thời hạn quy định tại khoản 1 Điều 16 Nghị định số 99/2022/NĐ-CP bao gồm:</w:t>
            </w:r>
          </w:p>
          <w:p w:rsidR="00000000" w:rsidRDefault="00000000">
            <w:pPr>
              <w:spacing w:before="120" w:after="280" w:afterAutospacing="1"/>
            </w:pPr>
            <w:r>
              <w:rPr>
                <w:color w:val="000000"/>
                <w:sz w:val="18"/>
              </w:rPr>
              <w:t xml:space="preserve">+ Thời gian xảy ra sự kiện thiên tai, dịch bệnh, hỏa hoạn, sự cố hệ thống đăng ký trực tuyến, hỏng mạng lưới điện, mạng internet hoặc xảy ra sự kiện bất khả kháng khác theo văn bản hoặc theo </w:t>
            </w:r>
            <w:r>
              <w:rPr>
                <w:color w:val="000000"/>
                <w:sz w:val="18"/>
              </w:rPr>
              <w:lastRenderedPageBreak/>
              <w:t>quyết định của cơ quan có thẩm quyền dẫn đến cơ quan đăng ký không thể thực hiện được việc đăng ký theo thủ tục và thời hạn quy định tại Nghị định số 99/2022/NĐ-CP.</w:t>
            </w:r>
          </w:p>
          <w:p w:rsidR="00000000" w:rsidRDefault="00000000">
            <w:pPr>
              <w:spacing w:before="120"/>
            </w:pPr>
            <w:r>
              <w:rPr>
                <w:color w:val="000000"/>
                <w:sz w:val="18"/>
              </w:rPr>
              <w:t>+ Thời gian cơ quan đăng ký thực hiện thủ tục quy định tại khoản 2 Điều 35 Nghị định số 99/2022/NĐ-CP.</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Trung tâm Phục vụ hành chính công tỉnh, địa chỉ: 127 Hai Bà Trưng, TP Quy Nhơn (đối với Tổ chức và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Văn phòng Đăng ký đất đai</w:t>
            </w:r>
          </w:p>
        </w:tc>
        <w:tc>
          <w:tcPr>
            <w:tcW w:w="4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Không</w:t>
            </w:r>
          </w:p>
        </w:tc>
        <w:tc>
          <w:tcPr>
            <w:tcW w:w="3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Một phần (Thanh toán trực tuyến)</w:t>
            </w:r>
          </w:p>
        </w:tc>
        <w:tc>
          <w:tcPr>
            <w:tcW w:w="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Phí: 80.000 đồng/hồ sơ (Thời điểm thực hiện nghĩa vụ thanh toán: Tại thời điểm nhận kết quả)</w:t>
            </w:r>
          </w:p>
        </w:tc>
        <w:tc>
          <w:tcPr>
            <w:tcW w:w="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 Nghị định số 99/2022/NĐ-CP ngày 30/11/2022 của Chính phủ về đăng ký biện pháp bảo đảm;</w:t>
            </w:r>
          </w:p>
          <w:p w:rsidR="00000000" w:rsidRDefault="00000000">
            <w:pPr>
              <w:spacing w:before="120" w:after="280" w:afterAutospacing="1"/>
            </w:pPr>
            <w:r>
              <w:rPr>
                <w:color w:val="000000"/>
                <w:sz w:val="18"/>
              </w:rPr>
              <w:t>- Quyết định số 76/2021/QĐ- UBND ngày 14/12/2021 của UBND tỉnh;</w:t>
            </w:r>
          </w:p>
          <w:p w:rsidR="00000000" w:rsidRDefault="00000000">
            <w:pPr>
              <w:spacing w:before="120" w:after="280" w:afterAutospacing="1"/>
            </w:pPr>
            <w:r>
              <w:rPr>
                <w:color w:val="000000"/>
                <w:sz w:val="18"/>
              </w:rPr>
              <w:t>- Quyết định số 05/2019/QĐ- UBND ngày 14/02/2019 của UBND tỉnh;</w:t>
            </w:r>
          </w:p>
          <w:p w:rsidR="00000000" w:rsidRDefault="00000000">
            <w:pPr>
              <w:spacing w:before="120"/>
            </w:pPr>
            <w:r>
              <w:rPr>
                <w:color w:val="000000"/>
                <w:sz w:val="18"/>
              </w:rPr>
              <w:t>- Quyết định số 18/2021/QĐ- UBND ngày 26/5/2021 của UBND tỉnh.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Bộ phận Một cửa cấp huyện hoặc cấp xã (đối với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Chi nhánh Văn phòng Đăng ký đất đai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Cấp xã, cấp huyện</w:t>
            </w:r>
          </w:p>
        </w:tc>
      </w:tr>
      <w:tr w:rsidR="00000000">
        <w:tblPrEx>
          <w:tblBorders>
            <w:top w:val="none" w:sz="0" w:space="0" w:color="auto"/>
            <w:bottom w:val="none" w:sz="0" w:space="0" w:color="auto"/>
            <w:insideH w:val="none" w:sz="0" w:space="0" w:color="auto"/>
            <w:insideV w:val="none" w:sz="0" w:space="0" w:color="auto"/>
          </w:tblBorders>
        </w:tblPrEx>
        <w:tc>
          <w:tcPr>
            <w:tcW w:w="2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8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Đăng ký thay đổi biện pháp bảo đảm bằng quyền sử dụng đất, tài sản gắn liền với đất</w:t>
            </w:r>
          </w:p>
          <w:p w:rsidR="00000000" w:rsidRDefault="00000000">
            <w:pPr>
              <w:spacing w:before="120"/>
            </w:pPr>
            <w:r>
              <w:rPr>
                <w:color w:val="000000"/>
                <w:sz w:val="18"/>
              </w:rPr>
              <w:t>1.011442.000.00.00.H08</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Cơ quan đăng ký thực hiện giải quyết hồ sơ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sidR="00000000" w:rsidRDefault="00000000">
            <w:pPr>
              <w:spacing w:before="120" w:after="280" w:afterAutospacing="1"/>
            </w:pPr>
            <w:r>
              <w:rPr>
                <w:color w:val="000000"/>
                <w:sz w:val="18"/>
              </w:rPr>
              <w:t>Trường hợp hồ sơ đăng ký đối với quyền sử dụng đất, tài sản gắn liền với đất được nộp thông qua Trung tâm Phục vụ hành chính công cấp tỉnh, Bộ phận Một cửa cấp huyện hoặc Bộ phận Một cửa cấp xã thì thời hạn giải quyết hồ sơ được tính từ thời điểm Văn phòng đăng ký đất đai hoặc Chi nhánh Văn phòng Đăng ký đất đai nhận được hồ sơ đăng ký hợp lệ.</w:t>
            </w:r>
          </w:p>
          <w:p w:rsidR="00000000" w:rsidRDefault="00000000">
            <w:pPr>
              <w:spacing w:before="120" w:after="280" w:afterAutospacing="1"/>
            </w:pPr>
            <w:r>
              <w:rPr>
                <w:color w:val="000000"/>
                <w:sz w:val="18"/>
              </w:rPr>
              <w:t>Thời gian không tính vào thời hạn quy định tại khoản 1 Điều 16 Nghị định số 99/2022/NĐ-CP bao gồm:</w:t>
            </w:r>
          </w:p>
          <w:p w:rsidR="00000000" w:rsidRDefault="00000000">
            <w:pPr>
              <w:spacing w:before="120" w:after="280" w:afterAutospacing="1"/>
            </w:pPr>
            <w:r>
              <w:rPr>
                <w:color w:val="000000"/>
                <w:sz w:val="18"/>
              </w:rPr>
              <w:t xml:space="preserve">+ Thời gian xảy ra sự </w:t>
            </w:r>
            <w:r>
              <w:rPr>
                <w:color w:val="000000"/>
                <w:sz w:val="18"/>
              </w:rPr>
              <w:lastRenderedPageBreak/>
              <w:t>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sidR="00000000" w:rsidRDefault="00000000">
            <w:pPr>
              <w:spacing w:before="120"/>
            </w:pPr>
            <w:r>
              <w:rPr>
                <w:color w:val="000000"/>
                <w:sz w:val="18"/>
              </w:rPr>
              <w:t>+ Thời gian cơ quan đăng ký thực hiện thủ tục quy định tại khoản 2 Điều 35 Nghị định số 99/2022/NĐ-CP.</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Trung tâm Phục vụ hành chính công tỉnh, địa chỉ: 127 Hai Bà Trưng, TP Quy Nhơn (đối với Tổ chức và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Văn phòng Đăng ký đất đai</w:t>
            </w:r>
          </w:p>
        </w:tc>
        <w:tc>
          <w:tcPr>
            <w:tcW w:w="4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Không</w:t>
            </w:r>
          </w:p>
        </w:tc>
        <w:tc>
          <w:tcPr>
            <w:tcW w:w="3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Một phần (Thanh toán trực tuyến)</w:t>
            </w:r>
          </w:p>
        </w:tc>
        <w:tc>
          <w:tcPr>
            <w:tcW w:w="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Phí: 50.000 đồng/hồ sơ (Thời điểm thực hiện nghĩa vụ thanh toán: Tại thời điểm nhận kết quả)</w:t>
            </w:r>
          </w:p>
        </w:tc>
        <w:tc>
          <w:tcPr>
            <w:tcW w:w="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 Nghị định số 99/2022/NĐ-CP ngày 30/11/2022 của Chính phủ về đăng ký biện pháp bảo đảm;</w:t>
            </w:r>
          </w:p>
          <w:p w:rsidR="00000000" w:rsidRDefault="00000000">
            <w:pPr>
              <w:spacing w:before="120" w:after="280" w:afterAutospacing="1"/>
              <w:jc w:val="center"/>
            </w:pPr>
            <w:r>
              <w:rPr>
                <w:color w:val="000000"/>
                <w:sz w:val="18"/>
              </w:rPr>
              <w:t>- Quyết định số 76/2021/QĐ- UBND ngày 14/12/2021 của UBND tỉnh;</w:t>
            </w:r>
          </w:p>
          <w:p w:rsidR="00000000" w:rsidRDefault="00000000">
            <w:pPr>
              <w:spacing w:before="120" w:after="280" w:afterAutospacing="1"/>
              <w:jc w:val="center"/>
            </w:pPr>
            <w:r>
              <w:rPr>
                <w:color w:val="000000"/>
                <w:sz w:val="18"/>
              </w:rPr>
              <w:t>- Quyết định số 05/2019/QĐ-UBND ngày 14/02/2019 của UBND tỉnh;</w:t>
            </w:r>
          </w:p>
          <w:p w:rsidR="00000000" w:rsidRDefault="00000000">
            <w:pPr>
              <w:spacing w:before="120"/>
            </w:pPr>
            <w:r>
              <w:rPr>
                <w:color w:val="000000"/>
                <w:sz w:val="18"/>
              </w:rPr>
              <w:t>- Quyết định số 18/2021/QĐ- UBND ngày 26/5/2021 của UBND tỉnh.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Bộ phận Một cửa cấp huyện hoặc cấp xã (đối với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Chi nhánh Văn phòng Đăng ký đất đai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Cấp xã, cấp huyện</w:t>
            </w:r>
          </w:p>
        </w:tc>
      </w:tr>
      <w:tr w:rsidR="00000000">
        <w:tblPrEx>
          <w:tblBorders>
            <w:top w:val="none" w:sz="0" w:space="0" w:color="auto"/>
            <w:bottom w:val="none" w:sz="0" w:space="0" w:color="auto"/>
            <w:insideH w:val="none" w:sz="0" w:space="0" w:color="auto"/>
            <w:insideV w:val="none" w:sz="0" w:space="0" w:color="auto"/>
          </w:tblBorders>
        </w:tblPrEx>
        <w:tc>
          <w:tcPr>
            <w:tcW w:w="2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8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Xóa đăng ký biện pháp bảo đảm bằng quyền sử dụng đất, tài sản gắn liền với đất</w:t>
            </w:r>
          </w:p>
          <w:p w:rsidR="00000000" w:rsidRDefault="00000000">
            <w:pPr>
              <w:spacing w:before="120"/>
            </w:pPr>
            <w:r>
              <w:rPr>
                <w:color w:val="000000"/>
                <w:sz w:val="18"/>
              </w:rPr>
              <w:t>1.011443.000.00.00.H08</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Cơ quan đăng ký thực hiện giải quyết hồ sơ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sidR="00000000" w:rsidRDefault="00000000">
            <w:pPr>
              <w:spacing w:before="120" w:after="280" w:afterAutospacing="1"/>
            </w:pPr>
            <w:r>
              <w:rPr>
                <w:color w:val="000000"/>
                <w:sz w:val="18"/>
              </w:rPr>
              <w:t>Trường hợp hồ sơ đăng ký đối với quyền sử dụng đất, tài sản gắn liền với đất được nộp thông qua Trung tâm Phục vụ hành chính công cấp tỉnh, Bộ phận Một cửa cấp huyện hoặc Bộ phận Một cửa cấp xã thì thời hạn giải quyết hồ sơ được tính từ thời điểm Văn phòng đăng ký đất đai hoặc Chi nhánh Văn phòng Đăng ký đất đai nhận được hồ sơ đăng ký hợp lệ.</w:t>
            </w:r>
          </w:p>
          <w:p w:rsidR="00000000" w:rsidRDefault="00000000">
            <w:pPr>
              <w:spacing w:before="120" w:after="280" w:afterAutospacing="1"/>
            </w:pPr>
            <w:r>
              <w:rPr>
                <w:color w:val="000000"/>
                <w:sz w:val="18"/>
              </w:rPr>
              <w:lastRenderedPageBreak/>
              <w:t>Thời gian không tính vào thời hạn quy định tại khoản 1 Điều 16 Nghị định số 99/2022/NĐ-CP bao gồm:</w:t>
            </w:r>
          </w:p>
          <w:p w:rsidR="00000000" w:rsidRDefault="00000000">
            <w:pPr>
              <w:spacing w:before="120" w:after="280" w:afterAutospacing="1"/>
            </w:pPr>
            <w:r>
              <w:rPr>
                <w:color w:val="000000"/>
                <w:sz w:val="18"/>
              </w:rP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sidR="00000000" w:rsidRDefault="00000000">
            <w:pPr>
              <w:spacing w:before="120"/>
            </w:pPr>
            <w:r>
              <w:rPr>
                <w:color w:val="000000"/>
                <w:sz w:val="18"/>
              </w:rPr>
              <w:t>+ Thời gian cơ quan đăng ký thực hiện thủ tục quy định tại khoản 2 Điều 35 Nghị định số 99/2022/NĐ-CP.</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Trung tâm Phục vụ hành chính công tỉnh, địa chỉ: 127 Hai Bà Trưng, TP Quy Nhơn (đối với Tổ chức và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Văn phòng Đăng ký đất đai</w:t>
            </w:r>
          </w:p>
        </w:tc>
        <w:tc>
          <w:tcPr>
            <w:tcW w:w="4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Không</w:t>
            </w:r>
          </w:p>
        </w:tc>
        <w:tc>
          <w:tcPr>
            <w:tcW w:w="3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Một phần (Thanh toán trực tuyến)</w:t>
            </w:r>
          </w:p>
        </w:tc>
        <w:tc>
          <w:tcPr>
            <w:tcW w:w="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Phí: 20.000 đồng/hồ sơ (Thời điểm thực hiện nghĩa vụ thanh toán: Tại thời điểm nhận kết quả)</w:t>
            </w:r>
          </w:p>
        </w:tc>
        <w:tc>
          <w:tcPr>
            <w:tcW w:w="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 Nghị định số 99/2022/NĐ-CP ngày 30/11/2022 của Chính phủ về đăng ký biện pháp bảo đảm;</w:t>
            </w:r>
          </w:p>
          <w:p w:rsidR="00000000" w:rsidRDefault="00000000">
            <w:pPr>
              <w:spacing w:before="120" w:after="280" w:afterAutospacing="1"/>
            </w:pPr>
            <w:r>
              <w:rPr>
                <w:color w:val="000000"/>
                <w:sz w:val="18"/>
              </w:rPr>
              <w:t>- Quyết định số 76/2021/QĐ- UBND ngày 14/12/2021 của UBND tỉnh;</w:t>
            </w:r>
          </w:p>
          <w:p w:rsidR="00000000" w:rsidRDefault="00000000">
            <w:pPr>
              <w:spacing w:before="120" w:after="280" w:afterAutospacing="1"/>
            </w:pPr>
            <w:r>
              <w:rPr>
                <w:color w:val="000000"/>
                <w:sz w:val="18"/>
              </w:rPr>
              <w:t>- Quyết định số 05/2019/QĐ- UBND ngày 14/02/2019 của UBND tỉnh;</w:t>
            </w:r>
          </w:p>
          <w:p w:rsidR="00000000" w:rsidRDefault="00000000">
            <w:pPr>
              <w:spacing w:before="120"/>
            </w:pPr>
            <w:r>
              <w:rPr>
                <w:color w:val="000000"/>
                <w:sz w:val="18"/>
              </w:rPr>
              <w:t>- Quyết định số 18/2021/QĐ- UBND ngày 26/5/2021 của UBND tỉnh.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w:t>
            </w:r>
          </w:p>
        </w:tc>
      </w:tr>
      <w:tr w:rsidR="00000000">
        <w:tblPrEx>
          <w:tblBorders>
            <w:top w:val="none" w:sz="0" w:space="0" w:color="auto"/>
            <w:bottom w:val="none" w:sz="0" w:space="0" w:color="auto"/>
            <w:insideH w:val="none" w:sz="0" w:space="0" w:color="auto"/>
            <w:insideV w:val="none" w:sz="0" w:space="0" w:color="auto"/>
          </w:tblBorders>
        </w:tblPrEx>
        <w:trPr>
          <w:trHeight w:val="17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Bộ phận Một cửa cấp huyện hoặc cấp xã (đối với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Chi nhánh Văn phòng Đăng ký đất đai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Cấp xã, cấp huyện</w:t>
            </w:r>
          </w:p>
        </w:tc>
      </w:tr>
      <w:tr w:rsidR="00000000">
        <w:tblPrEx>
          <w:tblBorders>
            <w:top w:val="none" w:sz="0" w:space="0" w:color="auto"/>
            <w:bottom w:val="none" w:sz="0" w:space="0" w:color="auto"/>
            <w:insideH w:val="none" w:sz="0" w:space="0" w:color="auto"/>
            <w:insideV w:val="none" w:sz="0" w:space="0" w:color="auto"/>
          </w:tblBorders>
        </w:tblPrEx>
        <w:tc>
          <w:tcPr>
            <w:tcW w:w="2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8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Đăng ký thông báo xử lý tài sản bảo đảm, đăng ký thay đổi, xóa đăng ký thông báo xử lý tài sản bảo đảm là quyền sử dụng đất, tài sản gắn liền với đất</w:t>
            </w:r>
          </w:p>
          <w:p w:rsidR="00000000" w:rsidRDefault="00000000">
            <w:pPr>
              <w:spacing w:before="120"/>
            </w:pPr>
            <w:r>
              <w:rPr>
                <w:color w:val="000000"/>
                <w:sz w:val="18"/>
              </w:rPr>
              <w:t>1.011444.000.00.00.H08</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 xml:space="preserve">Cơ quan đăng ký thực hiện giải quyết hồ sơ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 Trường hợp hồ sơ đăng ký đối với quyền sử dụng đất, tài sản gắn liền với đất được nộp thông qua Trung tâm Phục vụ hành chính công cấp tỉnh, Bộ phận Một cửa cấp huyện hoặc Bộ phận Một cửa cấp xã thì thời hạn giải quyết hồ sơ được tính từ thời điểm Văn phòng đăng ký đất </w:t>
            </w:r>
            <w:r>
              <w:rPr>
                <w:color w:val="000000"/>
                <w:sz w:val="18"/>
              </w:rPr>
              <w:lastRenderedPageBreak/>
              <w:t>đai hoặc Chi nhánh Văn phòng Đăng ký đất đai nhận được hồ sơ đăng ký hợp lệ.</w:t>
            </w:r>
          </w:p>
          <w:p w:rsidR="00000000" w:rsidRDefault="00000000">
            <w:pPr>
              <w:spacing w:before="120" w:after="280" w:afterAutospacing="1"/>
            </w:pPr>
            <w:r>
              <w:rPr>
                <w:color w:val="000000"/>
                <w:sz w:val="18"/>
              </w:rPr>
              <w:t>Thời gian không tính vào thời hạn quy định tại khoản 1 Điều 16 Nghị định số 99/2022/NĐ-CP bao gồm:</w:t>
            </w:r>
          </w:p>
          <w:p w:rsidR="00000000" w:rsidRDefault="00000000">
            <w:pPr>
              <w:spacing w:before="120" w:after="280" w:afterAutospacing="1"/>
            </w:pPr>
            <w:r>
              <w:rPr>
                <w:color w:val="000000"/>
                <w:sz w:val="18"/>
              </w:rP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sidR="00000000" w:rsidRDefault="00000000">
            <w:pPr>
              <w:spacing w:before="120"/>
            </w:pPr>
            <w:r>
              <w:rPr>
                <w:color w:val="000000"/>
                <w:sz w:val="18"/>
              </w:rPr>
              <w:t>+ Thời gian cơ quan đăng ký thực hiện thủ tục quy định tại khoản 2 Điều 35 Nghị định số 99/2022/NĐ-CP.</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Trung tâm Phục vụ hành chính công tỉnh, địa chỉ: 127 Hai Bà Trưng, TP Quy Nhơn (đối với Tổ chức và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Văn phòng Đăng ký đất đai</w:t>
            </w:r>
          </w:p>
        </w:tc>
        <w:tc>
          <w:tcPr>
            <w:tcW w:w="4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Không</w:t>
            </w:r>
          </w:p>
        </w:tc>
        <w:tc>
          <w:tcPr>
            <w:tcW w:w="3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Một phần (Trả kết quả trực tuyến, thanh toán trực tuyến)</w:t>
            </w:r>
          </w:p>
        </w:tc>
        <w:tc>
          <w:tcPr>
            <w:tcW w:w="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Phí: 60.000 đồng/hồ sơ (Thời điểm thực hiện nghĩa vụ thanh toán: Tại thời điểm nhận kết quả)</w:t>
            </w:r>
          </w:p>
        </w:tc>
        <w:tc>
          <w:tcPr>
            <w:tcW w:w="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 Nghị định số 99/2022/NĐ-CP ngày 30/11/2022 của Chính phủ về đăng ký biện pháp bảo đảm;</w:t>
            </w:r>
          </w:p>
          <w:p w:rsidR="00000000" w:rsidRDefault="00000000">
            <w:pPr>
              <w:spacing w:before="120" w:after="280" w:afterAutospacing="1"/>
            </w:pPr>
            <w:r>
              <w:rPr>
                <w:color w:val="000000"/>
                <w:sz w:val="18"/>
              </w:rPr>
              <w:t>- Quyết định số 76/2021/QĐ- UBND ngày 14/12/2021 của UBND tỉnh;</w:t>
            </w:r>
          </w:p>
          <w:p w:rsidR="00000000" w:rsidRDefault="00000000">
            <w:pPr>
              <w:spacing w:before="120" w:after="280" w:afterAutospacing="1"/>
            </w:pPr>
            <w:r>
              <w:rPr>
                <w:color w:val="000000"/>
                <w:sz w:val="18"/>
              </w:rPr>
              <w:t>- Quyết định số 05/2019/QĐ- UBND ngày 14/02/2019 của UBND tỉnh;</w:t>
            </w:r>
          </w:p>
          <w:p w:rsidR="00000000" w:rsidRDefault="00000000">
            <w:pPr>
              <w:spacing w:before="120"/>
            </w:pPr>
            <w:r>
              <w:rPr>
                <w:color w:val="000000"/>
                <w:sz w:val="18"/>
              </w:rPr>
              <w:t>- Quyết định số 18/2021/QĐ- UBND ngày 26/5/2021 của UBND tỉnh.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Bộ phận Một cửa cấp huyện hoặc cấp xã(đối với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Chi nhánh Văn phòng Đăng ký đất đai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sz w:val="18"/>
              </w:rPr>
              <w:t>Cấp xã, cấp huyện</w:t>
            </w:r>
          </w:p>
        </w:tc>
      </w:tr>
      <w:tr w:rsidR="00000000">
        <w:tblPrEx>
          <w:tblBorders>
            <w:top w:val="none" w:sz="0" w:space="0" w:color="auto"/>
            <w:bottom w:val="none" w:sz="0" w:space="0" w:color="auto"/>
            <w:insideH w:val="none" w:sz="0" w:space="0" w:color="auto"/>
            <w:insideV w:val="none" w:sz="0" w:space="0" w:color="auto"/>
          </w:tblBorders>
        </w:tblPrEx>
        <w:tc>
          <w:tcPr>
            <w:tcW w:w="2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8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Chuyển tiếp đăng ký thế chấp quyền tài sản phát sinh từ hợp đồng mua bán nhà ở hoặc từ hợp đồng mua bán tài sản khác gắn liền với đất</w:t>
            </w:r>
          </w:p>
          <w:p w:rsidR="00000000" w:rsidRDefault="00000000">
            <w:pPr>
              <w:spacing w:before="120"/>
            </w:pPr>
            <w:r>
              <w:rPr>
                <w:color w:val="000000"/>
                <w:sz w:val="18"/>
              </w:rPr>
              <w:t>1.011445.000.00.00.H08</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Cơ quan đăng ký thực hiện giải quyết hồ sơ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sidR="00000000" w:rsidRDefault="00000000">
            <w:pPr>
              <w:spacing w:before="120" w:after="280" w:afterAutospacing="1"/>
            </w:pPr>
            <w:r>
              <w:rPr>
                <w:color w:val="000000"/>
                <w:sz w:val="18"/>
              </w:rPr>
              <w:t xml:space="preserve">Trường hợp hồ sơ đăng ký đối với quyền sử dụng đất, tài sản gắn liền với đất được nộp thông qua Trung </w:t>
            </w:r>
            <w:r>
              <w:rPr>
                <w:color w:val="000000"/>
                <w:sz w:val="18"/>
              </w:rPr>
              <w:lastRenderedPageBreak/>
              <w:t>tâm Phục vụ hành chính công cấp tỉnh, Bộphận Một cửa cấp huyện hoặc Bộ phận Một cửa cấp xã thì thời hạn giải quyết hồ sơ được tính từ thời điểm Văn phòng đăng ký đất đai hoặc Chi nhánh Văn phòng Đăng ký đất đai nhận được hồ sơ đăng ký hợp lệ.</w:t>
            </w:r>
          </w:p>
          <w:p w:rsidR="00000000" w:rsidRDefault="00000000">
            <w:pPr>
              <w:spacing w:before="120" w:after="280" w:afterAutospacing="1"/>
            </w:pPr>
            <w:r>
              <w:rPr>
                <w:color w:val="000000"/>
                <w:sz w:val="18"/>
              </w:rPr>
              <w:t>Thời gian không tính vào thời hạn quy định tại khoản 1 Điều 16 Nghị định số 99/2022/NĐ-CP bao gồm:</w:t>
            </w:r>
          </w:p>
          <w:p w:rsidR="00000000" w:rsidRDefault="00000000">
            <w:pPr>
              <w:spacing w:before="120" w:after="280" w:afterAutospacing="1"/>
            </w:pPr>
            <w:r>
              <w:rPr>
                <w:color w:val="000000"/>
                <w:sz w:val="18"/>
              </w:rP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sidR="00000000" w:rsidRDefault="00000000">
            <w:pPr>
              <w:spacing w:before="120"/>
            </w:pPr>
            <w:r>
              <w:rPr>
                <w:color w:val="000000"/>
                <w:sz w:val="18"/>
              </w:rPr>
              <w:t>+ Thời gian cơ quan đăng ký thực hiện thủ tục quy định tại khoản 2 Điều 35 Nghị định số 99/2022/NĐ-CP.</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Trung tâm Phục vụ hành chính công tỉnh, địa chỉ: 127 Hai Bà Trưng, TP Quy Nhơn (đối với Tổ chức và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Văn phòng Đăng ký đất đai</w:t>
            </w:r>
          </w:p>
        </w:tc>
        <w:tc>
          <w:tcPr>
            <w:tcW w:w="4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Không</w:t>
            </w:r>
          </w:p>
        </w:tc>
        <w:tc>
          <w:tcPr>
            <w:tcW w:w="3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Một phần (Thanh toán trực tuyến)</w:t>
            </w:r>
          </w:p>
        </w:tc>
        <w:tc>
          <w:tcPr>
            <w:tcW w:w="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Phí: 80.000 đồng/hồ sơ (Thời điểm thực hiện nghĩa vụ thanh toán: Tại thời điểm nhận kết quả)</w:t>
            </w:r>
          </w:p>
        </w:tc>
        <w:tc>
          <w:tcPr>
            <w:tcW w:w="6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sz w:val="18"/>
              </w:rPr>
              <w:t>- Nghị định số 99/2022/NĐ-CP ngày 30/11/2022 của Chính phủ về đăng ký biện pháp bảo đảm;</w:t>
            </w:r>
          </w:p>
          <w:p w:rsidR="00000000" w:rsidRDefault="00000000">
            <w:pPr>
              <w:spacing w:before="120" w:after="280" w:afterAutospacing="1"/>
            </w:pPr>
            <w:r>
              <w:rPr>
                <w:color w:val="000000"/>
                <w:sz w:val="18"/>
              </w:rPr>
              <w:t>- Quyết định số 76/2021/QĐ- UBND ngày 14/12/2021 của UBND tỉnh;</w:t>
            </w:r>
          </w:p>
          <w:p w:rsidR="00000000" w:rsidRDefault="00000000">
            <w:pPr>
              <w:spacing w:before="120" w:after="280" w:afterAutospacing="1"/>
            </w:pPr>
            <w:r>
              <w:rPr>
                <w:color w:val="000000"/>
                <w:sz w:val="18"/>
              </w:rPr>
              <w:t>- Quyết định số 05/2019/QĐ- UBND ngày 14/02/2019 của UBND tỉnh;</w:t>
            </w:r>
          </w:p>
          <w:p w:rsidR="00000000" w:rsidRDefault="00000000">
            <w:pPr>
              <w:spacing w:before="120"/>
            </w:pPr>
            <w:r>
              <w:rPr>
                <w:color w:val="000000"/>
                <w:sz w:val="18"/>
              </w:rPr>
              <w:t>- Quyết định số 18/2021/QĐ- UBND ngày 26/5/2021 của UBND tỉnh.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Bộ phận Một cửa cấp huyện hoặc cấp xã (đối với Hộ gia đình, cá nhân)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Chi nhánh Văn phòng Đăng ký đất đai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Cấp xã, cấp huyện</w:t>
            </w:r>
          </w:p>
        </w:tc>
      </w:tr>
      <w:tr w:rsidR="007F2294" w:rsidTr="007F2294">
        <w:tblPrEx>
          <w:tblBorders>
            <w:top w:val="none" w:sz="0" w:space="0" w:color="auto"/>
            <w:bottom w:val="none" w:sz="0" w:space="0" w:color="auto"/>
            <w:insideH w:val="none" w:sz="0" w:space="0" w:color="auto"/>
            <w:insideV w:val="none" w:sz="0" w:space="0" w:color="auto"/>
          </w:tblBorders>
        </w:tblPrEx>
        <w:tc>
          <w:tcPr>
            <w:tcW w:w="202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Tổng cộng: 05 TTHC</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sz w:val="18"/>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sz w:val="18"/>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sz w:val="18"/>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sz w:val="1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sz w:val="18"/>
              </w:rPr>
              <w:t> </w:t>
            </w:r>
          </w:p>
        </w:tc>
      </w:tr>
    </w:tbl>
    <w:p w:rsidR="00000000" w:rsidRDefault="00000000">
      <w:pPr>
        <w:spacing w:before="120" w:after="280" w:afterAutospacing="1"/>
      </w:pPr>
      <w:r>
        <w:rPr>
          <w:b/>
          <w:bCs/>
          <w:color w:val="000000"/>
        </w:rPr>
        <w:t>II. DANH MỤC THỦ TỤC HÀNH CHÍNH BÃI BỎ (09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3219"/>
        <w:gridCol w:w="917"/>
        <w:gridCol w:w="3228"/>
        <w:gridCol w:w="1476"/>
      </w:tblGrid>
      <w:tr w:rsidR="00000000">
        <w:tc>
          <w:tcPr>
            <w:tcW w:w="2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STT</w:t>
            </w:r>
          </w:p>
        </w:tc>
        <w:tc>
          <w:tcPr>
            <w:tcW w:w="1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Tên TTHC</w:t>
            </w:r>
          </w:p>
        </w:tc>
        <w:tc>
          <w:tcPr>
            <w:tcW w:w="4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Mức độ DVC trực tuyến</w:t>
            </w:r>
          </w:p>
        </w:tc>
        <w:tc>
          <w:tcPr>
            <w:tcW w:w="17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rPr>
              <w:t>Tên VBQPPL quy định việc bãi bỏ TTHC</w:t>
            </w:r>
          </w:p>
        </w:tc>
        <w:tc>
          <w:tcPr>
            <w:tcW w:w="7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Quyết định công bố của Chủ tịch UBND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Mã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7F2294" w:rsidTr="007F229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rPr>
              <w:t>Thủ tục hành chính bị bãi bỏ theo Quyết định số 2546/QĐ-BTP ngày 26 tháng 12 năm 2022 của Bộ trưởng Bộ Tư pháp</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1</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 xml:space="preserve">Đăng ký thế chấp quyền sử dụng đất, tài sản gắn liền với đất (gồm </w:t>
            </w:r>
            <w:r>
              <w:rPr>
                <w:color w:val="000000"/>
              </w:rPr>
              <w:lastRenderedPageBreak/>
              <w:t>trường hợp đăng ký thế chấp quyền sử dụng đất hoặc đăng ký thế chấp quyền sử dụng đất đồng thời với tài sản gắn liền với đất hoặc đăng ký thế chấp tài sản gắn liền với đất)</w:t>
            </w:r>
          </w:p>
          <w:p w:rsidR="00000000" w:rsidRDefault="00000000">
            <w:pPr>
              <w:spacing w:before="120"/>
            </w:pPr>
            <w:r>
              <w:rPr>
                <w:color w:val="000000"/>
              </w:rPr>
              <w:t>1.004583.000.00.00.H08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lastRenderedPageBreak/>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xml:space="preserve">Nghị định số 99/2022/NĐ-CP ngày 30/11/2022 của Chính phủ </w:t>
            </w:r>
            <w:r>
              <w:rPr>
                <w:color w:val="000000"/>
              </w:rPr>
              <w:lastRenderedPageBreak/>
              <w:t>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lastRenderedPageBreak/>
              <w:t xml:space="preserve">Quyết định số 71/QĐ-UBND </w:t>
            </w:r>
            <w:r>
              <w:rPr>
                <w:color w:val="000000"/>
              </w:rPr>
              <w:lastRenderedPageBreak/>
              <w:t>ngày 07/01/2022</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lastRenderedPageBreak/>
              <w:t>2</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Đăng ký thế chấp dự án đầu tư xây dựng nhà ở, nhà ở hình thành trong tương lai</w:t>
            </w:r>
          </w:p>
          <w:p w:rsidR="00000000" w:rsidRDefault="00000000">
            <w:pPr>
              <w:spacing w:before="120"/>
            </w:pPr>
            <w:r>
              <w:rPr>
                <w:color w:val="000000"/>
              </w:rPr>
              <w:t>1.004550.000.00.00.H08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Nghị định số 99/2022/NĐ-CP ngày 30/11/2022 của Chính phủ 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Quyết định số 71/QĐ-UBND ngày 07/01/2022</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3</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Đăng ký thế chấp tài sản gắn liền với đất không phải là nhà ở mà tài sản đó đã hình thành nhưng chưa được chứng nhận quyền sở hữu trên Giấy chứng nhận</w:t>
            </w:r>
          </w:p>
          <w:p w:rsidR="00000000" w:rsidRDefault="00000000">
            <w:pPr>
              <w:spacing w:before="120"/>
            </w:pPr>
            <w:r>
              <w:rPr>
                <w:color w:val="000000"/>
              </w:rPr>
              <w:t>1.003862.000.00.00.H08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Nghị định số 99/2022/NĐ-CP ngày 30/11/2022 của Chính phủ 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Quyết định số 71/QĐ-UBND ngày 07/01/2022</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4</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Đăng ký bảo lưu quyền sở hữu trong trường hợp mua bán tài sản gắn liền với đất có bảo lưu quyền sở hữu</w:t>
            </w:r>
          </w:p>
          <w:p w:rsidR="00000000" w:rsidRDefault="00000000">
            <w:pPr>
              <w:spacing w:before="120"/>
            </w:pPr>
            <w:r>
              <w:rPr>
                <w:color w:val="000000"/>
              </w:rPr>
              <w:t>1.003688.000.00.00.H08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Nghị định số 99/2022/NĐ-CP ngày 30/11/2022 của Chính phủ 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Quyết định số 71/QĐ-UBND ngày 07/01/2022</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5</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Đăng ký thay đổi nội dung biện pháp bảo đảm bằng quyền sử dụng đất, tài sản gắn liền với đất đã đăng ký</w:t>
            </w:r>
          </w:p>
          <w:p w:rsidR="00000000" w:rsidRDefault="00000000">
            <w:pPr>
              <w:spacing w:before="120"/>
              <w:jc w:val="center"/>
            </w:pPr>
            <w:r>
              <w:rPr>
                <w:color w:val="000000"/>
              </w:rPr>
              <w:t>1.003625.000.00.00.H08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Nghị định số 99/2022/NĐ-CP ngày 30/11/2022 của Chính phủ 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Quyết định số 71/QĐ-UBND ngày 07/01/2022</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6</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Sửa chữa sai sót nội dung biện pháp bảo đảm bằng quyền sử dụng đất, tài sản gắn liền với đất đã đăng ký do lỗi của cơ quan đăng ký</w:t>
            </w:r>
          </w:p>
          <w:p w:rsidR="00000000" w:rsidRDefault="00000000">
            <w:pPr>
              <w:spacing w:before="120"/>
              <w:jc w:val="center"/>
            </w:pPr>
            <w:r>
              <w:rPr>
                <w:color w:val="000000"/>
              </w:rPr>
              <w:t>1.003046.000.00.00.H08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Nghị định số 99/2022/NĐ-CP ngày 30/11/2022 của Chính phủ 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Quyết định số 71/QĐ-UBND ngày 07/01/2022</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7</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 xml:space="preserve">Đăng ký văn bản thông báo về việc xử lý tài sản thế chấp bằng quyền sử dụng đất, tài sản gắn </w:t>
            </w:r>
            <w:r>
              <w:rPr>
                <w:color w:val="000000"/>
              </w:rPr>
              <w:lastRenderedPageBreak/>
              <w:t>liền với đất</w:t>
            </w:r>
          </w:p>
          <w:p w:rsidR="00000000" w:rsidRDefault="00000000">
            <w:pPr>
              <w:spacing w:before="120"/>
              <w:jc w:val="center"/>
            </w:pPr>
            <w:r>
              <w:rPr>
                <w:color w:val="000000"/>
              </w:rPr>
              <w:t>2.000801.000.00.00.H08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lastRenderedPageBreak/>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Nghị định số 99/2022/NĐ-CP ngày 30/11/2022 của Chính phủ 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Quyết định số 71/QĐ-UBND ngày 07/01/2022</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8</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Chuyển tiếp đăng ký thế chấp quyền tài sản phát sinh từ hợp đồng mua bán nhà ở</w:t>
            </w:r>
          </w:p>
          <w:p w:rsidR="00000000" w:rsidRDefault="00000000">
            <w:pPr>
              <w:spacing w:before="120"/>
              <w:jc w:val="center"/>
            </w:pPr>
            <w:r>
              <w:rPr>
                <w:color w:val="000000"/>
              </w:rPr>
              <w:t>1.001696.000.00.00.H08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Nghị định số 99/2022/NĐ-CP ngày 30/11/2022 của Chính phủ 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Quyết định số 71/QĐ-UBND ngày 07/01/2022</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9</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rPr>
              <w:t>Xóa đăng ký biện pháp bảo đảm bằng quyền sử dụng đất, tài sản gắn liền với đất</w:t>
            </w:r>
          </w:p>
          <w:p w:rsidR="00000000" w:rsidRDefault="00000000">
            <w:pPr>
              <w:spacing w:before="120"/>
              <w:jc w:val="center"/>
            </w:pPr>
            <w:r>
              <w:rPr>
                <w:color w:val="000000"/>
              </w:rPr>
              <w:t>1.000655.000.00.00.H08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Nghị định số 99/2022/NĐ-CP ngày 30/11/2022 của Chính phủ về đăng ký biện pháp bảo đảm.</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Quyết định số 71/QĐ-UBND ngày 07/01/2022</w:t>
            </w:r>
          </w:p>
        </w:tc>
      </w:tr>
      <w:tr w:rsidR="007F2294" w:rsidTr="007F2294">
        <w:tblPrEx>
          <w:tblBorders>
            <w:top w:val="none" w:sz="0" w:space="0" w:color="auto"/>
            <w:bottom w:val="none" w:sz="0" w:space="0" w:color="auto"/>
            <w:insideH w:val="none" w:sz="0" w:space="0" w:color="auto"/>
            <w:insideV w:val="none" w:sz="0" w:space="0" w:color="auto"/>
          </w:tblBorders>
        </w:tblPrEx>
        <w:tc>
          <w:tcPr>
            <w:tcW w:w="19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rPr>
              <w:t>Tổng cộng: 09 TTHC</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rP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rPr>
              <w:t> </w:t>
            </w:r>
          </w:p>
        </w:tc>
      </w:tr>
    </w:tbl>
    <w:p w:rsidR="00000000" w:rsidRDefault="00000000">
      <w:pPr>
        <w:spacing w:before="120" w:after="280" w:afterAutospacing="1"/>
      </w:pPr>
      <w:r>
        <w:rPr>
          <w:color w:val="000000"/>
        </w:rPr>
        <w:t> </w:t>
      </w:r>
    </w:p>
    <w:p w:rsidR="00F2061F" w:rsidRDefault="00000000">
      <w:pPr>
        <w:spacing w:after="280" w:afterAutospacing="1"/>
      </w:pPr>
      <w:r>
        <w:rPr>
          <w:b/>
          <w:bCs/>
          <w:color w:val="000000"/>
        </w:rPr>
        <w:t> </w:t>
      </w:r>
    </w:p>
    <w:sectPr w:rsidR="00F206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94"/>
    <w:rsid w:val="007F2294"/>
    <w:rsid w:val="00F206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2646</Words>
  <Characters>15088</Characters>
  <Application>Microsoft Office Word</Application>
  <DocSecurity>0</DocSecurity>
  <Lines>125</Lines>
  <Paragraphs>35</Paragraphs>
  <ScaleCrop>false</ScaleCrop>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2023-01-30T03:49:00Z</dcterms:created>
  <dcterms:modified xsi:type="dcterms:W3CDTF">2023-01-30T03:49:00Z</dcterms:modified>
</cp:coreProperties>
</file>