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F2769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DDE555" w14:textId="77777777" w:rsidR="00000000" w:rsidRDefault="00000000">
            <w:pPr>
              <w:spacing w:before="120"/>
              <w:jc w:val="center"/>
            </w:pPr>
            <w:r>
              <w:rPr>
                <w:b/>
                <w:bCs/>
                <w:lang w:val="vi-VN"/>
              </w:rPr>
              <w:t>ỦY BAN NHÂN DÂN</w:t>
            </w:r>
            <w:r>
              <w:rPr>
                <w:b/>
                <w:bCs/>
                <w:lang w:val="vi-VN"/>
              </w:rPr>
              <w:br/>
              <w:t>TỈNH 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B3E8B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E78E4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2BD343D" w14:textId="77777777" w:rsidR="00000000" w:rsidRDefault="00000000">
            <w:pPr>
              <w:spacing w:before="120"/>
              <w:jc w:val="center"/>
            </w:pPr>
            <w:r>
              <w:rPr>
                <w:lang w:val="vi-VN"/>
              </w:rPr>
              <w:t>Số:</w:t>
            </w:r>
            <w:r>
              <w:t xml:space="preserve"> 13</w:t>
            </w:r>
            <w:r>
              <w:rPr>
                <w:lang w:val="vi-VN"/>
              </w:rPr>
              <w:t>/</w:t>
            </w:r>
            <w:r>
              <w:t>CT</w:t>
            </w:r>
            <w:r>
              <w:rPr>
                <w:lang w:val="vi-VN"/>
              </w:rPr>
              <w: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89BB69" w14:textId="77777777" w:rsidR="00000000" w:rsidRDefault="00000000">
            <w:pPr>
              <w:spacing w:before="120"/>
              <w:jc w:val="right"/>
            </w:pPr>
            <w:r>
              <w:rPr>
                <w:i/>
                <w:iCs/>
                <w:lang w:val="vi-VN"/>
              </w:rPr>
              <w:t xml:space="preserve">Yên Bái, ngày </w:t>
            </w:r>
            <w:r>
              <w:rPr>
                <w:i/>
                <w:iCs/>
              </w:rPr>
              <w:t>02</w:t>
            </w:r>
            <w:r>
              <w:rPr>
                <w:i/>
                <w:iCs/>
                <w:lang w:val="vi-VN"/>
              </w:rPr>
              <w:t xml:space="preserve"> tháng </w:t>
            </w:r>
            <w:r>
              <w:rPr>
                <w:i/>
                <w:iCs/>
              </w:rPr>
              <w:t>11</w:t>
            </w:r>
            <w:r>
              <w:rPr>
                <w:i/>
                <w:iCs/>
                <w:lang w:val="vi-VN"/>
              </w:rPr>
              <w:t xml:space="preserve"> năm 202</w:t>
            </w:r>
            <w:r>
              <w:rPr>
                <w:i/>
                <w:iCs/>
              </w:rPr>
              <w:t>2</w:t>
            </w:r>
          </w:p>
        </w:tc>
      </w:tr>
    </w:tbl>
    <w:p w14:paraId="5B49F92E" w14:textId="77777777" w:rsidR="00000000" w:rsidRDefault="00000000">
      <w:pPr>
        <w:spacing w:before="120" w:after="280" w:afterAutospacing="1"/>
      </w:pPr>
      <w:r>
        <w:t> </w:t>
      </w:r>
    </w:p>
    <w:p w14:paraId="3FE94D53" w14:textId="77777777" w:rsidR="00000000" w:rsidRDefault="00000000">
      <w:pPr>
        <w:spacing w:before="120" w:after="280" w:afterAutospacing="1"/>
        <w:jc w:val="center"/>
      </w:pPr>
      <w:r>
        <w:rPr>
          <w:b/>
          <w:bCs/>
          <w:lang w:val="vi-VN"/>
        </w:rPr>
        <w:t>CHỈ THỊ</w:t>
      </w:r>
    </w:p>
    <w:p w14:paraId="74484D67" w14:textId="77777777" w:rsidR="00000000" w:rsidRDefault="00000000">
      <w:pPr>
        <w:spacing w:before="120" w:after="280" w:afterAutospacing="1"/>
        <w:jc w:val="center"/>
      </w:pPr>
      <w:r>
        <w:rPr>
          <w:lang w:val="vi-VN"/>
        </w:rPr>
        <w:t>VỀ VIỆC TUYỂN CHỌN, GỌI CÔNG DÂN NHẬP NGŨ VÀ THỰC HIỆN NGHĨA VỤ THAM GIA CÔNG AN NHÂN DÂN NĂM 2023</w:t>
      </w:r>
    </w:p>
    <w:p w14:paraId="14CE69F9" w14:textId="77777777" w:rsidR="00000000" w:rsidRDefault="00000000">
      <w:pPr>
        <w:spacing w:before="120" w:after="280" w:afterAutospacing="1"/>
      </w:pPr>
      <w:r>
        <w:rPr>
          <w:lang w:val="vi-VN"/>
        </w:rPr>
        <w:t>Năm 2022, công tác tuy</w:t>
      </w:r>
      <w:r>
        <w:t>ể</w:t>
      </w:r>
      <w:r>
        <w:rPr>
          <w:lang w:val="vi-VN"/>
        </w:rPr>
        <w:t>n chọn, gọi công dân nhập ngũ (sau đây gọi tắt là Tuyển quân) và thực hiện nghĩa vụ tham gia Công an nhân dân được tiến hành trong bối cảnh dịch bệnh Covid-19 tiếp tục diễn biến phức tạp. Tuy nhiên, cơ quan Quân sự, Công an các cấp đã làm tốt công tác tham mưu, xây dựng kế hoạch hiệp đồng chặt chẽ với các đơn vị nhận quân, phân b</w:t>
      </w:r>
      <w:r>
        <w:rPr>
          <w:lang w:val="en-GB"/>
        </w:rPr>
        <w:t xml:space="preserve">ổ </w:t>
      </w:r>
      <w:r>
        <w:rPr>
          <w:lang w:val="vi-VN"/>
        </w:rPr>
        <w:t xml:space="preserve">chỉ tiêu tuyển quân và thực hiện nghĩa vụ tham gia Công an nhân dân bảo đảm phù hợp với tình hình thực tế của từng địa phương. Do đó, tỉnh Yên Bái đã tuyển chọn và bàn giao cho các đơn vị của quân đội, công an được 1.190 công dân đạt 100% chỉ tiêu được giao và chất lượng theo yêu cầu </w:t>
      </w:r>
      <w:r>
        <w:rPr>
          <w:i/>
          <w:iCs/>
          <w:lang w:val="vi-VN"/>
        </w:rPr>
        <w:t>(</w:t>
      </w:r>
      <w:r>
        <w:rPr>
          <w:i/>
          <w:iCs/>
        </w:rPr>
        <w:t>Q</w:t>
      </w:r>
      <w:r>
        <w:rPr>
          <w:i/>
          <w:iCs/>
          <w:lang w:val="vi-VN"/>
        </w:rPr>
        <w:t>uân đội: 950 công dân; Công an: 240 công dân)</w:t>
      </w:r>
      <w:r>
        <w:rPr>
          <w:lang w:val="vi-VN"/>
        </w:rPr>
        <w:t>.</w:t>
      </w:r>
    </w:p>
    <w:p w14:paraId="4DC42B2E" w14:textId="77777777" w:rsidR="00000000" w:rsidRDefault="00000000">
      <w:pPr>
        <w:spacing w:before="120" w:after="280" w:afterAutospacing="1"/>
      </w:pPr>
      <w:r>
        <w:rPr>
          <w:lang w:val="vi-VN"/>
        </w:rPr>
        <w:t>Để công tác tuy</w:t>
      </w:r>
      <w:r>
        <w:rPr>
          <w:lang w:val="en-GB"/>
        </w:rPr>
        <w:t>ể</w:t>
      </w:r>
      <w:r>
        <w:rPr>
          <w:lang w:val="vi-VN"/>
        </w:rPr>
        <w:t>n quân và thực hiện nghĩa vụ tham gia Công an nhân dân năm 2023 của tỉnh Yên Bái đảm bảo số lượng và chất lượng theo yêu cầu đề ra, Chủ tịch Ủy ban nhân dân tỉnh Chỉ thị:</w:t>
      </w:r>
    </w:p>
    <w:p w14:paraId="79B9669D" w14:textId="77777777" w:rsidR="00000000" w:rsidRDefault="00000000">
      <w:pPr>
        <w:spacing w:before="120" w:after="280" w:afterAutospacing="1"/>
      </w:pPr>
      <w:r>
        <w:rPr>
          <w:lang w:val="vi-VN"/>
        </w:rPr>
        <w:t>1. Bộ Chỉ huy quân sự tỉnh chủ trì, phối hợp chặt chẽ với Công an tỉnh tham mưu với Ủy ban nhân dân tỉnh, Hội đồng nghĩa vụ quân sự tỉnh chỉ đạo, triển khai công tác tuyển quân và thực hiện nghĩa vụ tham gia Công an nhân dân năm 2023 theo đúng hướng dẫn của Bộ Công an, Bộ Quốc phòng và Bộ Tư lệnh Quân khu 2; xây dựng kế hoạch và tổ chức hiệp đồng với các đơn vị nhận quân, hướng dẫn cơ quan Quân sự, Công an các huyện, thị xã, thành phố tham mưu với cấp ủy, chính quyền cùng cấp làm tốt công tác tuyển quân và thực hiện nghĩa vụ tham gia Công an nhân dân năm 2023.</w:t>
      </w:r>
    </w:p>
    <w:p w14:paraId="58A28C3F" w14:textId="77777777" w:rsidR="00000000" w:rsidRDefault="00000000">
      <w:pPr>
        <w:spacing w:before="120" w:after="280" w:afterAutospacing="1"/>
      </w:pPr>
      <w:r>
        <w:rPr>
          <w:lang w:val="vi-VN"/>
        </w:rPr>
        <w:t>2. Tăng cường sự lãnh đạo, chỉ đạo của cấp ủy, chính quyền; nâng cao trách nhiệm của Hội đồng nghĩa vụ quân sự, các cơ quan, ban, ngành, đoàn th</w:t>
      </w:r>
      <w:r>
        <w:t xml:space="preserve">ể </w:t>
      </w:r>
      <w:r>
        <w:rPr>
          <w:lang w:val="vi-VN"/>
        </w:rPr>
        <w:t>các cấp bảo đảm theo dõi, chỉ đạo công tác tuyển quân và thực hiện nghĩa vụ tham gia Công an nhân dân ngay từ khâu sơ tuyển ở cấp xã. Tổ chức Lễ giao nhận quân theo đúng hướng dẫn của Bộ Công an, Bộ Quốc phòng và Bộ Tư lệnh Quân khu 2; làm tốt công tác chính sách hậu phương quân đội đối với gia đình có công dân nhập ngũ và thực hiện nghĩa vụ tham gia công an nhân dân.</w:t>
      </w:r>
    </w:p>
    <w:p w14:paraId="6EEB266C" w14:textId="77777777" w:rsidR="00000000" w:rsidRDefault="00000000">
      <w:pPr>
        <w:spacing w:before="120" w:after="280" w:afterAutospacing="1"/>
      </w:pPr>
      <w:r>
        <w:rPr>
          <w:lang w:val="vi-VN"/>
        </w:rPr>
        <w:t>3. Việc giao chỉ tiêu tuyển quân và thực hiện nghĩa vụ tham gia Công an nhân dân phải gắn với chỉ tiêu xây dựng lực lượng Dự bị động viên và công tác bảo vệ an ninh trật tự của các địa phương. Bảo đảm tất cả các xã, phường, thị trấn đều có công dân nhập ngũ (không đ</w:t>
      </w:r>
      <w:r>
        <w:rPr>
          <w:lang w:val="en-GB"/>
        </w:rPr>
        <w:t xml:space="preserve">ể </w:t>
      </w:r>
      <w:r>
        <w:rPr>
          <w:lang w:val="vi-VN"/>
        </w:rPr>
        <w:t>xã trắng). Tuyển chọn những công dân có trình độ Cao đ</w:t>
      </w:r>
      <w:r>
        <w:rPr>
          <w:lang w:val="en-GB"/>
        </w:rPr>
        <w:t>ẳ</w:t>
      </w:r>
      <w:r>
        <w:rPr>
          <w:lang w:val="vi-VN"/>
        </w:rPr>
        <w:t>ng, Đại học để xây dựng Quân đội, Công an phát triển tạo nguồn cán bộ cho cơ sở sau khi hoàn thành nghĩa vụ trở về địa phương.</w:t>
      </w:r>
    </w:p>
    <w:p w14:paraId="4E2DFFC2" w14:textId="77777777" w:rsidR="00000000" w:rsidRDefault="00000000">
      <w:pPr>
        <w:spacing w:before="120" w:after="280" w:afterAutospacing="1"/>
      </w:pPr>
      <w:r>
        <w:rPr>
          <w:lang w:val="vi-VN"/>
        </w:rPr>
        <w:lastRenderedPageBreak/>
        <w:t>4. Thành lập Hội đồng khám sức kh</w:t>
      </w:r>
      <w:r>
        <w:rPr>
          <w:lang w:val="en-GB"/>
        </w:rPr>
        <w:t xml:space="preserve">ỏe </w:t>
      </w:r>
      <w:r>
        <w:rPr>
          <w:lang w:val="vi-VN"/>
        </w:rPr>
        <w:t>nghĩa vụ quân sự đúng, đủ thành phần, có khả năng chuyên môn, trang thiết bị đáp ứng yêu cầu khám tuyển, bảo đảm khám và kết luận phân loại sức kh</w:t>
      </w:r>
      <w:r>
        <w:rPr>
          <w:lang w:val="en-GB"/>
        </w:rPr>
        <w:t xml:space="preserve">ỏe </w:t>
      </w:r>
      <w:r>
        <w:rPr>
          <w:lang w:val="vi-VN"/>
        </w:rPr>
        <w:t>chính xác theo tiêu chuẩn quy định tại Thông tư liên tịch số 16/2016/TTLT-BYT-BQP ngày 30/6/2016 của Bộ Y tế, Bộ Quốc phòng quy định việc khám sức khỏe thực hiện nghĩa vụ quân sự; tổ chức xét nghiệm ma t</w:t>
      </w:r>
      <w:r>
        <w:rPr>
          <w:lang w:val="en-GB"/>
        </w:rPr>
        <w:t>úy</w:t>
      </w:r>
      <w:r>
        <w:rPr>
          <w:lang w:val="vi-VN"/>
        </w:rPr>
        <w:t>, HIV/AIDS cho 100% công dân nhập ngũ trước khi bàn giao cho các đơn vị Quân đội, Công an.</w:t>
      </w:r>
    </w:p>
    <w:p w14:paraId="55B99F80" w14:textId="77777777" w:rsidR="00000000" w:rsidRDefault="00000000">
      <w:pPr>
        <w:spacing w:before="120" w:after="280" w:afterAutospacing="1"/>
      </w:pPr>
      <w:r>
        <w:rPr>
          <w:lang w:val="vi-VN"/>
        </w:rPr>
        <w:t>Đối với các trường hợp thực hiện nghĩa vụ tham gia công an nhân dân ngoài các nội dung quy định tại Thông tư liên tịch số 16/2016/TTLT-BYT-BQP, sẽ tiến hành khám và kết luận thêm các nội dung theo quy định tại Thông tư số 45/2019/TT-BCA ngày 02/10/2019 của Bộ Công an quy định về tiêu chuẩn sức khỏe và khám sức khỏe tuy</w:t>
      </w:r>
      <w:r>
        <w:rPr>
          <w:lang w:val="en-GB"/>
        </w:rPr>
        <w:t>ể</w:t>
      </w:r>
      <w:r>
        <w:rPr>
          <w:lang w:val="vi-VN"/>
        </w:rPr>
        <w:t>n chọn công dân thực hiện nghĩa vụ tham gia công an nhân dân. Sở Y tế tỉnh chủ trì, phối hợp chặt chẽ với cơ quan chức năng và chịu trách nhiệm chính trong công tác khám sức khỏe nghĩa vụ quân sự và thực hiện nghĩa vụ tham gia Công an nhân dân.</w:t>
      </w:r>
    </w:p>
    <w:p w14:paraId="4D28CC2A" w14:textId="77777777" w:rsidR="00000000" w:rsidRDefault="00000000">
      <w:pPr>
        <w:spacing w:before="120" w:after="280" w:afterAutospacing="1"/>
      </w:pPr>
      <w:r>
        <w:rPr>
          <w:lang w:val="vi-VN"/>
        </w:rPr>
        <w:t xml:space="preserve">5. Tiếp tục thực hiện quy trình </w:t>
      </w:r>
      <w:r>
        <w:rPr>
          <w:b/>
          <w:bCs/>
          <w:i/>
          <w:iCs/>
          <w:lang w:val="vi-VN"/>
        </w:rPr>
        <w:t>“Tròn khâu”</w:t>
      </w:r>
      <w:r>
        <w:rPr>
          <w:lang w:val="vi-VN"/>
        </w:rPr>
        <w:t xml:space="preserve"> trong tuy</w:t>
      </w:r>
      <w:r>
        <w:rPr>
          <w:lang w:val="en-GB"/>
        </w:rPr>
        <w:t>ể</w:t>
      </w:r>
      <w:r>
        <w:rPr>
          <w:lang w:val="vi-VN"/>
        </w:rPr>
        <w:t xml:space="preserve">n quân và thực hiện nghĩa vụ tham gia Công an nhân dân, với phương châm: </w:t>
      </w:r>
      <w:r>
        <w:rPr>
          <w:b/>
          <w:bCs/>
          <w:i/>
          <w:iCs/>
          <w:lang w:val="vi-VN"/>
        </w:rPr>
        <w:t>“Tuyển người nào chắc người đó”,</w:t>
      </w:r>
      <w:r>
        <w:rPr>
          <w:lang w:val="vi-VN"/>
        </w:rPr>
        <w:t xml:space="preserve"> phấn đấu không đ</w:t>
      </w:r>
      <w:r>
        <w:rPr>
          <w:lang w:val="en-GB"/>
        </w:rPr>
        <w:t xml:space="preserve">ể </w:t>
      </w:r>
      <w:r>
        <w:rPr>
          <w:lang w:val="vi-VN"/>
        </w:rPr>
        <w:t>bị loại trả, đ</w:t>
      </w:r>
      <w:r>
        <w:rPr>
          <w:lang w:val="en-GB"/>
        </w:rPr>
        <w:t>ổ</w:t>
      </w:r>
      <w:r>
        <w:rPr>
          <w:lang w:val="vi-VN"/>
        </w:rPr>
        <w:t>i bù quân sau khi đã bàn giao cho các đơn vị của Quân đội, Công an. Các huyện, thị xã, thành phố chỉ đạo và tổ chức hiệp đồng chặt chẽ giữa cơ quan Quân sự và Công an đ</w:t>
      </w:r>
      <w:r>
        <w:t xml:space="preserve">ể </w:t>
      </w:r>
      <w:r>
        <w:rPr>
          <w:lang w:val="vi-VN"/>
        </w:rPr>
        <w:t>chốt quân số, phát lệnh gọi nhập ngũ phải đúng Luật, có tỷ lệ d</w:t>
      </w:r>
      <w:r>
        <w:t xml:space="preserve">ự </w:t>
      </w:r>
      <w:r>
        <w:rPr>
          <w:lang w:val="vi-VN"/>
        </w:rPr>
        <w:t>phòng hợp lý so với chỉ tiêu được giao.</w:t>
      </w:r>
    </w:p>
    <w:p w14:paraId="312D38DB" w14:textId="77777777" w:rsidR="00000000" w:rsidRDefault="00000000">
      <w:pPr>
        <w:spacing w:before="120" w:after="280" w:afterAutospacing="1"/>
      </w:pPr>
      <w:r>
        <w:rPr>
          <w:lang w:val="vi-VN"/>
        </w:rPr>
        <w:t>6. Kịp thời khen thưởng những tập th</w:t>
      </w:r>
      <w:r>
        <w:t>ể</w:t>
      </w:r>
      <w:r>
        <w:rPr>
          <w:lang w:val="vi-VN"/>
        </w:rPr>
        <w:t>, cá nhân có thành tích trong công tác tuyển quân và thực hiện nghĩa vụ tham gia Công an nhân dân năm 2023. Các trường hợp cố ý làm sai lệch kết quả trong khám tuyển, xét tuyển ảnh hưởng đến chất lượng tuyển quân và thực hiện nghĩa vụ tham gia Công an nhân dân sẽ bị xử lý theo quy định của pháp luật hiện hành.</w:t>
      </w:r>
    </w:p>
    <w:p w14:paraId="2EEAFBFB" w14:textId="77777777" w:rsidR="00000000" w:rsidRDefault="00000000">
      <w:pPr>
        <w:spacing w:before="120" w:after="280" w:afterAutospacing="1"/>
      </w:pPr>
      <w:r>
        <w:rPr>
          <w:lang w:val="vi-VN"/>
        </w:rPr>
        <w:t>Bộ Chỉ huy quân sự tỉnh, Công an tỉnh, các sở, ban, ngành, đoàn thể, Ủy ban nhân dân các huyện, thị xã, thành phố chịu trách nhiệm tổ chức triển khai, thực hiện nghiêm túc Chỉ thị này./.</w:t>
      </w:r>
    </w:p>
    <w:p w14:paraId="07D19E89" w14:textId="77777777" w:rsidR="00000000" w:rsidRDefault="00000000">
      <w:pPr>
        <w:spacing w:before="120" w:after="280" w:afterAutospacing="1"/>
      </w:pPr>
      <w:r>
        <w:t> </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C1CD571" w14:textId="77777777">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0FBB92CA" w14:textId="77777777" w:rsidR="00000000" w:rsidRDefault="00000000">
            <w:pPr>
              <w:spacing w:before="120"/>
            </w:pPr>
            <w:r>
              <w:rPr>
                <w:b/>
                <w:bCs/>
                <w:i/>
                <w:iCs/>
                <w:lang w:val="vi-VN"/>
              </w:rPr>
              <w:br/>
              <w:t>Nơi nhận:</w:t>
            </w:r>
            <w:r>
              <w:rPr>
                <w:b/>
                <w:bCs/>
                <w:i/>
                <w:iCs/>
                <w:lang w:val="vi-VN"/>
              </w:rPr>
              <w:br/>
            </w:r>
            <w:r>
              <w:rPr>
                <w:sz w:val="16"/>
                <w:lang w:val="vi-VN"/>
              </w:rPr>
              <w:t>- Thủ tướng Chính phủ;</w:t>
            </w:r>
            <w:r>
              <w:rPr>
                <w:sz w:val="16"/>
                <w:lang w:val="vi-VN"/>
              </w:rPr>
              <w:br/>
              <w:t>- Văn phòng Chính phủ;</w:t>
            </w:r>
            <w:r>
              <w:rPr>
                <w:sz w:val="16"/>
                <w:lang w:val="vi-VN"/>
              </w:rPr>
              <w:br/>
              <w:t>- Bộ Quốc phòng;</w:t>
            </w:r>
            <w:r>
              <w:rPr>
                <w:sz w:val="16"/>
                <w:lang w:val="vi-VN"/>
              </w:rPr>
              <w:br/>
              <w:t>- Bộ Công an;</w:t>
            </w:r>
            <w:r>
              <w:rPr>
                <w:sz w:val="16"/>
                <w:lang w:val="vi-VN"/>
              </w:rPr>
              <w:br/>
              <w:t>- Quân khu 2;</w:t>
            </w:r>
            <w:r>
              <w:rPr>
                <w:sz w:val="16"/>
                <w:lang w:val="vi-VN"/>
              </w:rPr>
              <w:br/>
              <w:t>- Thường trực Tỉnh ủy;</w:t>
            </w:r>
            <w:r>
              <w:rPr>
                <w:sz w:val="16"/>
                <w:lang w:val="vi-VN"/>
              </w:rPr>
              <w:br/>
              <w:t>- Lãnh đạo HĐND tỉnh;</w:t>
            </w:r>
            <w:r>
              <w:rPr>
                <w:sz w:val="16"/>
                <w:lang w:val="vi-VN"/>
              </w:rPr>
              <w:br/>
              <w:t>- Chủ tịch, các Phó Chủ tịch UBND tỉnh;</w:t>
            </w:r>
            <w:r>
              <w:rPr>
                <w:sz w:val="16"/>
                <w:lang w:val="vi-VN"/>
              </w:rPr>
              <w:br/>
              <w:t>- Ủy ban MTT</w:t>
            </w:r>
            <w:r>
              <w:rPr>
                <w:sz w:val="16"/>
              </w:rPr>
              <w:t xml:space="preserve">Q </w:t>
            </w:r>
            <w:r>
              <w:rPr>
                <w:sz w:val="16"/>
                <w:lang w:val="vi-VN"/>
              </w:rPr>
              <w:t>Việt Nam tỉnh;</w:t>
            </w:r>
            <w:r>
              <w:rPr>
                <w:sz w:val="16"/>
                <w:lang w:val="vi-VN"/>
              </w:rPr>
              <w:br/>
              <w:t>- Các cơ quan tham mưu giúp việc Tỉnh ủy;</w:t>
            </w:r>
            <w:r>
              <w:rPr>
                <w:sz w:val="16"/>
                <w:lang w:val="vi-VN"/>
              </w:rPr>
              <w:br/>
              <w:t>- Bộ CH</w:t>
            </w:r>
            <w:r>
              <w:rPr>
                <w:sz w:val="16"/>
              </w:rPr>
              <w:t>Q</w:t>
            </w:r>
            <w:r>
              <w:rPr>
                <w:sz w:val="16"/>
                <w:lang w:val="vi-VN"/>
              </w:rPr>
              <w:t>S tỉnh;</w:t>
            </w:r>
            <w:r>
              <w:rPr>
                <w:sz w:val="16"/>
                <w:lang w:val="vi-VN"/>
              </w:rPr>
              <w:br/>
              <w:t>- Công an tỉnh;</w:t>
            </w:r>
            <w:r>
              <w:rPr>
                <w:sz w:val="16"/>
                <w:lang w:val="vi-VN"/>
              </w:rPr>
              <w:br/>
              <w:t>- Các sở, ban, ngành, đoàn thể;</w:t>
            </w:r>
            <w:r>
              <w:rPr>
                <w:sz w:val="16"/>
                <w:lang w:val="vi-VN"/>
              </w:rPr>
              <w:br/>
              <w:t>- Huyện ủy, UBND các huyện, thị xã, thành phố;</w:t>
            </w:r>
            <w:r>
              <w:rPr>
                <w:sz w:val="16"/>
                <w:lang w:val="vi-VN"/>
              </w:rPr>
              <w:br/>
              <w:t>- CVP, Phó CVP UBND tỉnh (Đ/c Hùng);</w:t>
            </w:r>
            <w:r>
              <w:rPr>
                <w:sz w:val="16"/>
                <w:lang w:val="vi-VN"/>
              </w:rPr>
              <w:br/>
              <w:t>- Báo Yên Bái, Đài PTTH tỉnh;</w:t>
            </w:r>
            <w:r>
              <w:rPr>
                <w:sz w:val="16"/>
                <w:lang w:val="vi-VN"/>
              </w:rPr>
              <w:br/>
              <w:t>- Trung tâm điều hành thông minh tỉnh;</w:t>
            </w:r>
            <w:r>
              <w:rPr>
                <w:sz w:val="16"/>
                <w:lang w:val="vi-VN"/>
              </w:rPr>
              <w:br/>
              <w:t>- Lưu: VT, NC.</w:t>
            </w:r>
          </w:p>
        </w:tc>
        <w:tc>
          <w:tcPr>
            <w:tcW w:w="4428" w:type="dxa"/>
            <w:tcBorders>
              <w:top w:val="nil"/>
              <w:left w:val="nil"/>
              <w:bottom w:val="nil"/>
              <w:right w:val="nil"/>
              <w:tl2br w:val="nil"/>
              <w:tr2bl w:val="nil"/>
            </w:tcBorders>
            <w:shd w:val="clear" w:color="auto" w:fill="auto"/>
            <w:tcMar>
              <w:top w:w="0" w:type="dxa"/>
              <w:left w:w="0" w:type="dxa"/>
              <w:bottom w:w="0" w:type="dxa"/>
              <w:right w:w="0" w:type="dxa"/>
            </w:tcMar>
          </w:tcPr>
          <w:p w14:paraId="29FAF885"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r>
            <w:r>
              <w:rPr>
                <w:b/>
                <w:bCs/>
              </w:rPr>
              <w:t>Trần Huy Tuấn</w:t>
            </w:r>
          </w:p>
        </w:tc>
      </w:tr>
    </w:tbl>
    <w:p w14:paraId="193522B3" w14:textId="77777777" w:rsidR="00F51FB9" w:rsidRDefault="00000000">
      <w:pPr>
        <w:spacing w:before="120" w:after="280" w:afterAutospacing="1"/>
      </w:pPr>
      <w:r>
        <w:t> </w:t>
      </w:r>
    </w:p>
    <w:sectPr w:rsidR="00F51FB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CE"/>
    <w:rsid w:val="009A4CCE"/>
    <w:rsid w:val="00F51F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340F63"/>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2022-11-08T06:51:00Z</dcterms:created>
  <dcterms:modified xsi:type="dcterms:W3CDTF">2022-11-08T06:51:00Z</dcterms:modified>
</cp:coreProperties>
</file>