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704AA" w14:paraId="17F01E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27C5D7" w14:textId="77777777" w:rsidR="00E704AA" w:rsidRDefault="00E704A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DD7577" w14:textId="77777777" w:rsidR="00E704AA" w:rsidRDefault="00E704A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704AA" w14:paraId="52B70B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BF133F" w14:textId="77777777" w:rsidR="00E704AA" w:rsidRDefault="00E704AA">
            <w:pPr>
              <w:spacing w:before="120"/>
              <w:jc w:val="center"/>
            </w:pPr>
            <w:r>
              <w:rPr>
                <w:lang w:val="vi-VN"/>
              </w:rPr>
              <w:t>Số: 79/2016/NĐ-CP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524F3F" w14:textId="77777777" w:rsidR="00E704AA" w:rsidRDefault="00E704AA">
            <w:pPr>
              <w:spacing w:before="120"/>
              <w:jc w:val="right"/>
            </w:pPr>
            <w:r>
              <w:rPr>
                <w:i/>
                <w:iCs/>
              </w:rPr>
              <w:t>Hà Nội</w:t>
            </w:r>
            <w:r>
              <w:rPr>
                <w:i/>
                <w:iCs/>
                <w:lang w:val="vi-VN"/>
              </w:rPr>
              <w:t xml:space="preserve">, ngày </w:t>
            </w:r>
            <w:r>
              <w:rPr>
                <w:i/>
                <w:iCs/>
              </w:rPr>
              <w:t>01</w:t>
            </w:r>
            <w:r>
              <w:rPr>
                <w:i/>
                <w:iCs/>
                <w:lang w:val="vi-VN"/>
              </w:rPr>
              <w:t xml:space="preserve"> tháng </w:t>
            </w:r>
            <w:r>
              <w:rPr>
                <w:i/>
                <w:iCs/>
              </w:rPr>
              <w:t>07</w:t>
            </w:r>
            <w:r>
              <w:rPr>
                <w:i/>
                <w:iCs/>
                <w:lang w:val="vi-VN"/>
              </w:rPr>
              <w:t xml:space="preserve"> năm </w:t>
            </w:r>
            <w:r>
              <w:rPr>
                <w:i/>
                <w:iCs/>
              </w:rPr>
              <w:t>2016</w:t>
            </w:r>
          </w:p>
        </w:tc>
      </w:tr>
    </w:tbl>
    <w:p w14:paraId="533BC2B4" w14:textId="77777777" w:rsidR="00E704AA" w:rsidRDefault="00E704AA">
      <w:pPr>
        <w:spacing w:before="120" w:after="280" w:afterAutospacing="1"/>
      </w:pPr>
      <w:r>
        <w:rPr>
          <w:lang w:val="vi-VN"/>
        </w:rPr>
        <w:t> </w:t>
      </w:r>
    </w:p>
    <w:p w14:paraId="36A95E04" w14:textId="77777777" w:rsidR="00E704AA" w:rsidRDefault="00E704AA">
      <w:pPr>
        <w:spacing w:before="120" w:after="280" w:afterAutospacing="1"/>
        <w:jc w:val="center"/>
      </w:pPr>
      <w:r>
        <w:rPr>
          <w:b/>
          <w:bCs/>
          <w:lang w:val="vi-VN"/>
        </w:rPr>
        <w:t>NGHỊ ĐỊNH</w:t>
      </w:r>
    </w:p>
    <w:p w14:paraId="1A888524" w14:textId="77777777" w:rsidR="00E704AA" w:rsidRDefault="00E704AA">
      <w:pPr>
        <w:spacing w:before="120" w:after="280" w:afterAutospacing="1"/>
        <w:jc w:val="center"/>
      </w:pPr>
      <w:r>
        <w:t>QUY ĐỊNH ĐIỀU KIỆN KINH DOANH DỊCH VỤ ĐÀO TẠO, BỒI DƯỠNG KIẾN THỨC CHUYÊN MÔN, NGHIỆP VỤ QUẢN LÝ VẬN HÀNH NHÀ CHUNG CƯ, KIẾN THỨC HÀNH NGHỀ MÔI GIỚI BẤT ĐỘNG SẢN, ĐIỀU HÀNH SÀN GIAO DỊCH BẤT ĐỘNG SẢN</w:t>
      </w:r>
    </w:p>
    <w:p w14:paraId="026866B6" w14:textId="77777777" w:rsidR="00E704AA" w:rsidRDefault="00E704AA">
      <w:pPr>
        <w:spacing w:before="120" w:after="280" w:afterAutospacing="1"/>
      </w:pPr>
      <w:r>
        <w:rPr>
          <w:i/>
          <w:iCs/>
          <w:lang w:val="vi-VN"/>
        </w:rPr>
        <w:t>Căn cứ Luật t</w:t>
      </w:r>
      <w:r>
        <w:rPr>
          <w:i/>
          <w:iCs/>
        </w:rPr>
        <w:t xml:space="preserve">ổ </w:t>
      </w:r>
      <w:r>
        <w:rPr>
          <w:i/>
          <w:iCs/>
          <w:lang w:val="vi-VN"/>
        </w:rPr>
        <w:t>chức Chính phủ ngày 19 tháng 6 năm 2015;</w:t>
      </w:r>
    </w:p>
    <w:p w14:paraId="7A39032B" w14:textId="77777777" w:rsidR="00E704AA" w:rsidRDefault="00E704AA">
      <w:pPr>
        <w:spacing w:before="120" w:after="280" w:afterAutospacing="1"/>
      </w:pPr>
      <w:r>
        <w:rPr>
          <w:i/>
          <w:iCs/>
          <w:lang w:val="vi-VN"/>
        </w:rPr>
        <w:t>Căn cứ Luật nhà ở ngày 25 tháng 11 năm 20</w:t>
      </w:r>
      <w:r>
        <w:rPr>
          <w:i/>
          <w:iCs/>
        </w:rPr>
        <w:t>1</w:t>
      </w:r>
      <w:r>
        <w:rPr>
          <w:i/>
          <w:iCs/>
          <w:lang w:val="vi-VN"/>
        </w:rPr>
        <w:t>4;</w:t>
      </w:r>
    </w:p>
    <w:p w14:paraId="783B8B85" w14:textId="77777777" w:rsidR="00E704AA" w:rsidRDefault="00E704AA">
      <w:pPr>
        <w:spacing w:before="120" w:after="280" w:afterAutospacing="1"/>
      </w:pPr>
      <w:r>
        <w:rPr>
          <w:i/>
          <w:iCs/>
          <w:lang w:val="vi-VN"/>
        </w:rPr>
        <w:t>Căn cứ Luật kinh doanh bất động sản ngày 25 tháng 11 năm 2014;</w:t>
      </w:r>
    </w:p>
    <w:p w14:paraId="1F646AAC" w14:textId="77777777" w:rsidR="00E704AA" w:rsidRDefault="00E704AA">
      <w:pPr>
        <w:spacing w:before="120" w:after="280" w:afterAutospacing="1"/>
      </w:pPr>
      <w:r>
        <w:rPr>
          <w:i/>
          <w:iCs/>
          <w:lang w:val="vi-VN"/>
        </w:rPr>
        <w:t xml:space="preserve">Căn cứ Luật đầu tư ngày 26 tháng </w:t>
      </w:r>
      <w:r>
        <w:rPr>
          <w:i/>
          <w:iCs/>
        </w:rPr>
        <w:t>11</w:t>
      </w:r>
      <w:r>
        <w:rPr>
          <w:i/>
          <w:iCs/>
          <w:lang w:val="vi-VN"/>
        </w:rPr>
        <w:t xml:space="preserve"> năm 2014;</w:t>
      </w:r>
    </w:p>
    <w:p w14:paraId="6A5D1DFA" w14:textId="77777777" w:rsidR="00E704AA" w:rsidRDefault="00E704AA">
      <w:pPr>
        <w:spacing w:before="120" w:after="280" w:afterAutospacing="1"/>
      </w:pPr>
      <w:r>
        <w:rPr>
          <w:i/>
          <w:iCs/>
          <w:lang w:val="vi-VN"/>
        </w:rPr>
        <w:t xml:space="preserve">Căn cứ Luật doanh nghiệp ngày 26 tháng </w:t>
      </w:r>
      <w:r>
        <w:rPr>
          <w:i/>
          <w:iCs/>
        </w:rPr>
        <w:t>11</w:t>
      </w:r>
      <w:r>
        <w:rPr>
          <w:i/>
          <w:iCs/>
          <w:lang w:val="vi-VN"/>
        </w:rPr>
        <w:t xml:space="preserve"> năm 2014;</w:t>
      </w:r>
    </w:p>
    <w:p w14:paraId="1153E354" w14:textId="77777777" w:rsidR="00E704AA" w:rsidRDefault="00E704AA">
      <w:pPr>
        <w:spacing w:before="120" w:after="280" w:afterAutospacing="1"/>
      </w:pPr>
      <w:r>
        <w:rPr>
          <w:i/>
          <w:iCs/>
          <w:lang w:val="vi-VN"/>
        </w:rPr>
        <w:t>Căn cứ Luật giáo dục nghề nghiệp ngày 27 tháng 11 năm 2014;</w:t>
      </w:r>
    </w:p>
    <w:p w14:paraId="5A44C962" w14:textId="77777777" w:rsidR="00E704AA" w:rsidRDefault="00E704AA">
      <w:pPr>
        <w:spacing w:before="120" w:after="280" w:afterAutospacing="1"/>
      </w:pPr>
      <w:r>
        <w:rPr>
          <w:i/>
          <w:iCs/>
          <w:lang w:val="vi-VN"/>
        </w:rPr>
        <w:t>Theo đ</w:t>
      </w:r>
      <w:r>
        <w:rPr>
          <w:i/>
          <w:iCs/>
        </w:rPr>
        <w:t xml:space="preserve">ề </w:t>
      </w:r>
      <w:r>
        <w:rPr>
          <w:i/>
          <w:iCs/>
          <w:lang w:val="vi-VN"/>
        </w:rPr>
        <w:t>nghị của Bộ trưởng Bộ Xây dựng;</w:t>
      </w:r>
    </w:p>
    <w:p w14:paraId="1BEE9377" w14:textId="77777777" w:rsidR="00E704AA" w:rsidRDefault="00E704AA">
      <w:pPr>
        <w:spacing w:before="120" w:after="280" w:afterAutospacing="1"/>
      </w:pPr>
      <w:r>
        <w:rPr>
          <w:i/>
          <w:iCs/>
          <w:lang w:val="vi-VN"/>
        </w:rPr>
        <w:t xml:space="preserve">Chính phủ ban hành Nghị định quy định điều kiện kinh doanh dịch vụ đào tạo bồi dưỡng kiến thức chuyên môn, nghiệp vụ quản </w:t>
      </w:r>
      <w:r>
        <w:rPr>
          <w:i/>
          <w:iCs/>
        </w:rPr>
        <w:t xml:space="preserve">lý </w:t>
      </w:r>
      <w:r>
        <w:rPr>
          <w:i/>
          <w:iCs/>
          <w:lang w:val="vi-VN"/>
        </w:rPr>
        <w:t>vận hành nhà chung cư; kiến thức hành nghề môi giới bất động sản, điều hành sàn giao dịch bất động sản.</w:t>
      </w:r>
    </w:p>
    <w:p w14:paraId="2A9BEE0F" w14:textId="77777777" w:rsidR="00E704AA" w:rsidRDefault="00E704AA">
      <w:pPr>
        <w:spacing w:before="120" w:after="280" w:afterAutospacing="1"/>
      </w:pPr>
      <w:r>
        <w:rPr>
          <w:b/>
          <w:bCs/>
          <w:lang w:val="vi-VN"/>
        </w:rPr>
        <w:t>Điều 1. Phạm vi điều chỉnh</w:t>
      </w:r>
    </w:p>
    <w:p w14:paraId="3B088746" w14:textId="77777777" w:rsidR="00E704AA" w:rsidRDefault="00E704AA">
      <w:pPr>
        <w:spacing w:before="120" w:after="280" w:afterAutospacing="1"/>
      </w:pPr>
      <w:r>
        <w:rPr>
          <w:lang w:val="vi-VN"/>
        </w:rPr>
        <w:t>Nghị định này quy định điều kiện kinh doanh dịch vụ đào tạo, bồi dưỡng k</w:t>
      </w:r>
      <w:r>
        <w:t>iế</w:t>
      </w:r>
      <w:r>
        <w:rPr>
          <w:lang w:val="vi-VN"/>
        </w:rPr>
        <w:t>n thức chuyên môn, nghiệp vụ quản lý vận hành nhà chung cư, kiến thức hành ngh</w:t>
      </w:r>
      <w:r>
        <w:t xml:space="preserve">ề </w:t>
      </w:r>
      <w:r>
        <w:rPr>
          <w:lang w:val="vi-VN"/>
        </w:rPr>
        <w:t>môi giới bất động sản, điều hành sàn giao dịch bất động sản</w:t>
      </w:r>
      <w:r>
        <w:t>.</w:t>
      </w:r>
    </w:p>
    <w:p w14:paraId="513A4964" w14:textId="77777777" w:rsidR="00E704AA" w:rsidRDefault="00E704AA">
      <w:pPr>
        <w:spacing w:before="120" w:after="280" w:afterAutospacing="1"/>
      </w:pPr>
      <w:r>
        <w:rPr>
          <w:b/>
          <w:bCs/>
          <w:lang w:val="vi-VN"/>
        </w:rPr>
        <w:t>Điều 2. Đối tư</w:t>
      </w:r>
      <w:r>
        <w:rPr>
          <w:b/>
          <w:bCs/>
        </w:rPr>
        <w:t>ợn</w:t>
      </w:r>
      <w:r>
        <w:rPr>
          <w:b/>
          <w:bCs/>
          <w:lang w:val="vi-VN"/>
        </w:rPr>
        <w:t>g áp dụng</w:t>
      </w:r>
    </w:p>
    <w:p w14:paraId="441E6DAD" w14:textId="77777777" w:rsidR="00E704AA" w:rsidRDefault="00E704AA">
      <w:pPr>
        <w:spacing w:before="120" w:after="280" w:afterAutospacing="1"/>
      </w:pPr>
      <w:r>
        <w:rPr>
          <w:lang w:val="vi-VN"/>
        </w:rPr>
        <w:t xml:space="preserve">1. Tổ chức, cá nhân kinh doanh dịch vụ đào tạo, bồi dưỡng kiến thức chuyên môn, nghiệp vụ </w:t>
      </w:r>
      <w:r>
        <w:t>q</w:t>
      </w:r>
      <w:r>
        <w:rPr>
          <w:lang w:val="vi-VN"/>
        </w:rPr>
        <w:t>uản lý vận hành nhà chung cư, kiến thức hành nghề môi giới bất động sản, điều hành sàn giao dịch bất động sản.</w:t>
      </w:r>
    </w:p>
    <w:p w14:paraId="5E625259" w14:textId="77777777" w:rsidR="00E704AA" w:rsidRDefault="00E704AA">
      <w:pPr>
        <w:spacing w:before="120" w:after="280" w:afterAutospacing="1"/>
      </w:pPr>
      <w:r>
        <w:rPr>
          <w:lang w:val="vi-VN"/>
        </w:rPr>
        <w:lastRenderedPageBreak/>
        <w:t>2. Tổ chức, cá nhân có liên quan đến hoạt động kinh doanh dịch vụ đào tạo, b</w:t>
      </w:r>
      <w:r>
        <w:t>ồ</w:t>
      </w:r>
      <w:r>
        <w:rPr>
          <w:lang w:val="vi-VN"/>
        </w:rPr>
        <w:t>i dưỡng kiến thức chuyên môn, nghiệp vụ quản lý vận hành nhà chung cư; ki</w:t>
      </w:r>
      <w:r>
        <w:t xml:space="preserve">ến </w:t>
      </w:r>
      <w:r>
        <w:rPr>
          <w:lang w:val="vi-VN"/>
        </w:rPr>
        <w:t>thức hành ngh</w:t>
      </w:r>
      <w:r>
        <w:t xml:space="preserve">ề </w:t>
      </w:r>
      <w:r>
        <w:rPr>
          <w:lang w:val="vi-VN"/>
        </w:rPr>
        <w:t>môi giới bất động sản, điều hành sàn g</w:t>
      </w:r>
      <w:r>
        <w:t>i</w:t>
      </w:r>
      <w:r>
        <w:rPr>
          <w:lang w:val="vi-VN"/>
        </w:rPr>
        <w:t>ao dịch bất động sản.</w:t>
      </w:r>
    </w:p>
    <w:p w14:paraId="7CFE0BA0" w14:textId="77777777" w:rsidR="00E704AA" w:rsidRDefault="00E704AA">
      <w:pPr>
        <w:spacing w:before="120" w:after="280" w:afterAutospacing="1"/>
      </w:pPr>
      <w:r>
        <w:rPr>
          <w:b/>
          <w:bCs/>
          <w:lang w:val="vi-VN"/>
        </w:rPr>
        <w:t>Điều 3. Điều</w:t>
      </w:r>
      <w:r>
        <w:rPr>
          <w:b/>
          <w:bCs/>
        </w:rPr>
        <w:t xml:space="preserve"> kiện </w:t>
      </w:r>
      <w:r>
        <w:rPr>
          <w:b/>
          <w:bCs/>
          <w:lang w:val="vi-VN"/>
        </w:rPr>
        <w:t>kinh doanh dịch vụ đào t</w:t>
      </w:r>
      <w:r>
        <w:rPr>
          <w:b/>
          <w:bCs/>
        </w:rPr>
        <w:t>ạ</w:t>
      </w:r>
      <w:r>
        <w:rPr>
          <w:b/>
          <w:bCs/>
          <w:lang w:val="vi-VN"/>
        </w:rPr>
        <w:t>o, bồi dưỡng k</w:t>
      </w:r>
      <w:r>
        <w:rPr>
          <w:b/>
          <w:bCs/>
        </w:rPr>
        <w:t>i</w:t>
      </w:r>
      <w:r>
        <w:rPr>
          <w:b/>
          <w:bCs/>
          <w:lang w:val="vi-VN"/>
        </w:rPr>
        <w:t>ến thức chuyên môn, nghiệp vụ quản lý vận hành nhà chung cư</w:t>
      </w:r>
    </w:p>
    <w:p w14:paraId="3910FD86" w14:textId="77777777" w:rsidR="00E704AA" w:rsidRDefault="00E704AA">
      <w:pPr>
        <w:spacing w:before="120" w:after="280" w:afterAutospacing="1"/>
      </w:pPr>
      <w:r>
        <w:rPr>
          <w:lang w:val="vi-VN"/>
        </w:rPr>
        <w:t>Tổ chức, cá nhân kinh doanh dịch vụ đào tạo, bồi dưỡng kiến thức chuyên môn, nghiệp vụ quản lý vận hành nhà chung cư phải có đủ các điều kiện sau đây:</w:t>
      </w:r>
    </w:p>
    <w:p w14:paraId="5BDAD605" w14:textId="77777777" w:rsidR="00E704AA" w:rsidRDefault="00E704AA">
      <w:pPr>
        <w:spacing w:before="120" w:after="280" w:afterAutospacing="1"/>
      </w:pPr>
      <w:r>
        <w:rPr>
          <w:lang w:val="vi-VN"/>
        </w:rPr>
        <w:t>1. Là tổ chức được thành lập và hoạt động tại Việt Nam; có chức năng giáo dục ngh</w:t>
      </w:r>
      <w:r>
        <w:t xml:space="preserve">ề </w:t>
      </w:r>
      <w:r>
        <w:rPr>
          <w:lang w:val="vi-VN"/>
        </w:rPr>
        <w:t>nghiệp hoặc đào tạo cao đẳng, đại học hoặc đào tạo sau đại học theo quy định của pháp luật.</w:t>
      </w:r>
    </w:p>
    <w:p w14:paraId="75515D92" w14:textId="77777777" w:rsidR="00E704AA" w:rsidRDefault="00E704AA">
      <w:pPr>
        <w:spacing w:before="120" w:after="280" w:afterAutospacing="1"/>
      </w:pPr>
      <w:r>
        <w:rPr>
          <w:lang w:val="vi-VN"/>
        </w:rPr>
        <w:t>2. Có cơ sở vật chất, phòng học bảo đảm đủ chỗ ngồi cho học viên và có địa điểm để học viên thực hành về kiến thức chuyên môn, nghiệp vụ quản lý vận hành nhà chung c</w:t>
      </w:r>
      <w:r>
        <w:t>ư</w:t>
      </w:r>
      <w:r>
        <w:rPr>
          <w:lang w:val="vi-VN"/>
        </w:rPr>
        <w:t>.</w:t>
      </w:r>
    </w:p>
    <w:p w14:paraId="4D7FAF7C" w14:textId="77777777" w:rsidR="00E704AA" w:rsidRDefault="00E704AA">
      <w:pPr>
        <w:spacing w:before="120" w:after="280" w:afterAutospacing="1"/>
      </w:pPr>
      <w:r>
        <w:rPr>
          <w:lang w:val="vi-VN"/>
        </w:rPr>
        <w:t>3. Có giáo trình hoặc tài liệu giảng dạy phù hợp với chương trình khung đào tạo bồi dưỡng do Bộ Xây dựng ban hành.</w:t>
      </w:r>
    </w:p>
    <w:p w14:paraId="367C1538" w14:textId="77777777" w:rsidR="00E704AA" w:rsidRDefault="00E704AA">
      <w:pPr>
        <w:spacing w:before="120" w:after="280" w:afterAutospacing="1"/>
      </w:pPr>
      <w:r>
        <w:rPr>
          <w:lang w:val="vi-VN"/>
        </w:rPr>
        <w:t>4. Có tối thiểu 40% s</w:t>
      </w:r>
      <w:r>
        <w:t xml:space="preserve">ố </w:t>
      </w:r>
      <w:r>
        <w:rPr>
          <w:lang w:val="vi-VN"/>
        </w:rPr>
        <w:t>giảng viên trong biên chế hoặc có hợp đồng không xác định thời hạn (có đóng bảo hiểm) trên tổng số giảng viên đăng ký tham gia giảng dạy phù hợp với chương trình khung đào tạo bồi dưỡng theo hướng dẫn của Bộ Xây dựng.</w:t>
      </w:r>
    </w:p>
    <w:p w14:paraId="5146D1C5" w14:textId="77777777" w:rsidR="00E704AA" w:rsidRDefault="00E704AA">
      <w:pPr>
        <w:spacing w:before="120" w:after="280" w:afterAutospacing="1"/>
      </w:pPr>
      <w:r>
        <w:rPr>
          <w:lang w:val="vi-VN"/>
        </w:rPr>
        <w:t>5. Được Bộ Xây dựng hoặc các cơ quan được Bộ Xây dựng ủy quyền công nhận đ</w:t>
      </w:r>
      <w:r>
        <w:t xml:space="preserve">ủ </w:t>
      </w:r>
      <w:r>
        <w:rPr>
          <w:lang w:val="vi-VN"/>
        </w:rPr>
        <w:t>điều kiện đào tạo, bồi dưỡng kiến thức chuyên môn, nghiệp vụ quản lý vận hành nhà chung cư.</w:t>
      </w:r>
    </w:p>
    <w:p w14:paraId="24EA56E6" w14:textId="77777777" w:rsidR="00E704AA" w:rsidRDefault="00E704AA">
      <w:pPr>
        <w:spacing w:before="120" w:after="280" w:afterAutospacing="1"/>
      </w:pPr>
      <w:r>
        <w:rPr>
          <w:b/>
          <w:bCs/>
          <w:lang w:val="vi-VN"/>
        </w:rPr>
        <w:t>Điều 4. Điều kiện kinh doanh dịch vụ đào tạo, bồi dưỡng kiến thức hành nghề môi giới bất động sản, điều hành sàn giao dịch bất động sản</w:t>
      </w:r>
    </w:p>
    <w:p w14:paraId="4D147159" w14:textId="77777777" w:rsidR="00E704AA" w:rsidRDefault="00E704AA">
      <w:pPr>
        <w:spacing w:before="120" w:after="280" w:afterAutospacing="1"/>
      </w:pPr>
      <w:r>
        <w:rPr>
          <w:lang w:val="vi-VN"/>
        </w:rPr>
        <w:t>Tổ chức, cá nhân khi kinh doanh vụ đào tạo, bồi dưỡng kiến thức hành nghề môi giới bất động sản, điều hành sàn giao dịch bất động sản phải có đủ các điều kiện sau đây:</w:t>
      </w:r>
    </w:p>
    <w:p w14:paraId="244D3B3A" w14:textId="77777777" w:rsidR="00E704AA" w:rsidRDefault="00E704AA">
      <w:pPr>
        <w:spacing w:before="120" w:after="280" w:afterAutospacing="1"/>
      </w:pPr>
      <w:r>
        <w:rPr>
          <w:lang w:val="vi-VN"/>
        </w:rPr>
        <w:t>1. Là tổ chức được thành lập và hoạt động tại Việt Nam; có chức năng giáo dục nghề nghiệp hoặc đào tạo cao đẳng, đại học hoặc đào tạo sau đại học theo quy định của pháp luật.</w:t>
      </w:r>
    </w:p>
    <w:p w14:paraId="41E5D605" w14:textId="77777777" w:rsidR="00E704AA" w:rsidRDefault="00E704AA">
      <w:pPr>
        <w:spacing w:before="120" w:after="280" w:afterAutospacing="1"/>
      </w:pPr>
      <w:r>
        <w:rPr>
          <w:lang w:val="vi-VN"/>
        </w:rPr>
        <w:t>2. Có cơ sở vật chất, phòng học b</w:t>
      </w:r>
      <w:r>
        <w:t>ả</w:t>
      </w:r>
      <w:r>
        <w:rPr>
          <w:lang w:val="vi-VN"/>
        </w:rPr>
        <w:t>o đảm đủ chỗ ngồi cho học viên và có địa điểm để học viên thực hành về kiến thức hành nghề môi giới b</w:t>
      </w:r>
      <w:r>
        <w:t>ấ</w:t>
      </w:r>
      <w:r>
        <w:rPr>
          <w:lang w:val="vi-VN"/>
        </w:rPr>
        <w:t>t động sản, điều hành sàn giao dịch bất động sản.</w:t>
      </w:r>
    </w:p>
    <w:p w14:paraId="29504F44" w14:textId="77777777" w:rsidR="00E704AA" w:rsidRDefault="00E704AA">
      <w:pPr>
        <w:spacing w:before="120" w:after="280" w:afterAutospacing="1"/>
      </w:pPr>
      <w:r>
        <w:rPr>
          <w:lang w:val="vi-VN"/>
        </w:rPr>
        <w:t>3. Có giáo trình hoặc tài liệu giảng dạy phù hợp với chương trình khung đào tạo bồi dưỡng do Bộ Xây dựng ban hành.</w:t>
      </w:r>
    </w:p>
    <w:p w14:paraId="08FDA831" w14:textId="77777777" w:rsidR="00E704AA" w:rsidRDefault="00E704AA">
      <w:pPr>
        <w:spacing w:before="120" w:after="280" w:afterAutospacing="1"/>
      </w:pPr>
      <w:r>
        <w:rPr>
          <w:lang w:val="vi-VN"/>
        </w:rPr>
        <w:t>4. Có tối thiểu 30% số giảng viên trong biên chế hoặc có hợp đồng không xác định thời hạn (có đóng bảo hiểm) trên tổng số giảng viên đăng ký tham gia giảng dạy phù hợp với chương trình khung đào tạo bồi dưỡng theo hướng dẫn của Bộ Xây dựng.</w:t>
      </w:r>
    </w:p>
    <w:p w14:paraId="062A1408" w14:textId="77777777" w:rsidR="00E704AA" w:rsidRDefault="00E704AA">
      <w:pPr>
        <w:spacing w:before="120" w:after="280" w:afterAutospacing="1"/>
      </w:pPr>
      <w:r>
        <w:rPr>
          <w:b/>
          <w:bCs/>
          <w:lang w:val="vi-VN"/>
        </w:rPr>
        <w:t>Điều 5. Trách nh</w:t>
      </w:r>
      <w:r>
        <w:rPr>
          <w:b/>
          <w:bCs/>
        </w:rPr>
        <w:t>i</w:t>
      </w:r>
      <w:r>
        <w:rPr>
          <w:b/>
          <w:bCs/>
          <w:lang w:val="vi-VN"/>
        </w:rPr>
        <w:t>ệm của các bộ, ngành liên quan</w:t>
      </w:r>
    </w:p>
    <w:p w14:paraId="174F1B2D" w14:textId="77777777" w:rsidR="00E704AA" w:rsidRDefault="00E704AA">
      <w:pPr>
        <w:spacing w:before="120" w:after="280" w:afterAutospacing="1"/>
      </w:pPr>
      <w:r>
        <w:rPr>
          <w:lang w:val="vi-VN"/>
        </w:rPr>
        <w:lastRenderedPageBreak/>
        <w:t>1. Bộ Xây dựng có các quyền hạn và trách nhiệm sau đây:</w:t>
      </w:r>
    </w:p>
    <w:p w14:paraId="50D23D87" w14:textId="77777777" w:rsidR="00E704AA" w:rsidRDefault="00E704AA">
      <w:pPr>
        <w:spacing w:before="120" w:after="280" w:afterAutospacing="1"/>
      </w:pPr>
      <w:bookmarkStart w:id="1" w:name="diem_a_1_5"/>
      <w:r>
        <w:rPr>
          <w:lang w:val="vi-VN"/>
        </w:rPr>
        <w:t>a) Quy định cụ thể trình tự, thủ tục, hồ sơ công nhận cơ sở đào tạo, số lượng và yêu cầu đối với giảng viên tham gia giảng dạy kiến thức chuyên môn, nghiệp vụ quản lý vận hành nhà chung cư; quy định số lượng và yêu cầu đối với giảng viên tham gia giảng dạy kiến thức hành nghề môi giới bất động sản, điều hành sàn giao dịch bất động sản;</w:t>
      </w:r>
      <w:bookmarkEnd w:id="1"/>
    </w:p>
    <w:p w14:paraId="2C8F3604" w14:textId="77777777" w:rsidR="00E704AA" w:rsidRDefault="00E704AA">
      <w:pPr>
        <w:spacing w:before="120" w:after="280" w:afterAutospacing="1"/>
      </w:pPr>
      <w:r>
        <w:rPr>
          <w:lang w:val="vi-VN"/>
        </w:rPr>
        <w:t>b) Quy đ</w:t>
      </w:r>
      <w:r>
        <w:t>ị</w:t>
      </w:r>
      <w:r>
        <w:rPr>
          <w:lang w:val="vi-VN"/>
        </w:rPr>
        <w:t>nh cụ thể chương trình khung đào tạo, bồi dư</w:t>
      </w:r>
      <w:r>
        <w:t>ỡ</w:t>
      </w:r>
      <w:r>
        <w:rPr>
          <w:lang w:val="vi-VN"/>
        </w:rPr>
        <w:t>ng kiến thức chuyên môn, nghiệp vụ quản lý vận hành nhà chung cư; chương trình khung đào tạo, bồi dưỡng kiến thức hành nghề môi giới bất động sản, điều hành s</w:t>
      </w:r>
      <w:r>
        <w:t>à</w:t>
      </w:r>
      <w:r>
        <w:rPr>
          <w:lang w:val="vi-VN"/>
        </w:rPr>
        <w:t>n giao dịch bất động sản;</w:t>
      </w:r>
    </w:p>
    <w:p w14:paraId="0D18065B" w14:textId="77777777" w:rsidR="00E704AA" w:rsidRDefault="00E704AA">
      <w:pPr>
        <w:spacing w:before="120" w:after="280" w:afterAutospacing="1"/>
      </w:pPr>
      <w:bookmarkStart w:id="2" w:name="diem_c_1_5"/>
      <w:r>
        <w:rPr>
          <w:lang w:val="vi-VN"/>
        </w:rPr>
        <w:t>c) Quy định cụ thể việc tổ chức đào tạo, quản lý hoạt động đào tạo bồi dưỡng và việc cấp Giấy chứng nhận hoàn thành khóa đào tạo bồi dưỡng kiến thức chuyên m</w:t>
      </w:r>
      <w:r>
        <w:t>ô</w:t>
      </w:r>
      <w:bookmarkEnd w:id="2"/>
      <w:r>
        <w:rPr>
          <w:lang w:val="vi-VN"/>
        </w:rPr>
        <w:t>n, nghiệp vụ quản lý vận hà</w:t>
      </w:r>
      <w:r>
        <w:t xml:space="preserve">nh </w:t>
      </w:r>
      <w:r>
        <w:rPr>
          <w:lang w:val="vi-VN"/>
        </w:rPr>
        <w:t>nhà chung cư, bồi dưỡng hành nghề môi giới bất động sản, điều hành sàn giao dịch bất động sản;</w:t>
      </w:r>
    </w:p>
    <w:p w14:paraId="6DB88ECC" w14:textId="77777777" w:rsidR="00E704AA" w:rsidRDefault="00E704AA">
      <w:pPr>
        <w:spacing w:before="120" w:after="280" w:afterAutospacing="1"/>
      </w:pPr>
      <w:r>
        <w:rPr>
          <w:lang w:val="vi-VN"/>
        </w:rPr>
        <w:t>d) Thanh tra, kiểm tra, xử lý vi phạm theo thẩm quyền các cơ sở đào tạo bồi dưỡng kiến thức chuyên môn, nghiệp vụ quản lý vận hành nhà chung cư, kiến thức hành nghề môi giới bất động sản, điều hành sàn giao dịch bất động sản.</w:t>
      </w:r>
    </w:p>
    <w:p w14:paraId="5C4B1BB9" w14:textId="77777777" w:rsidR="00E704AA" w:rsidRDefault="00E704AA">
      <w:pPr>
        <w:spacing w:before="120" w:after="280" w:afterAutospacing="1"/>
      </w:pPr>
      <w:r>
        <w:rPr>
          <w:lang w:val="vi-VN"/>
        </w:rPr>
        <w:t>2. Các bộ, ngành có liên quan theo chức năng nhiệm vụ được giao có trách nhiệm phối hợp với Bộ Xây dựng thực hiện các quy định có liên quan đến việc đào tạo, bồi dưỡng kiến thức chuyên môn, nghiệp vụ quản lý vận hành nhà chung cư và kiến thức hành nghề môi giới bất động sản, điều hành sàn giao dịch bất động sản.</w:t>
      </w:r>
    </w:p>
    <w:p w14:paraId="48736C89" w14:textId="77777777" w:rsidR="00E704AA" w:rsidRDefault="00E704AA">
      <w:pPr>
        <w:spacing w:before="120" w:after="280" w:afterAutospacing="1"/>
      </w:pPr>
      <w:r>
        <w:rPr>
          <w:b/>
          <w:bCs/>
          <w:lang w:val="vi-VN"/>
        </w:rPr>
        <w:t>Điều 6. Hiệu lực th</w:t>
      </w:r>
      <w:r>
        <w:rPr>
          <w:b/>
          <w:bCs/>
        </w:rPr>
        <w:t xml:space="preserve">i </w:t>
      </w:r>
      <w:r>
        <w:rPr>
          <w:b/>
          <w:bCs/>
          <w:lang w:val="vi-VN"/>
        </w:rPr>
        <w:t>hành</w:t>
      </w:r>
    </w:p>
    <w:p w14:paraId="0F17A5EE" w14:textId="77777777" w:rsidR="00E704AA" w:rsidRDefault="00E704AA">
      <w:pPr>
        <w:spacing w:before="120" w:after="280" w:afterAutospacing="1"/>
      </w:pPr>
      <w:r>
        <w:rPr>
          <w:lang w:val="vi-VN"/>
        </w:rPr>
        <w:t>1. Nghị định này có hiệu lực thi hành từ ngày 01 tháng 7 năm 2016.</w:t>
      </w:r>
    </w:p>
    <w:p w14:paraId="19454CFE" w14:textId="77777777" w:rsidR="00E704AA" w:rsidRDefault="00E704AA">
      <w:pPr>
        <w:spacing w:before="120" w:after="280" w:afterAutospacing="1"/>
      </w:pPr>
      <w:r>
        <w:rPr>
          <w:lang w:val="vi-VN"/>
        </w:rPr>
        <w:t>2. Các quy định về điều kiện kinh doanh dịch vụ đào tạo, bồi dưỡng kiến thức chuyên môn, nghiệp vụ quản lý vận hành nhà chung cư, kiến thức hành nghề môi giới bất động sản, điều hành sàn giao dịch bất động sản ban hành trước ngày Nghị định này có hiệu lực thi hành mà khác với các quy định của Nghị định này thì thực hiện theo quy định của Nghị định này.</w:t>
      </w:r>
    </w:p>
    <w:p w14:paraId="12A7623A" w14:textId="77777777" w:rsidR="00E704AA" w:rsidRDefault="00E704AA">
      <w:pPr>
        <w:spacing w:before="120" w:after="280" w:afterAutospacing="1"/>
      </w:pPr>
      <w:r>
        <w:rPr>
          <w:b/>
          <w:bCs/>
          <w:lang w:val="vi-VN"/>
        </w:rPr>
        <w:t>Điều 7. Trách nh</w:t>
      </w:r>
      <w:r>
        <w:rPr>
          <w:b/>
          <w:bCs/>
        </w:rPr>
        <w:t>i</w:t>
      </w:r>
      <w:r>
        <w:rPr>
          <w:b/>
          <w:bCs/>
          <w:lang w:val="vi-VN"/>
        </w:rPr>
        <w:t>ệm t</w:t>
      </w:r>
      <w:r>
        <w:rPr>
          <w:b/>
          <w:bCs/>
        </w:rPr>
        <w:t>h</w:t>
      </w:r>
      <w:r>
        <w:rPr>
          <w:b/>
          <w:bCs/>
          <w:lang w:val="vi-VN"/>
        </w:rPr>
        <w:t>i hành</w:t>
      </w:r>
    </w:p>
    <w:p w14:paraId="3A6FF628" w14:textId="77777777" w:rsidR="00E704AA" w:rsidRDefault="00E704AA">
      <w:pPr>
        <w:spacing w:before="120" w:after="280" w:afterAutospacing="1"/>
      </w:pPr>
      <w:r>
        <w:rPr>
          <w:lang w:val="vi-VN"/>
        </w:rPr>
        <w:t xml:space="preserve">Các Bộ trưởng, Thủ trưởng cơ quan ngang bộ, Thủ trưởng cơ quan thuộc Chính phủ, Chủ tịch Ủy ban nhân dân </w:t>
      </w:r>
      <w:r>
        <w:t>tỉ</w:t>
      </w:r>
      <w:r>
        <w:rPr>
          <w:lang w:val="vi-VN"/>
        </w:rPr>
        <w:t>nh, thành phố trực thuộc trung ương chịu trách nhiệm thi hành Nghị định này./</w:t>
      </w:r>
    </w:p>
    <w:p w14:paraId="74432103" w14:textId="77777777" w:rsidR="00E704AA" w:rsidRDefault="00E704A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E704AA" w14:paraId="3652198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E56710A" w14:textId="77777777" w:rsidR="00E704AA" w:rsidRDefault="00E704AA">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w:t>
            </w:r>
            <w:r>
              <w:rPr>
                <w:sz w:val="16"/>
              </w:rPr>
              <w:t xml:space="preserve">, </w:t>
            </w:r>
            <w:r>
              <w:rPr>
                <w:sz w:val="16"/>
                <w:lang w:val="vi-VN"/>
              </w:rPr>
              <w:t>cơ quan ngang bộ, cơ quan thuộc Chính ph</w:t>
            </w:r>
            <w:r>
              <w:rPr>
                <w:sz w:val="16"/>
              </w:rPr>
              <w:t>ủ</w:t>
            </w:r>
            <w:r>
              <w:rPr>
                <w:sz w:val="16"/>
                <w:lang w:val="vi-VN"/>
              </w:rPr>
              <w:t>;</w:t>
            </w:r>
            <w:r>
              <w:rPr>
                <w:sz w:val="16"/>
                <w:lang w:val="vi-VN"/>
              </w:rPr>
              <w:br/>
            </w:r>
            <w:r>
              <w:rPr>
                <w:sz w:val="16"/>
                <w:lang w:val="vi-VN"/>
              </w:rPr>
              <w:lastRenderedPageBreak/>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w:t>
            </w:r>
            <w:r>
              <w:rPr>
                <w:sz w:val="16"/>
              </w:rPr>
              <w:t xml:space="preserve">g </w:t>
            </w:r>
            <w:r>
              <w:rPr>
                <w:sz w:val="16"/>
                <w:lang w:val="vi-VN"/>
              </w:rPr>
              <w:t xml:space="preserve">dân tộc và </w:t>
            </w:r>
            <w:r>
              <w:rPr>
                <w:sz w:val="16"/>
              </w:rPr>
              <w:t>cá</w:t>
            </w:r>
            <w:r>
              <w:rPr>
                <w:sz w:val="16"/>
                <w:lang w:val="vi-VN"/>
              </w:rPr>
              <w:t>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w:t>
            </w:r>
            <w:r>
              <w:rPr>
                <w:sz w:val="16"/>
              </w:rPr>
              <w:t>ể</w:t>
            </w:r>
            <w:r>
              <w:rPr>
                <w:sz w:val="16"/>
                <w:lang w:val="vi-VN"/>
              </w:rPr>
              <w:t>m toán nhà nước;</w:t>
            </w:r>
            <w:r>
              <w:rPr>
                <w:sz w:val="16"/>
                <w:lang w:val="vi-VN"/>
              </w:rPr>
              <w:br/>
              <w:t>- Ủy ban Gi</w:t>
            </w:r>
            <w:r>
              <w:rPr>
                <w:sz w:val="16"/>
              </w:rPr>
              <w:t>á</w:t>
            </w:r>
            <w:r>
              <w:rPr>
                <w:sz w:val="16"/>
                <w:lang w:val="vi-VN"/>
              </w:rPr>
              <w:t>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w:t>
            </w:r>
            <w:r>
              <w:rPr>
                <w:sz w:val="16"/>
              </w:rPr>
              <w:t>T</w:t>
            </w:r>
            <w:r>
              <w:rPr>
                <w:sz w:val="16"/>
                <w:lang w:val="vi-VN"/>
              </w:rPr>
              <w:t>, KTN (3b).KN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53B7DB3" w14:textId="77777777" w:rsidR="00E704AA" w:rsidRDefault="00E704AA">
            <w:pPr>
              <w:spacing w:before="120"/>
              <w:jc w:val="center"/>
            </w:pPr>
            <w:r>
              <w:rPr>
                <w:b/>
                <w:bCs/>
                <w:lang w:val="vi-VN"/>
              </w:rPr>
              <w:lastRenderedPageBreak/>
              <w:t>TM. CHÍNH PHỦ</w:t>
            </w:r>
            <w:r>
              <w:rPr>
                <w:b/>
                <w:bCs/>
              </w:rPr>
              <w:br/>
            </w:r>
            <w:r>
              <w:rPr>
                <w:b/>
                <w:bCs/>
                <w:lang w:val="vi-VN"/>
              </w:rPr>
              <w:t>THỦ TƯỚNG</w:t>
            </w:r>
            <w:r>
              <w:rPr>
                <w:b/>
                <w:bCs/>
              </w:rPr>
              <w:br/>
            </w:r>
            <w:r>
              <w:rPr>
                <w:b/>
                <w:bCs/>
              </w:rPr>
              <w:br/>
            </w:r>
            <w:r>
              <w:rPr>
                <w:b/>
                <w:bCs/>
              </w:rPr>
              <w:br/>
            </w:r>
            <w:r>
              <w:rPr>
                <w:b/>
                <w:bCs/>
              </w:rPr>
              <w:lastRenderedPageBreak/>
              <w:br/>
            </w:r>
            <w:r>
              <w:rPr>
                <w:b/>
                <w:bCs/>
                <w:lang w:val="vi-VN"/>
              </w:rPr>
              <w:br/>
            </w:r>
            <w:r>
              <w:rPr>
                <w:b/>
                <w:bCs/>
              </w:rPr>
              <w:t xml:space="preserve">Nguyễn </w:t>
            </w:r>
            <w:r>
              <w:rPr>
                <w:b/>
                <w:bCs/>
                <w:lang w:val="vi-VN"/>
              </w:rPr>
              <w:t>Xuân Phúc</w:t>
            </w:r>
          </w:p>
        </w:tc>
      </w:tr>
    </w:tbl>
    <w:p w14:paraId="06AA90FD" w14:textId="77777777" w:rsidR="00E704AA" w:rsidRDefault="00E704AA">
      <w:pPr>
        <w:spacing w:before="120" w:after="280" w:afterAutospacing="1"/>
      </w:pPr>
      <w:r>
        <w:rPr>
          <w:b/>
          <w:bCs/>
        </w:rPr>
        <w:lastRenderedPageBreak/>
        <w:t> </w:t>
      </w:r>
    </w:p>
    <w:sectPr w:rsidR="00E704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45"/>
    <w:rsid w:val="00291DE8"/>
    <w:rsid w:val="00826C45"/>
    <w:rsid w:val="00E704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272E0"/>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5760</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6757</CharactersWithSpaces>
  <SharedDoc>false</SharedDoc>
  <HyperlinkBase>http://vanbanphapluat.co/nghi-dinh-79-2016-nd-cp-dieu-kien-kinh-doanh-dich-vu-dao-tao-kien-thuc-quan-ly-nha-chung-cu-chung-cu-2016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2022-08-01T03:21:00Z</dcterms:created>
  <dcterms:modified xsi:type="dcterms:W3CDTF">2022-08-01T03:21:00Z</dcterms:modified>
</cp:coreProperties>
</file>