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4D9822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52F3E4" w14:textId="77777777" w:rsidR="00000000" w:rsidRDefault="00000000">
            <w:pPr>
              <w:spacing w:before="120"/>
              <w:jc w:val="center"/>
            </w:pPr>
            <w:r>
              <w:rPr>
                <w:b/>
                <w:bCs/>
              </w:rPr>
              <w:t>ỦY BAN NHÂN DÂN</w:t>
            </w:r>
            <w:r>
              <w:br/>
            </w:r>
            <w:r>
              <w:rPr>
                <w:b/>
                <w:bCs/>
              </w:rPr>
              <w:t>TỈNH LẠNG SƠN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26341A1"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64F89F2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761C7CB" w14:textId="77777777" w:rsidR="00000000" w:rsidRDefault="00000000">
            <w:pPr>
              <w:spacing w:before="120"/>
              <w:jc w:val="center"/>
            </w:pPr>
            <w:r>
              <w:t>Số: 1239/QĐ-UBND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D3A69C6" w14:textId="77777777" w:rsidR="00000000" w:rsidRDefault="00000000">
            <w:pPr>
              <w:spacing w:before="120"/>
              <w:jc w:val="right"/>
            </w:pPr>
            <w:r>
              <w:rPr>
                <w:i/>
                <w:iCs/>
              </w:rPr>
              <w:t>Lạng Sơn, ngày 26 tháng 7 năm 2022</w:t>
            </w:r>
          </w:p>
        </w:tc>
      </w:tr>
    </w:tbl>
    <w:p w14:paraId="30FE8D49" w14:textId="77777777" w:rsidR="00000000" w:rsidRDefault="00000000">
      <w:pPr>
        <w:spacing w:before="120" w:after="280" w:afterAutospacing="1"/>
        <w:jc w:val="center"/>
      </w:pPr>
      <w:r>
        <w:rPr>
          <w:b/>
          <w:bCs/>
        </w:rPr>
        <w:t> </w:t>
      </w:r>
    </w:p>
    <w:p w14:paraId="307EF580" w14:textId="77777777" w:rsidR="00000000" w:rsidRDefault="00000000">
      <w:pPr>
        <w:spacing w:before="120" w:after="280" w:afterAutospacing="1"/>
        <w:jc w:val="center"/>
      </w:pPr>
      <w:r>
        <w:rPr>
          <w:b/>
          <w:bCs/>
        </w:rPr>
        <w:t>QUYẾT ĐỊNH</w:t>
      </w:r>
    </w:p>
    <w:p w14:paraId="119CEA06" w14:textId="77777777" w:rsidR="00000000" w:rsidRDefault="00000000">
      <w:pPr>
        <w:spacing w:before="120" w:after="280" w:afterAutospacing="1"/>
        <w:jc w:val="center"/>
      </w:pPr>
      <w:r>
        <w:t>VỀ VIỆC THỰC HIỆN THU PHÍ TOÀN BỘ THEO HÌNH THỨC ĐIỆN TỬ KHÔNG DỪNG TẠI CÁC TRẠM THU PHÍ TRÊN TUYẾN CAO TỐC BẮC GIANG - LẠNG SƠN</w:t>
      </w:r>
    </w:p>
    <w:p w14:paraId="4BCA9656" w14:textId="77777777" w:rsidR="00000000" w:rsidRDefault="00000000">
      <w:pPr>
        <w:spacing w:before="120" w:after="280" w:afterAutospacing="1"/>
        <w:jc w:val="center"/>
      </w:pPr>
      <w:r>
        <w:rPr>
          <w:b/>
          <w:bCs/>
        </w:rPr>
        <w:t>ỦY BAN NHÂN DÂN TỈNH LẠNG SƠN</w:t>
      </w:r>
    </w:p>
    <w:p w14:paraId="35F636E3" w14:textId="77777777" w:rsidR="00000000" w:rsidRDefault="00000000">
      <w:pPr>
        <w:spacing w:before="120" w:after="280" w:afterAutospacing="1"/>
      </w:pPr>
      <w:r>
        <w:rPr>
          <w:i/>
          <w:iCs/>
        </w:rPr>
        <w:t>Căn cứ Luật tổ chức chính quyền địa phương ngày 19 /6/2015; Luật sửa đổi, bổ sung một số điều của Luật Tổ chức Chính phủ và Luật Tổ chức chính quyền địa phương ngày 22/11/2019;</w:t>
      </w:r>
    </w:p>
    <w:p w14:paraId="41A46D8B" w14:textId="77777777" w:rsidR="00000000" w:rsidRDefault="00000000">
      <w:pPr>
        <w:spacing w:before="120" w:after="280" w:afterAutospacing="1"/>
      </w:pPr>
      <w:r>
        <w:rPr>
          <w:i/>
          <w:iCs/>
        </w:rPr>
        <w:t>Căn cứ Luật Giao thông đường bộ số 23/2008/QH12;</w:t>
      </w:r>
    </w:p>
    <w:p w14:paraId="5C0B477C" w14:textId="77777777" w:rsidR="00000000" w:rsidRDefault="00000000">
      <w:pPr>
        <w:spacing w:before="120" w:after="280" w:afterAutospacing="1"/>
      </w:pPr>
      <w:r>
        <w:rPr>
          <w:i/>
          <w:iCs/>
        </w:rPr>
        <w:t>Căn cứ Quyết định số 19/2020/QĐ-TTg ngày 17/6/2020 của Thủ tướng Chính phủ về việc thu phí dịch vụ sử dụng đường bộ theo hình thức điện tử không dừng;</w:t>
      </w:r>
    </w:p>
    <w:p w14:paraId="37C23FA8" w14:textId="77777777" w:rsidR="00000000" w:rsidRDefault="00000000">
      <w:pPr>
        <w:spacing w:before="120" w:after="280" w:afterAutospacing="1"/>
      </w:pPr>
      <w:r>
        <w:rPr>
          <w:i/>
          <w:iCs/>
        </w:rPr>
        <w:t>Căn cứ Thông báo số 186/TB-VPCP ngày 27/6/2022 của Văn phòng Chính phủ về kết luận của Phó thủ tướng Chính phủ Lê Văn Thành tại cuộc họp về triển khai hệ thống thu phí điện tử không dừng;</w:t>
      </w:r>
    </w:p>
    <w:p w14:paraId="3210E12E" w14:textId="77777777" w:rsidR="00000000" w:rsidRDefault="00000000">
      <w:pPr>
        <w:spacing w:before="120" w:after="280" w:afterAutospacing="1"/>
      </w:pPr>
      <w:r>
        <w:rPr>
          <w:i/>
          <w:iCs/>
        </w:rPr>
        <w:t>Theo đề nghị của Sở Giao thông vận tải tại Báo cáo số 220 8 /BC-SGTVT ngày 21/7/2022.</w:t>
      </w:r>
    </w:p>
    <w:p w14:paraId="4C9B70AF" w14:textId="77777777" w:rsidR="00000000" w:rsidRDefault="00000000">
      <w:pPr>
        <w:spacing w:before="120" w:after="280" w:afterAutospacing="1"/>
        <w:jc w:val="center"/>
      </w:pPr>
      <w:r>
        <w:rPr>
          <w:b/>
          <w:bCs/>
        </w:rPr>
        <w:t>QUYẾT ĐỊNH:</w:t>
      </w:r>
    </w:p>
    <w:p w14:paraId="023ED4A7" w14:textId="77777777" w:rsidR="00000000" w:rsidRDefault="00000000">
      <w:pPr>
        <w:spacing w:before="120" w:after="280" w:afterAutospacing="1"/>
      </w:pPr>
      <w:r>
        <w:rPr>
          <w:b/>
          <w:bCs/>
        </w:rPr>
        <w:t xml:space="preserve">Điều 1. </w:t>
      </w:r>
      <w:r>
        <w:t>Thực hiện thu phí toàn bộ theo hình thức điện tử không dừng tại các Trạm thu phí trên tuyến cao tốc Bắc Giang - Lạng Sơn từ 00 giờ 00 phút ngày 01/8/2022.</w:t>
      </w:r>
    </w:p>
    <w:p w14:paraId="3F70AD6F" w14:textId="77777777" w:rsidR="00000000" w:rsidRDefault="00000000">
      <w:pPr>
        <w:spacing w:before="120" w:after="280" w:afterAutospacing="1"/>
      </w:pPr>
      <w:r>
        <w:rPr>
          <w:b/>
          <w:bCs/>
        </w:rPr>
        <w:t xml:space="preserve">Điều 2. </w:t>
      </w:r>
      <w:r>
        <w:t>Tổ chức thực hiện</w:t>
      </w:r>
    </w:p>
    <w:p w14:paraId="60BA5FF4" w14:textId="77777777" w:rsidR="00000000" w:rsidRDefault="00000000">
      <w:pPr>
        <w:spacing w:before="120" w:after="280" w:afterAutospacing="1"/>
      </w:pPr>
      <w:r>
        <w:t>1. Công ty cổ phần BOT Bắc Giang - Lạng Sơn chủ trì, phối hợp với Công ty TNHH Thu phí điện tử VETC, Công ty cổ phần giao thông số Việt Nam và các cơ quan, đơn vị có liên quan xây dựng phương án thu phí toàn bộ theo hình thức điện tử không dừng tại các Trạm thu phí trên tuyến cao tốc Bắc Giang - Lạng Sơn và tổ chức thực hiện.</w:t>
      </w:r>
    </w:p>
    <w:p w14:paraId="6900024F" w14:textId="77777777" w:rsidR="00000000" w:rsidRDefault="00000000">
      <w:pPr>
        <w:spacing w:before="120" w:after="280" w:afterAutospacing="1"/>
      </w:pPr>
      <w:r>
        <w:t>2. Giao Sở Giao thông vận tải chủ trì , phối hợp với Cục Cảnh sát giao thông (C08) - Bộ Công an, Công an tỉnh, Công ty Cổ phần BOT Bắc Giang - Lạng Sơn, Công ty TNHH Thu phí điện tử VETC, Công ty cổ phần giao thông số Việt Nam và các cơ quan, đơn vị có liên quan rà soát, hoàn thiện hệ thống vạch sơn, biển báo tại các trạm thu phí, xây dựng phương án phân luồng tổ chức giao thông đảm bảo trật tự, an toàn và có dự phòng phương án xử lý sự cố.</w:t>
      </w:r>
    </w:p>
    <w:p w14:paraId="40657567" w14:textId="77777777" w:rsidR="00000000" w:rsidRDefault="00000000">
      <w:pPr>
        <w:spacing w:before="120" w:after="280" w:afterAutospacing="1"/>
      </w:pPr>
      <w:r>
        <w:lastRenderedPageBreak/>
        <w:t>3. Giao Sở Thông tin và Truyền thông chủ trì, phối hợp với cơ quan báo chí, đài phát thanh và truyền hình, Công ty Cổ phần BOT Bắc Giang - Lạng Sơn, Công ty TNHH Thu phí điện tử VETC, Công ty cổ phần giao thông số Việt Nam, UBND các huyện, thành phố và các cơ quan, đơn vị liên quan thực hiện tổ chức tuyên truyền sâu rộng trong các tầng lớp nhân dân.</w:t>
      </w:r>
    </w:p>
    <w:p w14:paraId="0F55CF0E" w14:textId="77777777" w:rsidR="00000000" w:rsidRDefault="00000000">
      <w:pPr>
        <w:spacing w:before="120" w:after="280" w:afterAutospacing="1"/>
      </w:pPr>
      <w:r>
        <w:t>4. Giao Công an tỉnh và UBND các huyện Chi Lăng, Hữu Lũng phối hợp với Công ty Cổ phần BOT Bắc Giang - Lạng Sơn, Công ty TNHH Thu phí điện tử VETC, Công ty cổ phần giao thông số Việt Nam thực hiện công tác đảm bảo an toàn giao thông, an ninh trật tự tại các nút giao, đường nhánh kết nối vào đường cao tốc và khu vực trạm thu phí.</w:t>
      </w:r>
    </w:p>
    <w:p w14:paraId="69F50F5F" w14:textId="77777777" w:rsidR="00000000" w:rsidRDefault="00000000">
      <w:pPr>
        <w:spacing w:before="120" w:after="280" w:afterAutospacing="1"/>
      </w:pPr>
      <w:r>
        <w:rPr>
          <w:b/>
          <w:bCs/>
        </w:rPr>
        <w:t xml:space="preserve">Điều 3. </w:t>
      </w:r>
      <w:r>
        <w:t>Chánh Văn phòng UBND tỉnh, Giám đốc các sở, ngành: Giao thông vận tải, Công an tỉnh, Thông tin và Truyền thông, Giám đốc Ban Quản lý dự án đầu tư xây dựng tỉnh, Chủ tịch UBND các huyện, thành phố; người đại diện theo pháp luật của Công ty Cổ phần BOT Bắc Giang - Lạng Sơn, Công ty T NHH Thu phí điện tử VETC, Công ty cổ phần giao thông số Việt Nam; Thủ trưởng các đơn vị và cá nhân có liên quan chịu trách nhiệm thi hành Quyết định này./.</w:t>
      </w:r>
    </w:p>
    <w:p w14:paraId="795B8DB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4BD661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857CBDE" w14:textId="77777777" w:rsidR="00000000" w:rsidRDefault="00000000">
            <w:pPr>
              <w:spacing w:before="120"/>
            </w:pPr>
            <w:r>
              <w:rPr>
                <w:b/>
                <w:bCs/>
                <w:i/>
                <w:iCs/>
              </w:rPr>
              <w:br/>
              <w:t>Nơi nhận:</w:t>
            </w:r>
            <w:r>
              <w:rPr>
                <w:b/>
                <w:bCs/>
                <w:i/>
                <w:iCs/>
              </w:rPr>
              <w:br/>
            </w:r>
            <w:r>
              <w:rPr>
                <w:sz w:val="16"/>
              </w:rPr>
              <w:t>- Như Điều 3;</w:t>
            </w:r>
            <w:r>
              <w:rPr>
                <w:sz w:val="16"/>
              </w:rPr>
              <w:br/>
              <w:t>- Bộ Giao thông vận tải;</w:t>
            </w:r>
            <w:r>
              <w:rPr>
                <w:sz w:val="16"/>
              </w:rPr>
              <w:br/>
              <w:t>- Thường trực Tỉnh uỷ</w:t>
            </w:r>
            <w:r>
              <w:rPr>
                <w:sz w:val="16"/>
              </w:rPr>
              <w:br/>
              <w:t>- Thường trực HĐND tỉnh;</w:t>
            </w:r>
            <w:r>
              <w:rPr>
                <w:sz w:val="16"/>
              </w:rPr>
              <w:br/>
              <w:t>- UBND tỉnh Bắc Giang;</w:t>
            </w:r>
            <w:r>
              <w:rPr>
                <w:sz w:val="16"/>
              </w:rPr>
              <w:br/>
              <w:t>- Chủ tịch, các Phó Chủ tịch UBND tỉnh;</w:t>
            </w:r>
            <w:r>
              <w:rPr>
                <w:sz w:val="16"/>
              </w:rPr>
              <w:br/>
              <w:t>- Cục CSGT - Bộ Công an (phối hợp);</w:t>
            </w:r>
            <w:r>
              <w:rPr>
                <w:sz w:val="16"/>
              </w:rPr>
              <w:br/>
              <w:t>- Các sở, ban, ngành tỉnh;</w:t>
            </w:r>
            <w:r>
              <w:rPr>
                <w:sz w:val="16"/>
              </w:rPr>
              <w:br/>
              <w:t>- Báo Lạng Sơn;</w:t>
            </w:r>
            <w:r>
              <w:rPr>
                <w:sz w:val="16"/>
              </w:rPr>
              <w:br/>
              <w:t>- Đài PT-TH tỉnh tỉnh;</w:t>
            </w:r>
            <w:r>
              <w:rPr>
                <w:sz w:val="16"/>
              </w:rPr>
              <w:br/>
              <w:t>- PCVP UBND tỉnh, các phòng CM, Trung tâm TH-CB</w:t>
            </w:r>
            <w:r>
              <w:rPr>
                <w:sz w:val="16"/>
              </w:rPr>
              <w:br/>
              <w:t>- Lưu: VT, KT</w:t>
            </w:r>
            <w:r>
              <w:rPr>
                <w:sz w:val="16"/>
                <w:vertAlign w:val="subscript"/>
              </w:rPr>
              <w:t>(VAT)</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B34D432" w14:textId="77777777" w:rsidR="00000000" w:rsidRDefault="00000000">
            <w:pPr>
              <w:spacing w:before="120"/>
              <w:jc w:val="center"/>
            </w:pPr>
            <w:r>
              <w:rPr>
                <w:b/>
                <w:bCs/>
              </w:rPr>
              <w:t>TM. ỦY BAN NHÂN DÂN</w:t>
            </w:r>
            <w:r>
              <w:br/>
            </w:r>
            <w:r>
              <w:rPr>
                <w:b/>
                <w:bCs/>
              </w:rPr>
              <w:t>KT. CHỦ TỊCH</w:t>
            </w:r>
            <w:r>
              <w:rPr>
                <w:b/>
                <w:bCs/>
              </w:rPr>
              <w:br/>
              <w:t>PHÓ CHỦ TỊCH</w:t>
            </w:r>
            <w:r>
              <w:br/>
            </w:r>
            <w:r>
              <w:br/>
            </w:r>
            <w:r>
              <w:br/>
            </w:r>
            <w:r>
              <w:br/>
            </w:r>
            <w:r>
              <w:br/>
            </w:r>
            <w:r>
              <w:rPr>
                <w:b/>
                <w:bCs/>
              </w:rPr>
              <w:t>Lương Trọng Quỳnh</w:t>
            </w:r>
          </w:p>
        </w:tc>
      </w:tr>
    </w:tbl>
    <w:p w14:paraId="510372BA" w14:textId="77777777" w:rsidR="005341CA" w:rsidRDefault="00000000">
      <w:pPr>
        <w:spacing w:before="120" w:after="280" w:afterAutospacing="1"/>
        <w:jc w:val="center"/>
      </w:pPr>
      <w:r>
        <w:t> </w:t>
      </w:r>
    </w:p>
    <w:sectPr w:rsidR="005341C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F2A"/>
    <w:rsid w:val="005341CA"/>
    <w:rsid w:val="005B3F2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5EEEC6"/>
  <w15:chartTrackingRefBased/>
  <w15:docId w15:val="{86F801CD-9FFD-46EE-9456-281A1323E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2979</Characters>
  <Application>Microsoft Office Word</Application>
  <DocSecurity>0</DocSecurity>
  <Lines>24</Lines>
  <Paragraphs>6</Paragraphs>
  <ScaleCrop>false</ScaleCrop>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2022-08-08T07:09:00Z</dcterms:created>
  <dcterms:modified xsi:type="dcterms:W3CDTF">2022-08-08T07:09:00Z</dcterms:modified>
</cp:coreProperties>
</file>