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4AEA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84C9DC" w14:textId="77777777" w:rsidR="00000000" w:rsidRDefault="00000000">
            <w:pPr>
              <w:spacing w:before="120"/>
              <w:jc w:val="center"/>
            </w:pPr>
            <w:r>
              <w:rPr>
                <w:b/>
                <w:bCs/>
                <w:lang w:val="vi-VN"/>
              </w:rPr>
              <w:t xml:space="preserve">ỦY BAN NHÂN DÂN </w:t>
            </w:r>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40D57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DDCB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1B1AD6" w14:textId="77777777" w:rsidR="00000000" w:rsidRDefault="00000000">
            <w:pPr>
              <w:spacing w:before="120"/>
              <w:jc w:val="center"/>
            </w:pPr>
            <w:r>
              <w:rPr>
                <w:lang w:val="vi-VN"/>
              </w:rPr>
              <w:t xml:space="preserve">Số: </w:t>
            </w:r>
            <w:r>
              <w:t>1230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E171F7" w14:textId="77777777" w:rsidR="00000000" w:rsidRDefault="00000000">
            <w:pPr>
              <w:spacing w:before="120"/>
              <w:jc w:val="right"/>
            </w:pPr>
            <w:r>
              <w:rPr>
                <w:i/>
                <w:iCs/>
                <w:lang w:val="vi-VN"/>
              </w:rPr>
              <w:t xml:space="preserve">Quảng Ngãi, ngày </w:t>
            </w:r>
            <w:r>
              <w:rPr>
                <w:i/>
                <w:iCs/>
              </w:rPr>
              <w:t>09</w:t>
            </w:r>
            <w:r>
              <w:rPr>
                <w:i/>
                <w:iCs/>
                <w:lang w:val="vi-VN"/>
              </w:rPr>
              <w:t xml:space="preserve"> tháng </w:t>
            </w:r>
            <w:r>
              <w:rPr>
                <w:i/>
                <w:iCs/>
              </w:rPr>
              <w:t>9</w:t>
            </w:r>
            <w:r>
              <w:rPr>
                <w:i/>
                <w:iCs/>
                <w:lang w:val="vi-VN"/>
              </w:rPr>
              <w:t xml:space="preserve"> năm 2022 </w:t>
            </w:r>
          </w:p>
        </w:tc>
      </w:tr>
    </w:tbl>
    <w:p w14:paraId="49D98A1F" w14:textId="77777777" w:rsidR="00000000" w:rsidRDefault="00000000">
      <w:pPr>
        <w:spacing w:before="120" w:after="280" w:afterAutospacing="1"/>
      </w:pPr>
      <w:r>
        <w:rPr>
          <w:i/>
          <w:iCs/>
          <w:lang w:val="vi-VN"/>
        </w:rPr>
        <w:t>  </w:t>
      </w:r>
    </w:p>
    <w:p w14:paraId="3994AEAA" w14:textId="77777777" w:rsidR="00000000" w:rsidRDefault="00000000">
      <w:pPr>
        <w:spacing w:before="120" w:after="280" w:afterAutospacing="1"/>
        <w:jc w:val="center"/>
      </w:pPr>
      <w:r>
        <w:rPr>
          <w:b/>
          <w:bCs/>
          <w:lang w:val="vi-VN"/>
        </w:rPr>
        <w:t>QUYẾT ĐỊNH</w:t>
      </w:r>
    </w:p>
    <w:p w14:paraId="17FD7CB6" w14:textId="77777777" w:rsidR="00000000" w:rsidRDefault="00000000">
      <w:pPr>
        <w:spacing w:before="120" w:after="280" w:afterAutospacing="1"/>
        <w:jc w:val="center"/>
      </w:pPr>
      <w:r>
        <w:rPr>
          <w:lang w:val="vi-VN"/>
        </w:rPr>
        <w:t>PHÊ DUYỆT DANH MỤC THỦ TỤC HÀNH CHÍNH VÀ QUY TRÌNH NỘI BỘ GIẢI QUYẾT THỦ TỤC HÀNH CHÍNH ĐƯỢC RÚT NGẮN THỜI GIAN GIẢI QUYẾT SO VỚI QUY ĐỊNH PHÁP LUẬT TRONG LĨNH VỰC VIỆC LÀM THUỘC THẨM QUYỀN GIẢI QUYẾT CỦA SỞ LAO ĐỘNG - THƯƠNG BINH VÀ XÃ HỘI</w:t>
      </w:r>
    </w:p>
    <w:p w14:paraId="72A61A7F" w14:textId="77777777" w:rsidR="00000000" w:rsidRDefault="00000000">
      <w:pPr>
        <w:spacing w:before="120" w:after="280" w:afterAutospacing="1"/>
        <w:jc w:val="center"/>
      </w:pPr>
      <w:r>
        <w:rPr>
          <w:b/>
          <w:bCs/>
          <w:lang w:val="vi-VN"/>
        </w:rPr>
        <w:t>CHỦ TỊCH ỦY BAN NHÂN DÂN TỈNH QUẢNG NGÃI</w:t>
      </w:r>
    </w:p>
    <w:p w14:paraId="695365CE"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3F7590CA"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14:paraId="1C406004" w14:textId="77777777" w:rsidR="00000000" w:rsidRDefault="00000000">
      <w:pPr>
        <w:spacing w:before="120" w:after="280" w:afterAutospacing="1"/>
      </w:pPr>
      <w:r>
        <w:rPr>
          <w:i/>
          <w:iCs/>
          <w:lang w:val="vi-VN"/>
        </w:rPr>
        <w:t xml:space="preserve">Căn cứ Nghị định số 61/2018/NĐ-CP ngày 23/4/2018 của Chính phủ về thực hiện cơ chế một cửa, một cửa liên thông trong giải quyết thủ tục hành chính; Nghị </w:t>
      </w:r>
      <w:r>
        <w:rPr>
          <w:i/>
          <w:iCs/>
        </w:rPr>
        <w:t xml:space="preserve">định </w:t>
      </w:r>
      <w:r>
        <w:rPr>
          <w:i/>
          <w:iCs/>
          <w:lang w:val="vi-VN"/>
        </w:rPr>
        <w:t xml:space="preserve">số 107/2021/NĐ-CP ngày 06/12/2021 của Chính phủ sửa </w:t>
      </w:r>
      <w:r>
        <w:rPr>
          <w:i/>
          <w:iCs/>
        </w:rPr>
        <w:t>đổi</w:t>
      </w:r>
      <w:r>
        <w:rPr>
          <w:i/>
          <w:iCs/>
          <w:lang w:val="vi-VN"/>
        </w:rPr>
        <w:t>, bổ sung một số điều Nghị định số 61/2018/NĐ-CP ngày 23/4/2018 của Chính phủ về thực hiện cơ chế một cửa, một cửa liên thông trong giải quyết thủ tục hành chính;</w:t>
      </w:r>
    </w:p>
    <w:p w14:paraId="6CB029A1" w14:textId="77777777" w:rsidR="00000000" w:rsidRDefault="00000000">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 Thông tư số 01/2018/TT-VPCP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14:paraId="3D39FDD3" w14:textId="77777777" w:rsidR="00000000" w:rsidRDefault="00000000">
      <w:pPr>
        <w:spacing w:before="120" w:after="280" w:afterAutospacing="1"/>
      </w:pPr>
      <w:r>
        <w:rPr>
          <w:i/>
          <w:iCs/>
          <w:lang w:val="vi-VN"/>
        </w:rPr>
        <w:t>Căn cứ Quyết định số 39/2020/QĐ-UBND ngày 29/12/2020 của UBND tỉnh ban hành Quy chế hoạt động của Cổng Dịch vụ công và Hệ thống thông tin một cửa điện tử tỉnh Quảng Ngãi;</w:t>
      </w:r>
    </w:p>
    <w:p w14:paraId="74CB56B3" w14:textId="77777777" w:rsidR="00000000" w:rsidRDefault="00000000">
      <w:pPr>
        <w:spacing w:before="120" w:after="280" w:afterAutospacing="1"/>
      </w:pPr>
      <w:r>
        <w:rPr>
          <w:i/>
          <w:iCs/>
          <w:lang w:val="vi-VN"/>
        </w:rPr>
        <w:t>Theo đề nghị của Giám đốc Sở Lao động - Thương binh và Xã hội tại Tờ trình số 101/TTr-SLĐTBXH ngày 05/9/2022.</w:t>
      </w:r>
    </w:p>
    <w:p w14:paraId="37CA0312" w14:textId="77777777" w:rsidR="00000000" w:rsidRDefault="00000000">
      <w:pPr>
        <w:spacing w:before="120" w:after="280" w:afterAutospacing="1"/>
        <w:jc w:val="center"/>
      </w:pPr>
      <w:r>
        <w:rPr>
          <w:b/>
          <w:bCs/>
          <w:lang w:val="vi-VN"/>
        </w:rPr>
        <w:t>QUYẾT ĐỊNH:</w:t>
      </w:r>
    </w:p>
    <w:p w14:paraId="5BE48EB2" w14:textId="77777777" w:rsidR="00000000" w:rsidRDefault="00000000">
      <w:pPr>
        <w:spacing w:before="120" w:after="280" w:afterAutospacing="1"/>
      </w:pPr>
      <w:r>
        <w:rPr>
          <w:b/>
          <w:bCs/>
          <w:lang w:val="vi-VN"/>
        </w:rPr>
        <w:lastRenderedPageBreak/>
        <w:t xml:space="preserve">Điều 1. </w:t>
      </w:r>
      <w:r>
        <w:rPr>
          <w:lang w:val="vi-VN"/>
        </w:rPr>
        <w:t>Phê duyệt kèm theo Quyết định này Danh mục thủ tục hành chính (TTHC) và Quy trình nội bộ giải quyết TTHC được rút ngắn thời gian giải quyết so với quy định pháp luật trong lĩnh vực việc làm thuộc thẩm quyền giải quyết của Sở Lao động - Thương binh và Xã hội tỉnh Quảng Ngãi, cụ thể như sau:</w:t>
      </w:r>
    </w:p>
    <w:p w14:paraId="6A43359A" w14:textId="77777777" w:rsidR="00000000" w:rsidRDefault="00000000">
      <w:pPr>
        <w:spacing w:before="120" w:after="280" w:afterAutospacing="1"/>
      </w:pPr>
      <w:r>
        <w:rPr>
          <w:lang w:val="vi-VN"/>
        </w:rPr>
        <w:t>1. Danh mục TTHC được rút ngắn thời gian giải quyết tại Phụ lục I.</w:t>
      </w:r>
    </w:p>
    <w:p w14:paraId="2F6C4736" w14:textId="77777777" w:rsidR="00000000" w:rsidRDefault="00000000">
      <w:pPr>
        <w:spacing w:before="120" w:after="280" w:afterAutospacing="1"/>
      </w:pPr>
      <w:r>
        <w:rPr>
          <w:lang w:val="vi-VN"/>
        </w:rPr>
        <w:t>2. Quy trình nội bộ TTHC được rút ngắn thời gian giải quyết tại Phụ lục II.</w:t>
      </w:r>
    </w:p>
    <w:p w14:paraId="67F4BC87" w14:textId="77777777" w:rsidR="00000000" w:rsidRDefault="00000000">
      <w:pPr>
        <w:spacing w:before="120" w:after="280" w:afterAutospacing="1"/>
      </w:pPr>
      <w:r>
        <w:rPr>
          <w:b/>
          <w:bCs/>
          <w:lang w:val="vi-VN"/>
        </w:rPr>
        <w:t>Điều 2.</w:t>
      </w:r>
      <w:r>
        <w:rPr>
          <w:lang w:val="vi-VN"/>
        </w:rPr>
        <w:t xml:space="preserve"> Sở Lao động - Thương binh và Xã hội chịu trách nhiệm phối hợp với Sở Thông tin và Truyền thông cập nhật lại thời gian giải quyết TTHC trên phần mềm Cổng dịch vụ công - Hệ thống thông tin một cửa điện tử tỉnh Quảng Ngãi, tổ chức công khai và giải quyết theo đúng thời gian đã được phê duyệt tại Quyết định này.</w:t>
      </w:r>
    </w:p>
    <w:p w14:paraId="32F1860C"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Quy trình nội bộ giải quyết các TTHC trong lĩnh vực việc làm tại Phụ lục II Quyết định này thay thế Quy trình nội bộ tương ứng được Chủ tịch UBND tỉnh phê duyệt tại Quyết định số 2196/</w:t>
      </w:r>
      <w:r>
        <w:t>QĐ</w:t>
      </w:r>
      <w:r>
        <w:rPr>
          <w:lang w:val="vi-VN"/>
        </w:rPr>
        <w:t>-UBND ngày 28/12/2021.</w:t>
      </w:r>
    </w:p>
    <w:p w14:paraId="76B04FA0" w14:textId="77777777" w:rsidR="00000000" w:rsidRDefault="00000000">
      <w:pPr>
        <w:spacing w:before="120" w:after="280" w:afterAutospacing="1"/>
      </w:pPr>
      <w:r>
        <w:rPr>
          <w:b/>
          <w:bCs/>
          <w:lang w:val="vi-VN"/>
        </w:rPr>
        <w:t>Điều 4.</w:t>
      </w:r>
      <w:r>
        <w:rPr>
          <w:lang w:val="vi-VN"/>
        </w:rPr>
        <w:t xml:space="preserve"> Chánh Văn phòng UBND tỉnh; Giám đốc các Sở: Lao động - Thương binh và Xã hội, Thông tin và Truyền thông và các tổ chức, cá nhân có liên quan chịu trách nhiệm thi hành Quyết định này./.</w:t>
      </w:r>
    </w:p>
    <w:p w14:paraId="64EBA21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FCA9B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B614A9"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Lao động - Thương binh và Xã hội;</w:t>
            </w:r>
            <w:r>
              <w:rPr>
                <w:sz w:val="16"/>
                <w:lang w:val="vi-VN"/>
              </w:rPr>
              <w:br/>
              <w:t>- Cục Kiểm soát TTHC (VPCP);</w:t>
            </w:r>
            <w:r>
              <w:rPr>
                <w:sz w:val="16"/>
                <w:lang w:val="vi-VN"/>
              </w:rPr>
              <w:br/>
              <w:t xml:space="preserve">- </w:t>
            </w:r>
            <w:r>
              <w:rPr>
                <w:sz w:val="16"/>
              </w:rPr>
              <w:t>TT</w:t>
            </w:r>
            <w:r>
              <w:rPr>
                <w:sz w:val="16"/>
                <w:lang w:val="vi-VN"/>
              </w:rPr>
              <w:t>. HĐND tỉnh;</w:t>
            </w:r>
            <w:r>
              <w:rPr>
                <w:sz w:val="16"/>
                <w:lang w:val="vi-VN"/>
              </w:rPr>
              <w:br/>
              <w:t>- CT, các PCT UBND tỉnh;</w:t>
            </w:r>
            <w:r>
              <w:rPr>
                <w:sz w:val="16"/>
                <w:lang w:val="vi-VN"/>
              </w:rPr>
              <w:br/>
              <w:t>- VPUB: PCVP, KGVX, CBTH;</w:t>
            </w:r>
            <w:r>
              <w:rPr>
                <w:sz w:val="16"/>
                <w:lang w:val="vi-VN"/>
              </w:rPr>
              <w:br/>
              <w:t>- Lưu: VT, TTHC</w:t>
            </w:r>
            <w:r>
              <w:rPr>
                <w:sz w:val="16"/>
                <w:vertAlign w:val="subscript"/>
                <w:lang w:val="vi-VN"/>
              </w:rPr>
              <w:t>(htd)</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437C19"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Võ Phiên</w:t>
            </w:r>
          </w:p>
        </w:tc>
      </w:tr>
    </w:tbl>
    <w:p w14:paraId="2D07BB21" w14:textId="77777777" w:rsidR="00000000" w:rsidRDefault="00000000">
      <w:pPr>
        <w:spacing w:before="120" w:after="280" w:afterAutospacing="1"/>
      </w:pPr>
      <w:r>
        <w:t> </w:t>
      </w:r>
    </w:p>
    <w:p w14:paraId="1CA2BF2D" w14:textId="77777777" w:rsidR="00000000" w:rsidRDefault="00000000">
      <w:pPr>
        <w:spacing w:before="120" w:after="280" w:afterAutospacing="1"/>
        <w:jc w:val="center"/>
      </w:pPr>
      <w:r>
        <w:rPr>
          <w:b/>
          <w:bCs/>
          <w:lang w:val="vi-VN"/>
        </w:rPr>
        <w:t>PHỤ LỤC I</w:t>
      </w:r>
    </w:p>
    <w:p w14:paraId="2A8CE130" w14:textId="77777777" w:rsidR="00000000" w:rsidRDefault="00000000">
      <w:pPr>
        <w:spacing w:before="120" w:after="280" w:afterAutospacing="1"/>
        <w:jc w:val="center"/>
      </w:pPr>
      <w:r>
        <w:t>DANH MỤC THỦ TỤC HÀNH CHÍNH ĐƯỢC RÚT NGẮN THỜI GIAN GIẢI QUYẾT SO VỚI QUY ĐỊNH PHÁP LUẬT TRONG LĨNH VỰC VIỆC LÀM THUỘC THẨM QUYỀN GIẢI QUYẾT CỦA SỞ LAO ĐỘNG - THƯƠNG BINH VÀ XÃ HỘI</w:t>
      </w:r>
      <w:r>
        <w:br/>
      </w:r>
      <w:r>
        <w:rPr>
          <w:i/>
          <w:iCs/>
          <w:lang w:val="vi-VN"/>
        </w:rPr>
        <w:t xml:space="preserve">(Phê duyệt kèm </w:t>
      </w:r>
      <w:r>
        <w:rPr>
          <w:i/>
          <w:iCs/>
        </w:rPr>
        <w:t>theo Quyết định số 1230</w:t>
      </w:r>
      <w:r>
        <w:rPr>
          <w:i/>
          <w:iCs/>
          <w:lang w:val="vi-VN"/>
        </w:rPr>
        <w:t>/QĐ-UBND ngày</w:t>
      </w:r>
      <w:r>
        <w:rPr>
          <w:i/>
          <w:iCs/>
        </w:rPr>
        <w:t xml:space="preserve"> 09</w:t>
      </w:r>
      <w:r>
        <w:rPr>
          <w:i/>
          <w:iCs/>
          <w:lang w:val="vi-VN"/>
        </w:rPr>
        <w:t xml:space="preserve">/9/2022 của Chủ tịch UBND tỉnh </w:t>
      </w:r>
      <w:r>
        <w:rPr>
          <w:i/>
          <w:iCs/>
        </w:rPr>
        <w:t>Quảng</w:t>
      </w:r>
      <w:r>
        <w:rPr>
          <w:i/>
          <w:iCs/>
          <w:lang w:val="vi-VN"/>
        </w:rPr>
        <w:t xml:space="preserve">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3064"/>
        <w:gridCol w:w="1483"/>
        <w:gridCol w:w="1569"/>
        <w:gridCol w:w="783"/>
        <w:gridCol w:w="1961"/>
      </w:tblGrid>
      <w:tr w:rsidR="00000000" w14:paraId="7006E2C3" w14:textId="77777777">
        <w:tc>
          <w:tcPr>
            <w:tcW w:w="2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BEFB" w14:textId="77777777" w:rsidR="00000000" w:rsidRDefault="00000000">
            <w:pPr>
              <w:spacing w:before="120"/>
              <w:jc w:val="center"/>
            </w:pPr>
            <w:r>
              <w:rPr>
                <w:b/>
                <w:bCs/>
                <w:lang w:val="vi-VN"/>
              </w:rPr>
              <w:t>STT</w:t>
            </w:r>
          </w:p>
        </w:tc>
        <w:tc>
          <w:tcPr>
            <w:tcW w:w="1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6AD81" w14:textId="77777777" w:rsidR="00000000" w:rsidRDefault="00000000">
            <w:pPr>
              <w:spacing w:before="120"/>
              <w:jc w:val="center"/>
            </w:pPr>
            <w:r>
              <w:rPr>
                <w:b/>
                <w:bCs/>
                <w:lang w:val="vi-VN"/>
              </w:rPr>
              <w:t>Tên thủ tục hành chính</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ED54" w14:textId="77777777" w:rsidR="00000000" w:rsidRDefault="00000000">
            <w:pPr>
              <w:spacing w:before="120"/>
              <w:jc w:val="center"/>
            </w:pPr>
            <w:r>
              <w:rPr>
                <w:b/>
                <w:bCs/>
              </w:rPr>
              <w:t xml:space="preserve">Thời </w:t>
            </w:r>
            <w:r>
              <w:rPr>
                <w:b/>
                <w:bCs/>
                <w:lang w:val="vi-VN"/>
              </w:rPr>
              <w:t xml:space="preserve">gian giải quyết theo quy </w:t>
            </w:r>
            <w:r>
              <w:rPr>
                <w:b/>
                <w:bCs/>
              </w:rPr>
              <w:t>định</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8397" w14:textId="77777777" w:rsidR="00000000" w:rsidRDefault="00000000">
            <w:pPr>
              <w:spacing w:before="120"/>
              <w:jc w:val="center"/>
            </w:pPr>
            <w:r>
              <w:rPr>
                <w:b/>
                <w:bCs/>
                <w:lang w:val="vi-VN"/>
              </w:rPr>
              <w:t>Thời gian giải quyết được rút ngắn</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7E3B0" w14:textId="77777777" w:rsidR="00000000" w:rsidRDefault="00000000">
            <w:pPr>
              <w:spacing w:before="120"/>
              <w:jc w:val="center"/>
            </w:pPr>
            <w:r>
              <w:rPr>
                <w:b/>
                <w:bCs/>
                <w:lang w:val="vi-VN"/>
              </w:rPr>
              <w:t>Số ngày rút ngắn</w:t>
            </w:r>
          </w:p>
        </w:tc>
        <w:tc>
          <w:tcPr>
            <w:tcW w:w="10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BABE" w14:textId="77777777" w:rsidR="00000000" w:rsidRDefault="00000000">
            <w:pPr>
              <w:spacing w:before="120"/>
              <w:jc w:val="center"/>
            </w:pPr>
            <w:r>
              <w:rPr>
                <w:b/>
                <w:bCs/>
                <w:lang w:val="vi-VN"/>
              </w:rPr>
              <w:t>Ghi chú</w:t>
            </w:r>
          </w:p>
        </w:tc>
      </w:tr>
      <w:tr w:rsidR="00000000" w14:paraId="59B6C280"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64794" w14:textId="77777777" w:rsidR="00000000" w:rsidRDefault="00000000">
            <w:pPr>
              <w:spacing w:before="120"/>
              <w:jc w:val="center"/>
            </w:pPr>
            <w:r>
              <w:rPr>
                <w:b/>
                <w:bCs/>
                <w:lang w:val="vi-VN"/>
              </w:rPr>
              <w:t>I</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D29A" w14:textId="77777777" w:rsidR="00000000" w:rsidRDefault="00000000">
            <w:pPr>
              <w:spacing w:before="120"/>
            </w:pPr>
            <w:r>
              <w:rPr>
                <w:b/>
                <w:bCs/>
                <w:lang w:val="vi-VN"/>
              </w:rPr>
              <w:t xml:space="preserve">Lĩnh vực Việc làm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55FC" w14:textId="77777777" w:rsidR="00000000" w:rsidRDefault="00000000">
            <w:pPr>
              <w:spacing w:before="120"/>
            </w:pPr>
            <w:r>
              <w:rPr>
                <w:b/>
                <w:bCs/>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5793" w14:textId="77777777" w:rsidR="00000000" w:rsidRDefault="00000000">
            <w:pPr>
              <w:spacing w:before="120"/>
            </w:pPr>
            <w:r>
              <w:rPr>
                <w:b/>
                <w:bCs/>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F70A0" w14:textId="77777777" w:rsidR="00000000" w:rsidRDefault="00000000">
            <w:pPr>
              <w:spacing w:before="120"/>
            </w:pPr>
            <w:r>
              <w:rPr>
                <w:b/>
                <w:bCs/>
                <w:lang w:val="vi-VN"/>
              </w:rPr>
              <w:t> </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09C3D" w14:textId="77777777" w:rsidR="00000000" w:rsidRDefault="00000000">
            <w:pPr>
              <w:spacing w:before="120"/>
            </w:pPr>
            <w:r>
              <w:rPr>
                <w:b/>
                <w:bCs/>
                <w:lang w:val="vi-VN"/>
              </w:rPr>
              <w:t> </w:t>
            </w:r>
          </w:p>
        </w:tc>
      </w:tr>
      <w:tr w:rsidR="00000000" w14:paraId="75680142"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8962" w14:textId="77777777" w:rsidR="00000000" w:rsidRDefault="00000000">
            <w:pPr>
              <w:spacing w:before="120"/>
              <w:jc w:val="center"/>
            </w:pPr>
            <w:r>
              <w:rPr>
                <w:lang w:val="vi-VN"/>
              </w:rPr>
              <w:t>1</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491F" w14:textId="77777777" w:rsidR="00000000" w:rsidRDefault="00000000">
            <w:pPr>
              <w:spacing w:before="120"/>
            </w:pPr>
            <w:r>
              <w:rPr>
                <w:lang w:val="vi-VN"/>
              </w:rPr>
              <w:t>Gia hạn giấy phép lao động cho lao động người nước ngoài làm việc tại Việt Nam</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FFE8" w14:textId="77777777" w:rsidR="00000000" w:rsidRDefault="00000000">
            <w:pPr>
              <w:spacing w:before="120"/>
            </w:pPr>
            <w:r>
              <w:rPr>
                <w:lang w:val="vi-VN"/>
              </w:rPr>
              <w:t>05 ngày làm việc kể từ ngày nhận được hồ sơ hợp lệ</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E325D" w14:textId="77777777" w:rsidR="00000000" w:rsidRDefault="00000000">
            <w:pPr>
              <w:spacing w:before="120"/>
            </w:pPr>
            <w:r>
              <w:rPr>
                <w:lang w:val="vi-VN"/>
              </w:rPr>
              <w:t>03 ngày làm việc kể từ ngày nhận được hồ sơ hợp lệ</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ECD6A" w14:textId="77777777" w:rsidR="00000000" w:rsidRDefault="00000000">
            <w:pPr>
              <w:spacing w:before="120"/>
            </w:pPr>
            <w:r>
              <w:rPr>
                <w:lang w:val="vi-VN"/>
              </w:rPr>
              <w:t>02 ngày làm việc</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B14C0" w14:textId="77777777" w:rsidR="00000000" w:rsidRDefault="00000000">
            <w:pPr>
              <w:spacing w:before="120"/>
            </w:pPr>
            <w:r>
              <w:rPr>
                <w:lang w:val="vi-VN"/>
              </w:rPr>
              <w:t>Giảm 02 ngày làm việc so với nội dung công bố tại Quyết định số 2196/QĐ-UBND ngày 28/12/2021</w:t>
            </w:r>
          </w:p>
        </w:tc>
      </w:tr>
      <w:tr w:rsidR="00000000" w14:paraId="323D7528"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3651" w14:textId="77777777" w:rsidR="00000000" w:rsidRDefault="00000000">
            <w:pPr>
              <w:spacing w:before="120"/>
              <w:jc w:val="center"/>
            </w:pPr>
            <w:r>
              <w:rPr>
                <w:lang w:val="vi-VN"/>
              </w:rPr>
              <w:t>2</w:t>
            </w:r>
          </w:p>
        </w:tc>
        <w:tc>
          <w:tcPr>
            <w:tcW w:w="1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1864A" w14:textId="77777777" w:rsidR="00000000" w:rsidRDefault="00000000">
            <w:pPr>
              <w:spacing w:before="120"/>
            </w:pPr>
            <w:r>
              <w:rPr>
                <w:lang w:val="vi-VN"/>
              </w:rPr>
              <w:t>Báo cáo giải trình nhu cầu, thay đổi nhu cầu sử dụng người lao động nước ngoài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7597" w14:textId="77777777" w:rsidR="00000000" w:rsidRDefault="00000000">
            <w:pPr>
              <w:spacing w:before="120"/>
            </w:pPr>
            <w:r>
              <w:rPr>
                <w:lang w:val="vi-VN"/>
              </w:rPr>
              <w:t>10 ngày làm việc kể từ ngày nhận được hồ sơ hợp lệ</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D7E1" w14:textId="77777777" w:rsidR="00000000" w:rsidRDefault="00000000">
            <w:pPr>
              <w:spacing w:before="120"/>
            </w:pPr>
            <w:r>
              <w:rPr>
                <w:lang w:val="vi-VN"/>
              </w:rPr>
              <w:t>08 ngày làm việc kể từ ngày nhận được hồ sơ hợp lệ</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AB27" w14:textId="77777777" w:rsidR="00000000" w:rsidRDefault="00000000">
            <w:pPr>
              <w:spacing w:before="120"/>
            </w:pPr>
            <w:r>
              <w:rPr>
                <w:lang w:val="vi-VN"/>
              </w:rPr>
              <w:t>02 ngày làm việc</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DDE6" w14:textId="77777777" w:rsidR="00000000" w:rsidRDefault="00000000">
            <w:pPr>
              <w:spacing w:before="120"/>
            </w:pPr>
            <w:r>
              <w:rPr>
                <w:lang w:val="vi-VN"/>
              </w:rPr>
              <w:t>Giảm 02 ngày làm việc so với nội dung công bố tại Quyết định số 2196/QĐ-UBND ngày 28/12/2021</w:t>
            </w:r>
          </w:p>
        </w:tc>
      </w:tr>
    </w:tbl>
    <w:p w14:paraId="7AC446A3" w14:textId="77777777" w:rsidR="00000000" w:rsidRDefault="00000000">
      <w:pPr>
        <w:spacing w:before="120" w:after="280" w:afterAutospacing="1"/>
      </w:pPr>
      <w:r>
        <w:t> </w:t>
      </w:r>
    </w:p>
    <w:p w14:paraId="56D6C384" w14:textId="77777777" w:rsidR="00000000" w:rsidRDefault="00000000">
      <w:pPr>
        <w:spacing w:before="120" w:after="280" w:afterAutospacing="1"/>
        <w:jc w:val="center"/>
      </w:pPr>
      <w:r>
        <w:rPr>
          <w:b/>
          <w:bCs/>
          <w:lang w:val="vi-VN"/>
        </w:rPr>
        <w:t>PHỤ LỤC II</w:t>
      </w:r>
    </w:p>
    <w:p w14:paraId="081772CD" w14:textId="77777777" w:rsidR="00000000" w:rsidRDefault="00000000">
      <w:pPr>
        <w:spacing w:before="120" w:after="280" w:afterAutospacing="1"/>
        <w:jc w:val="center"/>
      </w:pPr>
      <w:r>
        <w:rPr>
          <w:lang w:val="vi-VN"/>
        </w:rPr>
        <w:t>QUY TRÌNH NỘI BỘ GIẢI QUYẾT THỦ TỤC HÀNH CHÍNH ĐƯỢC RÚT NGẮN THỜI GIAN GIẢI QUYẾT SO VỚI QUY ĐỊNH PHÁP LUẬT TRONG LĨNH VỰC VIỆC LÀM THUỘC THẨM QUYỀN GIẢI QUYẾT CỦA SỞ LAO ĐỘNG - THƯƠNG BINH VÀ XÃ HỘI</w:t>
      </w:r>
      <w:r>
        <w:br/>
      </w:r>
      <w:r>
        <w:rPr>
          <w:i/>
          <w:iCs/>
        </w:rPr>
        <w:t xml:space="preserve">(Phê duyệt kèm theo Quyết định </w:t>
      </w:r>
      <w:r>
        <w:rPr>
          <w:i/>
          <w:iCs/>
          <w:lang w:val="vi-VN"/>
        </w:rPr>
        <w:t xml:space="preserve">số 1230/QĐ-UBND ngày </w:t>
      </w:r>
      <w:r>
        <w:rPr>
          <w:i/>
          <w:iCs/>
        </w:rPr>
        <w:t>09</w:t>
      </w:r>
      <w:r>
        <w:rPr>
          <w:i/>
          <w:iCs/>
          <w:lang w:val="vi-VN"/>
        </w:rPr>
        <w:t>/9/2022 của Chủ tịch UBND tỉnh Quảng Ngãi)</w:t>
      </w:r>
    </w:p>
    <w:p w14:paraId="069BDFC5" w14:textId="77777777" w:rsidR="00000000" w:rsidRDefault="00000000">
      <w:pPr>
        <w:spacing w:before="120" w:after="280" w:afterAutospacing="1"/>
      </w:pPr>
      <w:r>
        <w:rPr>
          <w:b/>
          <w:bCs/>
          <w:lang w:val="vi-VN"/>
        </w:rPr>
        <w:t xml:space="preserve">Lưu ý quy cách </w:t>
      </w:r>
      <w:r>
        <w:rPr>
          <w:b/>
          <w:bCs/>
        </w:rPr>
        <w:t xml:space="preserve">thực hiện </w:t>
      </w:r>
      <w:r>
        <w:rPr>
          <w:b/>
          <w:bCs/>
          <w:lang w:val="vi-VN"/>
        </w:rPr>
        <w:t>và quy ước viết tắt trong quy trình:</w:t>
      </w:r>
    </w:p>
    <w:p w14:paraId="24E42C02" w14:textId="77777777" w:rsidR="00000000" w:rsidRDefault="00000000">
      <w:pPr>
        <w:spacing w:before="120" w:after="280" w:afterAutospacing="1"/>
      </w:pPr>
      <w:r>
        <w:rPr>
          <w:i/>
          <w:iCs/>
          <w:lang w:val="vi-VN"/>
        </w:rPr>
        <w:t xml:space="preserve">- </w:t>
      </w:r>
      <w:r>
        <w:rPr>
          <w:i/>
          <w:iCs/>
        </w:rPr>
        <w:t xml:space="preserve">Khi </w:t>
      </w:r>
      <w:r>
        <w:rPr>
          <w:i/>
          <w:iCs/>
          <w:lang w:val="vi-VN"/>
        </w:rPr>
        <w:t xml:space="preserve">chuyển hồ sơ giấy: </w:t>
      </w:r>
      <w:r>
        <w:rPr>
          <w:lang w:val="vi-VN"/>
        </w:rPr>
        <w:t xml:space="preserve">Chuyển đầy đủ Giấy tiếp nhận hồ sơ và hẹn trả kết quả </w:t>
      </w:r>
      <w:r>
        <w:t>(</w:t>
      </w:r>
      <w:r>
        <w:rPr>
          <w:i/>
          <w:iCs/>
        </w:rPr>
        <w:t xml:space="preserve">Mẫu </w:t>
      </w:r>
      <w:r>
        <w:rPr>
          <w:i/>
          <w:iCs/>
          <w:lang w:val="vi-VN"/>
        </w:rPr>
        <w:t>số 01 - Quyết định số 1179/QĐ-UBND ngày 21/12/2018 của UBND tỉnh</w:t>
      </w:r>
      <w:r>
        <w:rPr>
          <w:lang w:val="vi-VN"/>
        </w:rPr>
        <w:t xml:space="preserve">); Phiếu kiểm soát quá trình giải quyết hồ sơ </w:t>
      </w:r>
      <w:r>
        <w:t>(</w:t>
      </w:r>
      <w:r>
        <w:rPr>
          <w:i/>
          <w:iCs/>
          <w:lang w:val="vi-VN"/>
        </w:rPr>
        <w:t>M</w:t>
      </w:r>
      <w:r>
        <w:rPr>
          <w:i/>
          <w:iCs/>
        </w:rPr>
        <w:t>ẫ</w:t>
      </w:r>
      <w:r>
        <w:rPr>
          <w:i/>
          <w:iCs/>
          <w:lang w:val="vi-VN"/>
        </w:rPr>
        <w:t>u số 04 - Quyết định số 1179/QĐ-UBND ngày 21/12/2018 của UBND tỉnh</w:t>
      </w:r>
      <w:r>
        <w:rPr>
          <w:lang w:val="vi-VN"/>
        </w:rPr>
        <w:t xml:space="preserve">) và kèm theo hồ sơ của công dân </w:t>
      </w:r>
      <w:r>
        <w:t>(</w:t>
      </w:r>
      <w:r>
        <w:rPr>
          <w:i/>
          <w:iCs/>
        </w:rPr>
        <w:t>t</w:t>
      </w:r>
      <w:r>
        <w:rPr>
          <w:i/>
          <w:iCs/>
          <w:lang w:val="vi-VN"/>
        </w:rPr>
        <w:t>rong quy trình viết gọn là “Hồ sơ”</w:t>
      </w:r>
      <w:r>
        <w:rPr>
          <w:lang w:val="vi-VN"/>
        </w:rPr>
        <w:t>).</w:t>
      </w:r>
    </w:p>
    <w:p w14:paraId="60791F58" w14:textId="77777777" w:rsidR="00000000" w:rsidRDefault="00000000">
      <w:pPr>
        <w:spacing w:before="120" w:after="280" w:afterAutospacing="1"/>
      </w:pPr>
      <w:r>
        <w:rPr>
          <w:i/>
          <w:iCs/>
          <w:lang w:val="vi-VN"/>
        </w:rPr>
        <w:t xml:space="preserve">- </w:t>
      </w:r>
      <w:r>
        <w:rPr>
          <w:i/>
          <w:iCs/>
        </w:rPr>
        <w:t xml:space="preserve">Khi </w:t>
      </w:r>
      <w:r>
        <w:rPr>
          <w:i/>
          <w:iCs/>
          <w:lang w:val="vi-VN"/>
        </w:rPr>
        <w:t>phân công xử lý hồ sơ, chuyển tiếp hồ sơ từ bộ phận này sang bộ phận khác xử lý:</w:t>
      </w:r>
    </w:p>
    <w:p w14:paraId="21B44BE9" w14:textId="77777777" w:rsidR="00000000" w:rsidRDefault="00000000">
      <w:pPr>
        <w:spacing w:before="120" w:after="280" w:afterAutospacing="1"/>
      </w:pPr>
      <w:r>
        <w:rPr>
          <w:lang w:val="vi-VN"/>
        </w:rPr>
        <w:t xml:space="preserve">Phải ký, ghi rõ tên người phân công/người chuyển tiếp, người nhận trên Phiếu kiểm soát quá trình giải quyết hồ sơ </w:t>
      </w:r>
      <w:r>
        <w:t>(</w:t>
      </w:r>
      <w:r>
        <w:rPr>
          <w:i/>
          <w:iCs/>
          <w:lang w:val="vi-VN"/>
        </w:rPr>
        <w:t>M</w:t>
      </w:r>
      <w:r>
        <w:rPr>
          <w:i/>
          <w:iCs/>
        </w:rPr>
        <w:t>ẫ</w:t>
      </w:r>
      <w:r>
        <w:rPr>
          <w:i/>
          <w:iCs/>
          <w:lang w:val="vi-VN"/>
        </w:rPr>
        <w:t>u 04</w:t>
      </w:r>
      <w:r>
        <w:rPr>
          <w:lang w:val="vi-VN"/>
        </w:rPr>
        <w:t xml:space="preserve">). Đồng thời, phải xử lý phân công/chuyển tiếp trên phần mềm điện tử, trùng khớp với việc chuyển trên Phiếu kiểm soát quá trình giải quyết hồ sơ </w:t>
      </w:r>
      <w:r>
        <w:t>(</w:t>
      </w:r>
      <w:r>
        <w:rPr>
          <w:i/>
          <w:iCs/>
        </w:rPr>
        <w:t>Mẫu</w:t>
      </w:r>
      <w:r>
        <w:rPr>
          <w:i/>
          <w:iCs/>
          <w:lang w:val="vi-VN"/>
        </w:rPr>
        <w:t xml:space="preserve"> 04</w:t>
      </w:r>
      <w:r>
        <w:rPr>
          <w:lang w:val="vi-VN"/>
        </w:rPr>
        <w:t>).</w:t>
      </w:r>
    </w:p>
    <w:p w14:paraId="1CD0F46D" w14:textId="77777777" w:rsidR="00000000" w:rsidRDefault="00000000">
      <w:pPr>
        <w:spacing w:before="120" w:after="280" w:afterAutospacing="1"/>
      </w:pPr>
      <w:r>
        <w:rPr>
          <w:i/>
          <w:iCs/>
          <w:lang w:val="vi-VN"/>
        </w:rPr>
        <w:t>- Xử lý việc dừng giải quyết hồ sơ:</w:t>
      </w:r>
    </w:p>
    <w:p w14:paraId="173DB7B7" w14:textId="77777777" w:rsidR="00000000" w:rsidRDefault="00000000">
      <w:pPr>
        <w:spacing w:before="120" w:after="280" w:afterAutospacing="1"/>
      </w:pPr>
      <w:r>
        <w:rPr>
          <w:lang w:val="vi-VN"/>
        </w:rPr>
        <w:t xml:space="preserve">+ Trường hợp hồ sơ còn thiếu thông tin, chưa đầy đủ, chưa hợp lệ: Trong thời hạn quy định kể từ ngày nhận được hồ sơ từ Trung tâm Phục vụ - Kiểm soát thủ tục hành chính tỉnh Quảng Ngãi chuyển đến </w:t>
      </w:r>
      <w:r>
        <w:rPr>
          <w:b/>
          <w:bCs/>
          <w:lang w:val="vi-VN"/>
        </w:rPr>
        <w:t>(tại bước B4)</w:t>
      </w:r>
      <w:r>
        <w:rPr>
          <w:lang w:val="vi-VN"/>
        </w:rPr>
        <w:t xml:space="preserve"> phải ban hành Thông báo bổ sung, hoàn thiện lại hồ sơ theo đúng mẫu </w:t>
      </w:r>
      <w:r>
        <w:t>(</w:t>
      </w:r>
      <w:r>
        <w:rPr>
          <w:i/>
          <w:iCs/>
        </w:rPr>
        <w:t xml:space="preserve">Mẫu </w:t>
      </w:r>
      <w:r>
        <w:rPr>
          <w:i/>
          <w:iCs/>
          <w:lang w:val="vi-VN"/>
        </w:rPr>
        <w:t>số 07 - Quyết định số 1179/QĐ-UBND ngày 21/12/2018 của UBND tỉnh</w:t>
      </w:r>
      <w:r>
        <w:rPr>
          <w:lang w:val="vi-VN"/>
        </w:rPr>
        <w:t>); trừ trường hợp phát sinh bổ sung hồ sơ theo quy định pháp luật diễn ra sau bước B4.</w:t>
      </w:r>
    </w:p>
    <w:p w14:paraId="35BDB136" w14:textId="77777777" w:rsidR="00000000" w:rsidRDefault="00000000">
      <w:pPr>
        <w:spacing w:before="120" w:after="280" w:afterAutospacing="1"/>
      </w:pPr>
      <w:r>
        <w:rPr>
          <w:lang w:val="vi-VN"/>
        </w:rPr>
        <w:t xml:space="preserve">+ Trường hợp không đủ cơ sở để giải quyết theo quy định: Ban hành Thông báo trả hồ sơ không giải quyết </w:t>
      </w:r>
      <w:r>
        <w:t>(</w:t>
      </w:r>
      <w:r>
        <w:rPr>
          <w:i/>
          <w:iCs/>
        </w:rPr>
        <w:t xml:space="preserve">Mẫu số </w:t>
      </w:r>
      <w:r>
        <w:rPr>
          <w:i/>
          <w:iCs/>
          <w:lang w:val="vi-VN"/>
        </w:rPr>
        <w:t>08 - Quyết định số 1179/QĐ-UBND ngày 21/12/2018 của UBND tỉnh</w:t>
      </w:r>
      <w:r>
        <w:rPr>
          <w:lang w:val="vi-VN"/>
        </w:rPr>
        <w:t>).</w:t>
      </w:r>
    </w:p>
    <w:p w14:paraId="49443444" w14:textId="77777777" w:rsidR="00000000" w:rsidRDefault="00000000">
      <w:pPr>
        <w:spacing w:before="120" w:after="280" w:afterAutospacing="1"/>
      </w:pPr>
      <w:r>
        <w:rPr>
          <w:lang w:val="vi-VN"/>
        </w:rPr>
        <w:t xml:space="preserve">+ Việc ký ban hành thông báo </w:t>
      </w:r>
      <w:r>
        <w:t xml:space="preserve">Mẫu </w:t>
      </w:r>
      <w:r>
        <w:rPr>
          <w:lang w:val="vi-VN"/>
        </w:rPr>
        <w:t xml:space="preserve">số 07, </w:t>
      </w:r>
      <w:r>
        <w:t xml:space="preserve">Mẫu </w:t>
      </w:r>
      <w:r>
        <w:rPr>
          <w:lang w:val="vi-VN"/>
        </w:rPr>
        <w:t>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14:paraId="5895F1C3" w14:textId="77777777" w:rsidR="00000000" w:rsidRDefault="00000000">
      <w:pPr>
        <w:spacing w:before="120" w:after="280" w:afterAutospacing="1"/>
      </w:pPr>
      <w:r>
        <w:rPr>
          <w:lang w:val="vi-VN"/>
        </w:rPr>
        <w:t xml:space="preserve">+ Đối với hồ sơ quá hạn giải quyết, trong thời hạn chậm nhất 01 ngày trước ngày hết hạn, bộ phận giải quyết hồ sơ có trách nhiệm Thông báo xin lỗi và hẹn lại ngày trả kết quả cho tổ chức/cá nhân </w:t>
      </w:r>
      <w:r>
        <w:t>(</w:t>
      </w:r>
      <w:r>
        <w:rPr>
          <w:i/>
          <w:iCs/>
        </w:rPr>
        <w:t xml:space="preserve">Mẫu số </w:t>
      </w:r>
      <w:r>
        <w:rPr>
          <w:i/>
          <w:iCs/>
          <w:lang w:val="vi-VN"/>
        </w:rPr>
        <w:t>06 - Quyết định số 1179/QĐ-UBND ngày 21/12/2018 của UBND tỉnh</w:t>
      </w:r>
      <w:r>
        <w:rPr>
          <w:lang w:val="vi-VN"/>
        </w:rPr>
        <w:t xml:space="preserve">), trong đó ghi rõ lý do quá hạn, thời gian gia hạn trả kết quả </w:t>
      </w:r>
      <w:r>
        <w:t>(</w:t>
      </w:r>
      <w:r>
        <w:rPr>
          <w:i/>
          <w:iCs/>
          <w:lang w:val="vi-VN"/>
        </w:rPr>
        <w:t>việc hẹn ngày trả kết quả được thực hiện không quá một lần</w:t>
      </w:r>
      <w:r>
        <w:rPr>
          <w:lang w:val="vi-VN"/>
        </w:rPr>
        <w:t>),</w:t>
      </w:r>
      <w:r>
        <w:rPr>
          <w:i/>
          <w:iCs/>
          <w:lang w:val="vi-VN"/>
        </w:rPr>
        <w:t xml:space="preserve"> </w:t>
      </w:r>
      <w:r>
        <w:rPr>
          <w:lang w:val="vi-VN"/>
        </w:rPr>
        <w:t>cập nhật hồ sơ trên phần mềm một cửa điện tử.</w:t>
      </w:r>
    </w:p>
    <w:p w14:paraId="0B68B69C" w14:textId="77777777" w:rsidR="00000000" w:rsidRDefault="00000000">
      <w:pPr>
        <w:spacing w:before="120" w:after="280" w:afterAutospacing="1"/>
      </w:pPr>
      <w:r>
        <w:rPr>
          <w:i/>
          <w:iCs/>
          <w:lang w:val="vi-VN"/>
        </w:rPr>
        <w:t>- Quy ước viết tắt trong Quy trình giải quyết:</w:t>
      </w:r>
    </w:p>
    <w:p w14:paraId="4B32404F" w14:textId="77777777" w:rsidR="00000000" w:rsidRDefault="00000000">
      <w:pPr>
        <w:spacing w:before="120" w:after="280" w:afterAutospacing="1"/>
      </w:pPr>
      <w:r>
        <w:rPr>
          <w:lang w:val="vi-VN"/>
        </w:rPr>
        <w:t>+ Giấy tiếp nhận hồ sơ và hẹn trả kết quả, viết tắt là: “</w:t>
      </w:r>
      <w:r>
        <w:t xml:space="preserve">Mẫu </w:t>
      </w:r>
      <w:r>
        <w:rPr>
          <w:lang w:val="vi-VN"/>
        </w:rPr>
        <w:t>số 01”.</w:t>
      </w:r>
    </w:p>
    <w:p w14:paraId="61D9F508" w14:textId="77777777" w:rsidR="00000000" w:rsidRDefault="00000000">
      <w:pPr>
        <w:spacing w:before="120" w:after="280" w:afterAutospacing="1"/>
      </w:pPr>
      <w:r>
        <w:rPr>
          <w:lang w:val="vi-VN"/>
        </w:rPr>
        <w:t>+ Phiếu kiểm soát quá trình giải quyết hồ sơ, viết tắt là: “M</w:t>
      </w:r>
      <w:r>
        <w:t>ẫ</w:t>
      </w:r>
      <w:r>
        <w:rPr>
          <w:lang w:val="vi-VN"/>
        </w:rPr>
        <w:t>u số 04”.</w:t>
      </w:r>
    </w:p>
    <w:p w14:paraId="019A280D" w14:textId="77777777" w:rsidR="00000000" w:rsidRDefault="00000000">
      <w:pPr>
        <w:spacing w:before="120" w:after="280" w:afterAutospacing="1"/>
      </w:pPr>
      <w:r>
        <w:rPr>
          <w:lang w:val="vi-VN"/>
        </w:rPr>
        <w:t>+ Thông báo bổ sung, hoàn thiện lại hồ sơ, viết tắt là: “</w:t>
      </w:r>
      <w:r>
        <w:t xml:space="preserve">Mẫu </w:t>
      </w:r>
      <w:r>
        <w:rPr>
          <w:lang w:val="vi-VN"/>
        </w:rPr>
        <w:t>số 07”.</w:t>
      </w:r>
    </w:p>
    <w:p w14:paraId="11FF1CAB" w14:textId="77777777" w:rsidR="00000000" w:rsidRDefault="00000000">
      <w:pPr>
        <w:spacing w:before="120" w:after="280" w:afterAutospacing="1"/>
      </w:pPr>
      <w:r>
        <w:rPr>
          <w:lang w:val="vi-VN"/>
        </w:rPr>
        <w:t>+ Thông báo trả hồ sơ không giải quyết, viết tắt là: “</w:t>
      </w:r>
      <w:r>
        <w:t xml:space="preserve">Mẫu </w:t>
      </w:r>
      <w:r>
        <w:rPr>
          <w:lang w:val="vi-VN"/>
        </w:rPr>
        <w:t>số 08”.</w:t>
      </w:r>
    </w:p>
    <w:p w14:paraId="02FB8A77" w14:textId="77777777" w:rsidR="00000000" w:rsidRDefault="00000000">
      <w:pPr>
        <w:spacing w:before="120" w:after="280" w:afterAutospacing="1"/>
      </w:pPr>
      <w:r>
        <w:rPr>
          <w:lang w:val="vi-VN"/>
        </w:rPr>
        <w:t>+ Các bước trong quy trình, viết tắt là: “B</w:t>
      </w:r>
      <w:r>
        <w:t>1</w:t>
      </w:r>
      <w:r>
        <w:rPr>
          <w:lang w:val="vi-VN"/>
        </w:rPr>
        <w:t>, B2, B3...”.</w:t>
      </w:r>
    </w:p>
    <w:p w14:paraId="06FBBB02" w14:textId="77777777" w:rsidR="00000000" w:rsidRDefault="00000000">
      <w:pPr>
        <w:spacing w:before="120" w:after="280" w:afterAutospacing="1"/>
      </w:pPr>
      <w:r>
        <w:rPr>
          <w:lang w:val="vi-VN"/>
        </w:rPr>
        <w:t>+ Trung tâm Phục vụ - Kiểm soát thủ tục hành chính tỉnh Quảng Ngãi, viết tắt là: “Trung tâm”.</w:t>
      </w:r>
    </w:p>
    <w:p w14:paraId="0241E74E" w14:textId="77777777" w:rsidR="00000000" w:rsidRDefault="00000000">
      <w:pPr>
        <w:spacing w:before="120" w:after="280" w:afterAutospacing="1"/>
      </w:pPr>
      <w:r>
        <w:rPr>
          <w:lang w:val="vi-VN"/>
        </w:rPr>
        <w:t>+ Sở lao động - Thương binh và Xã hội, viết tắt là “Sở LĐ-TB và XH”.</w:t>
      </w:r>
    </w:p>
    <w:p w14:paraId="35534433" w14:textId="77777777" w:rsidR="00000000" w:rsidRDefault="00000000">
      <w:pPr>
        <w:spacing w:before="120" w:after="280" w:afterAutospacing="1"/>
      </w:pPr>
      <w:r>
        <w:rPr>
          <w:lang w:val="vi-VN"/>
        </w:rPr>
        <w:t>+ Phòng Lao động - Việc làm và Giáo dục nghề nghiệp, viết tắt là “Phòng LĐ-VL&amp;GDNN”.</w:t>
      </w:r>
    </w:p>
    <w:p w14:paraId="566C398D" w14:textId="77777777" w:rsidR="00000000" w:rsidRDefault="00000000">
      <w:pPr>
        <w:spacing w:before="120" w:after="280" w:afterAutospacing="1"/>
      </w:pPr>
      <w:r>
        <w:rPr>
          <w:lang w:val="vi-VN"/>
        </w:rPr>
        <w:t>+ Công chức Sở Lao động - Thương binh và Xã hội làm việc tại Trung tâm Phục vụ - Kiểm soát thủ tục hành chính tỉnh Quảng Ngãi, viết tắt là “Công chức tại Trung tâm”.</w:t>
      </w:r>
    </w:p>
    <w:p w14:paraId="10E8C070" w14:textId="77777777" w:rsidR="00000000" w:rsidRDefault="00000000">
      <w:pPr>
        <w:spacing w:before="120" w:after="280" w:afterAutospacing="1"/>
      </w:pPr>
      <w:r>
        <w:rPr>
          <w:b/>
          <w:bCs/>
          <w:lang w:val="vi-VN"/>
        </w:rPr>
        <w:t>1. Gia hạn giấy phép lao động cho lao động người nước ngoài làm việc tại Việt Nam</w:t>
      </w:r>
    </w:p>
    <w:p w14:paraId="4C2B3B30" w14:textId="77777777" w:rsidR="00000000" w:rsidRDefault="00000000">
      <w:pPr>
        <w:spacing w:before="120" w:after="280" w:afterAutospacing="1"/>
      </w:pPr>
      <w:r>
        <w:rPr>
          <w:lang w:val="vi-VN"/>
        </w:rPr>
        <w:t>Thời gian thực hiện: 03 ngày làm việc kể từ ngày nhận đầy đủ hồ sơ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3"/>
        <w:gridCol w:w="4192"/>
        <w:gridCol w:w="1534"/>
        <w:gridCol w:w="1276"/>
        <w:gridCol w:w="1465"/>
      </w:tblGrid>
      <w:tr w:rsidR="00000000" w14:paraId="36B80615" w14:textId="77777777">
        <w:tc>
          <w:tcPr>
            <w:tcW w:w="4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8A9D" w14:textId="77777777" w:rsidR="00000000" w:rsidRDefault="00000000">
            <w:pPr>
              <w:spacing w:before="120"/>
              <w:jc w:val="center"/>
            </w:pPr>
            <w:r>
              <w:rPr>
                <w:b/>
                <w:bCs/>
                <w:lang w:val="vi-VN"/>
              </w:rPr>
              <w:t>Các bước thực hiện</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6B46" w14:textId="77777777" w:rsidR="00000000" w:rsidRDefault="00000000">
            <w:pPr>
              <w:spacing w:before="120"/>
              <w:jc w:val="center"/>
            </w:pPr>
            <w:r>
              <w:rPr>
                <w:b/>
                <w:bCs/>
                <w:lang w:val="vi-VN"/>
              </w:rPr>
              <w:t>Nội dung công việc</w:t>
            </w:r>
          </w:p>
        </w:tc>
        <w:tc>
          <w:tcPr>
            <w:tcW w:w="8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25C8" w14:textId="77777777" w:rsidR="00000000" w:rsidRDefault="00000000">
            <w:pPr>
              <w:spacing w:before="120"/>
              <w:jc w:val="center"/>
            </w:pPr>
            <w:r>
              <w:rPr>
                <w:b/>
                <w:bCs/>
                <w:lang w:val="vi-VN"/>
              </w:rPr>
              <w:t xml:space="preserve">Đơn vị/Người thực </w:t>
            </w:r>
            <w:r>
              <w:rPr>
                <w:b/>
                <w:bCs/>
              </w:rPr>
              <w:t>hiện</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A6330" w14:textId="77777777" w:rsidR="00000000" w:rsidRDefault="00000000">
            <w:pPr>
              <w:spacing w:before="120"/>
              <w:jc w:val="center"/>
            </w:pPr>
            <w:r>
              <w:rPr>
                <w:b/>
                <w:bCs/>
                <w:lang w:val="vi-VN"/>
              </w:rPr>
              <w:t xml:space="preserve">Thời gian thực </w:t>
            </w:r>
            <w:r>
              <w:rPr>
                <w:b/>
                <w:bCs/>
              </w:rPr>
              <w:t>hiện</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C1A42" w14:textId="77777777" w:rsidR="00000000" w:rsidRDefault="00000000">
            <w:pPr>
              <w:spacing w:before="120"/>
              <w:jc w:val="center"/>
            </w:pPr>
            <w:r>
              <w:rPr>
                <w:b/>
                <w:bCs/>
                <w:lang w:val="vi-VN"/>
              </w:rPr>
              <w:t>Kết quả thực hiện</w:t>
            </w:r>
          </w:p>
        </w:tc>
      </w:tr>
      <w:tr w:rsidR="00000000" w14:paraId="087C37CB"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1EA2" w14:textId="77777777" w:rsidR="00000000" w:rsidRDefault="00000000">
            <w:pPr>
              <w:spacing w:before="120"/>
              <w:jc w:val="center"/>
            </w:pPr>
            <w:r>
              <w:rPr>
                <w:b/>
                <w:bCs/>
                <w:lang w:val="vi-VN"/>
              </w:rPr>
              <w:t>B</w:t>
            </w:r>
            <w:r>
              <w:rPr>
                <w:b/>
                <w:bCs/>
              </w:rPr>
              <w:t>1</w:t>
            </w:r>
            <w:r>
              <w:rPr>
                <w:b/>
                <w:bCs/>
                <w:lang w:val="vi-VN"/>
              </w:rPr>
              <w:t xml:space="preserve">: </w:t>
            </w:r>
            <w:r>
              <w:rPr>
                <w:b/>
                <w:bCs/>
              </w:rPr>
              <w:t xml:space="preserve">Nộp </w:t>
            </w:r>
            <w:r>
              <w:rPr>
                <w:b/>
                <w:bCs/>
                <w:lang w:val="vi-VN"/>
              </w:rPr>
              <w:t>hồ sơ</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16E1" w14:textId="77777777" w:rsidR="00000000" w:rsidRDefault="00000000">
            <w:pPr>
              <w:spacing w:before="120" w:after="280" w:afterAutospacing="1"/>
            </w:pPr>
            <w:r>
              <w:rPr>
                <w:lang w:val="vi-VN"/>
              </w:rPr>
              <w:t>- Hướng dẫn, kiểm tra, tiếp nhận hồ sơ.</w:t>
            </w:r>
          </w:p>
          <w:p w14:paraId="58CC6A09" w14:textId="77777777" w:rsidR="00000000" w:rsidRDefault="00000000">
            <w:pPr>
              <w:spacing w:before="120" w:after="280" w:afterAutospacing="1"/>
            </w:pPr>
            <w:r>
              <w:rPr>
                <w:lang w:val="vi-VN"/>
              </w:rPr>
              <w:t>- Nhập dữ liệu thông tin hồ sơ vào Phần mềm.</w:t>
            </w:r>
          </w:p>
          <w:p w14:paraId="350CD33B" w14:textId="77777777" w:rsidR="00000000" w:rsidRDefault="00000000">
            <w:pPr>
              <w:spacing w:before="120"/>
            </w:pPr>
            <w:r>
              <w:rPr>
                <w:lang w:val="vi-VN"/>
              </w:rPr>
              <w:t xml:space="preserve">- Quét scan, số hóa và lưu trữ </w:t>
            </w:r>
            <w:r>
              <w:t xml:space="preserve">hồ </w:t>
            </w:r>
            <w:r>
              <w:rPr>
                <w:lang w:val="vi-VN"/>
              </w:rPr>
              <w:t>sơ điện tử.</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50DB" w14:textId="77777777" w:rsidR="00000000" w:rsidRDefault="00000000">
            <w:pPr>
              <w:spacing w:before="120"/>
            </w:pPr>
            <w:r>
              <w:rPr>
                <w:lang w:val="vi-VN"/>
              </w:rPr>
              <w:t>Tổ chức, cá nhân, công chức tại Trung tâm</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AB3E8" w14:textId="77777777" w:rsidR="00000000" w:rsidRDefault="00000000">
            <w:pPr>
              <w:spacing w:before="120"/>
            </w:pPr>
            <w:r>
              <w:rPr>
                <w:lang w:val="vi-VN"/>
              </w:rPr>
              <w:t>Giờ hành chính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496AA" w14:textId="77777777" w:rsidR="00000000" w:rsidRDefault="00000000">
            <w:pPr>
              <w:spacing w:before="120" w:after="280" w:afterAutospacing="1"/>
            </w:pPr>
            <w:r>
              <w:rPr>
                <w:lang w:val="vi-VN"/>
              </w:rPr>
              <w:t xml:space="preserve">- </w:t>
            </w:r>
            <w:r>
              <w:t xml:space="preserve">Mẫu </w:t>
            </w:r>
            <w:r>
              <w:rPr>
                <w:lang w:val="vi-VN"/>
              </w:rPr>
              <w:t>số 01.</w:t>
            </w:r>
          </w:p>
          <w:p w14:paraId="46A4A0E5" w14:textId="77777777" w:rsidR="00000000" w:rsidRDefault="00000000">
            <w:pPr>
              <w:spacing w:before="120" w:after="280" w:afterAutospacing="1"/>
            </w:pPr>
            <w:r>
              <w:rPr>
                <w:lang w:val="vi-VN"/>
              </w:rPr>
              <w:t>- M</w:t>
            </w:r>
            <w:r>
              <w:t xml:space="preserve">ẫu </w:t>
            </w:r>
            <w:r>
              <w:rPr>
                <w:lang w:val="vi-VN"/>
              </w:rPr>
              <w:t>số 04.</w:t>
            </w:r>
          </w:p>
          <w:p w14:paraId="34BD4051" w14:textId="77777777" w:rsidR="00000000" w:rsidRDefault="00000000">
            <w:pPr>
              <w:spacing w:before="120" w:after="280" w:afterAutospacing="1"/>
            </w:pPr>
            <w:r>
              <w:rPr>
                <w:lang w:val="vi-VN"/>
              </w:rPr>
              <w:t>- Hồ sơ.</w:t>
            </w:r>
          </w:p>
          <w:p w14:paraId="5B593612" w14:textId="77777777" w:rsidR="00000000" w:rsidRDefault="00000000">
            <w:pPr>
              <w:spacing w:before="120"/>
            </w:pPr>
            <w:r>
              <w:rPr>
                <w:lang w:val="vi-VN"/>
              </w:rPr>
              <w:t>- Hệ thống thông tin một cửa điện tử được cập nhật dữ liệu.</w:t>
            </w:r>
          </w:p>
        </w:tc>
      </w:tr>
      <w:tr w:rsidR="00000000" w14:paraId="0B90F13E"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25C3" w14:textId="77777777" w:rsidR="00000000" w:rsidRDefault="00000000">
            <w:pPr>
              <w:spacing w:before="120"/>
              <w:jc w:val="center"/>
            </w:pPr>
            <w:r>
              <w:rPr>
                <w:b/>
                <w:bCs/>
                <w:lang w:val="vi-VN"/>
              </w:rPr>
              <w:t>B2: Chuyển hồ sơ</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7A76" w14:textId="77777777" w:rsidR="00000000" w:rsidRDefault="00000000">
            <w:pPr>
              <w:spacing w:before="120"/>
            </w:pPr>
            <w:r>
              <w:rPr>
                <w:lang w:val="vi-VN"/>
              </w:rPr>
              <w:t>Chuyển hồ sơ (giấy, điện tử) về Phòng LĐ-VL&amp;GDNN.</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4EBCA" w14:textId="77777777" w:rsidR="00000000" w:rsidRDefault="00000000">
            <w:pPr>
              <w:spacing w:before="120"/>
            </w:pPr>
            <w:r>
              <w:rPr>
                <w:lang w:val="vi-VN"/>
              </w:rPr>
              <w:t>Công chức tại Trung tâm bàn giao hồ sơ giấy cho Bưu điện chuyển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685F1" w14:textId="77777777" w:rsidR="00000000" w:rsidRDefault="00000000">
            <w:pPr>
              <w:spacing w:before="120"/>
            </w:pPr>
            <w:r>
              <w:rPr>
                <w:lang w:val="vi-VN"/>
              </w:rPr>
              <w:t>02 giờ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350E" w14:textId="77777777" w:rsidR="00000000" w:rsidRDefault="00000000">
            <w:pPr>
              <w:spacing w:before="120" w:after="280" w:afterAutospacing="1"/>
            </w:pPr>
            <w:r>
              <w:rPr>
                <w:lang w:val="vi-VN"/>
              </w:rPr>
              <w:t xml:space="preserve">- </w:t>
            </w:r>
            <w:r>
              <w:t xml:space="preserve">Mẫu </w:t>
            </w:r>
            <w:r>
              <w:rPr>
                <w:lang w:val="vi-VN"/>
              </w:rPr>
              <w:t>số 01.</w:t>
            </w:r>
          </w:p>
          <w:p w14:paraId="4249575E" w14:textId="77777777" w:rsidR="00000000" w:rsidRDefault="00000000">
            <w:pPr>
              <w:spacing w:before="120" w:after="280" w:afterAutospacing="1"/>
            </w:pPr>
            <w:r>
              <w:rPr>
                <w:lang w:val="vi-VN"/>
              </w:rPr>
              <w:t>- M</w:t>
            </w:r>
            <w:r>
              <w:t>ẫu</w:t>
            </w:r>
            <w:r>
              <w:rPr>
                <w:lang w:val="vi-VN"/>
              </w:rPr>
              <w:t xml:space="preserve"> s</w:t>
            </w:r>
            <w:r>
              <w:t>ố</w:t>
            </w:r>
            <w:r>
              <w:rPr>
                <w:lang w:val="vi-VN"/>
              </w:rPr>
              <w:t xml:space="preserve"> 04.</w:t>
            </w:r>
          </w:p>
          <w:p w14:paraId="12A97F9A" w14:textId="77777777" w:rsidR="00000000" w:rsidRDefault="00000000">
            <w:pPr>
              <w:spacing w:before="120"/>
            </w:pPr>
            <w:r>
              <w:rPr>
                <w:lang w:val="vi-VN"/>
              </w:rPr>
              <w:t>- Hồ sơ.</w:t>
            </w:r>
          </w:p>
        </w:tc>
      </w:tr>
      <w:tr w:rsidR="00000000" w14:paraId="0DD69AAD"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9723" w14:textId="77777777" w:rsidR="00000000" w:rsidRDefault="00000000">
            <w:pPr>
              <w:spacing w:before="120"/>
              <w:jc w:val="center"/>
            </w:pPr>
            <w:r>
              <w:rPr>
                <w:b/>
                <w:bCs/>
                <w:lang w:val="vi-VN"/>
              </w:rPr>
              <w:t>B3: Phân công xử</w:t>
            </w:r>
            <w:r>
              <w:rPr>
                <w:b/>
                <w:bCs/>
              </w:rPr>
              <w:t xml:space="preserve"> lý</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FBB9" w14:textId="77777777" w:rsidR="00000000" w:rsidRDefault="00000000">
            <w:pPr>
              <w:spacing w:before="120" w:after="280" w:afterAutospacing="1"/>
            </w:pPr>
            <w:r>
              <w:rPr>
                <w:lang w:val="vi-VN"/>
              </w:rPr>
              <w:t>Lãnh đạo Phòng phân công Chuyên viên xem xét, thẩm định hồ sơ:</w:t>
            </w:r>
          </w:p>
          <w:p w14:paraId="3A4AB229" w14:textId="77777777" w:rsidR="00000000" w:rsidRDefault="00000000">
            <w:pPr>
              <w:spacing w:before="120" w:after="280" w:afterAutospacing="1"/>
            </w:pPr>
            <w:r>
              <w:rPr>
                <w:lang w:val="vi-VN"/>
              </w:rPr>
              <w:t>- Trên phiếu kiểm soát quá trình giải quyết hồ sơ.</w:t>
            </w:r>
          </w:p>
          <w:p w14:paraId="5EA1B372" w14:textId="77777777" w:rsidR="00000000" w:rsidRDefault="00000000">
            <w:pPr>
              <w:spacing w:before="120"/>
            </w:pPr>
            <w:r>
              <w:rPr>
                <w:lang w:val="vi-VN"/>
              </w:rPr>
              <w:t>- Trên phần mềm.</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1379" w14:textId="77777777" w:rsidR="00000000" w:rsidRDefault="00000000">
            <w:pPr>
              <w:spacing w:before="120"/>
            </w:pPr>
            <w:r>
              <w:rPr>
                <w:lang w:val="vi-VN"/>
              </w:rPr>
              <w:t>Lãnh đạo Phòng</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DFADA" w14:textId="77777777" w:rsidR="00000000" w:rsidRDefault="00000000">
            <w:pPr>
              <w:spacing w:before="120"/>
            </w:pPr>
            <w:r>
              <w:rPr>
                <w:lang w:val="vi-VN"/>
              </w:rPr>
              <w:t>04 giờ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D3445" w14:textId="77777777" w:rsidR="00000000" w:rsidRDefault="00000000">
            <w:pPr>
              <w:spacing w:before="120" w:after="280" w:afterAutospacing="1"/>
            </w:pPr>
            <w:r>
              <w:rPr>
                <w:lang w:val="vi-VN"/>
              </w:rPr>
              <w:t>- Hồ sơ.</w:t>
            </w:r>
          </w:p>
          <w:p w14:paraId="368B01F3" w14:textId="77777777" w:rsidR="00000000" w:rsidRDefault="00000000">
            <w:pPr>
              <w:spacing w:before="120"/>
            </w:pPr>
            <w:r>
              <w:rPr>
                <w:lang w:val="vi-VN"/>
              </w:rPr>
              <w:t xml:space="preserve">- </w:t>
            </w:r>
            <w:r>
              <w:t xml:space="preserve">Mẫu </w:t>
            </w:r>
            <w:r>
              <w:rPr>
                <w:lang w:val="vi-VN"/>
              </w:rPr>
              <w:t>số 04.</w:t>
            </w:r>
          </w:p>
        </w:tc>
      </w:tr>
      <w:tr w:rsidR="00000000" w14:paraId="78967895"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98B0" w14:textId="77777777" w:rsidR="00000000" w:rsidRDefault="00000000">
            <w:pPr>
              <w:spacing w:before="120"/>
              <w:jc w:val="center"/>
            </w:pPr>
            <w:r>
              <w:rPr>
                <w:b/>
                <w:bCs/>
                <w:lang w:val="vi-VN"/>
              </w:rPr>
              <w:t>B4: Xử lý hồ sơ</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6A0D4" w14:textId="77777777" w:rsidR="00000000" w:rsidRDefault="00000000">
            <w:pPr>
              <w:spacing w:before="120"/>
            </w:pPr>
            <w:r>
              <w:rPr>
                <w:lang w:val="vi-VN"/>
              </w:rPr>
              <w:t>Chuyên viên tham mưu xử lý, thẩm định hồ sơ theo quy định hiện hành.</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DFD2" w14:textId="77777777" w:rsidR="00000000" w:rsidRDefault="00000000">
            <w:pPr>
              <w:spacing w:before="120"/>
            </w:pPr>
            <w:r>
              <w:rPr>
                <w:lang w:val="vi-VN"/>
              </w:rPr>
              <w:t>Chuyên viên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7055" w14:textId="77777777" w:rsidR="00000000" w:rsidRDefault="00000000">
            <w:pPr>
              <w:spacing w:before="120"/>
            </w:pPr>
            <w:r>
              <w:rPr>
                <w:lang w:val="vi-VN"/>
              </w:rPr>
              <w:t>01 ngày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15B8" w14:textId="77777777" w:rsidR="00000000" w:rsidRDefault="00000000">
            <w:pPr>
              <w:spacing w:before="120" w:after="280" w:afterAutospacing="1"/>
            </w:pPr>
            <w:r>
              <w:rPr>
                <w:lang w:val="vi-VN"/>
              </w:rPr>
              <w:t>- Hồ sơ.</w:t>
            </w:r>
          </w:p>
          <w:p w14:paraId="2F9AE719" w14:textId="77777777" w:rsidR="00000000" w:rsidRDefault="00000000">
            <w:pPr>
              <w:spacing w:before="120" w:after="280" w:afterAutospacing="1"/>
            </w:pPr>
            <w:r>
              <w:rPr>
                <w:lang w:val="vi-VN"/>
              </w:rPr>
              <w:t>- Giấy phép gia hạn lao động.</w:t>
            </w:r>
          </w:p>
          <w:p w14:paraId="64A066D9" w14:textId="77777777" w:rsidR="00000000" w:rsidRDefault="00000000">
            <w:pPr>
              <w:spacing w:before="120"/>
            </w:pPr>
            <w:r>
              <w:rPr>
                <w:lang w:val="vi-VN"/>
              </w:rPr>
              <w:t xml:space="preserve">- </w:t>
            </w:r>
            <w:r>
              <w:t xml:space="preserve">Mẫu </w:t>
            </w:r>
            <w:r>
              <w:rPr>
                <w:lang w:val="vi-VN"/>
              </w:rPr>
              <w:t>số 07, 08.</w:t>
            </w:r>
          </w:p>
        </w:tc>
      </w:tr>
      <w:tr w:rsidR="00000000" w14:paraId="2AD77C24" w14:textId="77777777">
        <w:tblPrEx>
          <w:tblBorders>
            <w:top w:val="none" w:sz="0" w:space="0" w:color="auto"/>
            <w:bottom w:val="none" w:sz="0" w:space="0" w:color="auto"/>
            <w:insideH w:val="none" w:sz="0" w:space="0" w:color="auto"/>
            <w:insideV w:val="none" w:sz="0" w:space="0" w:color="auto"/>
          </w:tblBorders>
        </w:tblPrEx>
        <w:tc>
          <w:tcPr>
            <w:tcW w:w="4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CDF98" w14:textId="77777777" w:rsidR="00000000" w:rsidRDefault="00000000">
            <w:pPr>
              <w:spacing w:before="120"/>
              <w:jc w:val="center"/>
            </w:pPr>
            <w:r>
              <w:rPr>
                <w:b/>
                <w:bCs/>
                <w:lang w:val="vi-VN"/>
              </w:rPr>
              <w:t>B5: Tham mưu phê duyệt</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AA09E" w14:textId="77777777" w:rsidR="00000000" w:rsidRDefault="00000000">
            <w:pPr>
              <w:spacing w:before="120"/>
            </w:pPr>
            <w:r>
              <w:rPr>
                <w:lang w:val="vi-VN"/>
              </w:rPr>
              <w:t>Lãnh đạo Phòng xem xét, trình Lãnh đạo Sở phê duyệt hồ sơ.</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6B11" w14:textId="77777777" w:rsidR="00000000" w:rsidRDefault="00000000">
            <w:pPr>
              <w:spacing w:before="120"/>
            </w:pPr>
            <w:r>
              <w:rPr>
                <w:lang w:val="vi-VN"/>
              </w:rPr>
              <w:t>Lãnh đạo Phòng</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868AF" w14:textId="77777777" w:rsidR="00000000" w:rsidRDefault="00000000">
            <w:pPr>
              <w:spacing w:before="120"/>
            </w:pPr>
            <w:r>
              <w:rPr>
                <w:lang w:val="vi-VN"/>
              </w:rPr>
              <w:t>0,5 ngày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CCF3" w14:textId="77777777" w:rsidR="00000000" w:rsidRDefault="00000000">
            <w:pPr>
              <w:spacing w:before="120"/>
            </w:pPr>
            <w:r>
              <w:rPr>
                <w:lang w:val="vi-VN"/>
              </w:rPr>
              <w:t>Giấy phép gia hạn lao động.</w:t>
            </w:r>
          </w:p>
        </w:tc>
      </w:tr>
      <w:tr w:rsidR="00000000" w14:paraId="4940C7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C24047" w14:textId="77777777" w:rsidR="00000000" w:rsidRDefault="00000000">
            <w:pPr>
              <w:spacing w:before="120"/>
            </w:pP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BD68" w14:textId="77777777" w:rsidR="00000000" w:rsidRDefault="00000000">
            <w:pPr>
              <w:spacing w:before="120"/>
            </w:pPr>
            <w:r>
              <w:rPr>
                <w:lang w:val="vi-VN"/>
              </w:rPr>
              <w:t>Lãnh đạo Sở xem xét lại hồ sơ, ký duyệt hồ sơ.</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21E9" w14:textId="77777777" w:rsidR="00000000" w:rsidRDefault="00000000">
            <w:pPr>
              <w:spacing w:before="120"/>
            </w:pPr>
            <w:r>
              <w:rPr>
                <w:lang w:val="vi-VN"/>
              </w:rPr>
              <w:t>Lãnh đạo Sở</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CCD65" w14:textId="77777777" w:rsidR="00000000" w:rsidRDefault="00000000">
            <w:pPr>
              <w:spacing w:before="120"/>
            </w:pPr>
            <w:r>
              <w:rPr>
                <w:lang w:val="vi-VN"/>
              </w:rPr>
              <w:t>0,5 ngày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8F27" w14:textId="77777777" w:rsidR="00000000" w:rsidRDefault="00000000">
            <w:pPr>
              <w:spacing w:before="120"/>
            </w:pPr>
            <w:r>
              <w:rPr>
                <w:lang w:val="vi-VN"/>
              </w:rPr>
              <w:t>Giấy phép gia hạn lao động.</w:t>
            </w:r>
          </w:p>
        </w:tc>
      </w:tr>
      <w:tr w:rsidR="00000000" w14:paraId="417C7FB8"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B343" w14:textId="77777777" w:rsidR="00000000" w:rsidRDefault="00000000">
            <w:pPr>
              <w:spacing w:before="120"/>
              <w:jc w:val="center"/>
            </w:pPr>
            <w:r>
              <w:rPr>
                <w:b/>
                <w:bCs/>
                <w:lang w:val="vi-VN"/>
              </w:rPr>
              <w:t>B9: chuyển hồ sơ</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EC9B" w14:textId="77777777" w:rsidR="00000000" w:rsidRDefault="00000000">
            <w:pPr>
              <w:spacing w:before="120" w:after="280" w:afterAutospacing="1"/>
            </w:pPr>
            <w:r>
              <w:rPr>
                <w:lang w:val="vi-VN"/>
              </w:rPr>
              <w:t>- Văn thư Sở vào số văn bản, đóng dấu, lưu trữ hồ sơ.</w:t>
            </w:r>
          </w:p>
          <w:p w14:paraId="5B9DB2ED" w14:textId="77777777" w:rsidR="00000000" w:rsidRDefault="00000000">
            <w:pPr>
              <w:spacing w:before="120"/>
            </w:pPr>
            <w:r>
              <w:rPr>
                <w:lang w:val="vi-VN"/>
              </w:rPr>
              <w:t>- Chuyển kết quả giải quyết cho công chức tại Trung tâm.</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05EA" w14:textId="77777777" w:rsidR="00000000" w:rsidRDefault="00000000">
            <w:pPr>
              <w:spacing w:before="120"/>
            </w:pPr>
            <w:r>
              <w:rPr>
                <w:lang w:val="vi-VN"/>
              </w:rPr>
              <w:t>Văn thư Sở</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DB75A" w14:textId="77777777" w:rsidR="00000000" w:rsidRDefault="00000000">
            <w:pPr>
              <w:spacing w:before="120"/>
            </w:pPr>
            <w:r>
              <w:rPr>
                <w:lang w:val="vi-VN"/>
              </w:rPr>
              <w:t>02 giờ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CD44" w14:textId="77777777" w:rsidR="00000000" w:rsidRDefault="00000000">
            <w:pPr>
              <w:spacing w:before="120" w:after="280" w:afterAutospacing="1"/>
            </w:pPr>
            <w:r>
              <w:rPr>
                <w:lang w:val="vi-VN"/>
              </w:rPr>
              <w:t>- Hồ sơ.</w:t>
            </w:r>
          </w:p>
          <w:p w14:paraId="79A26DCF" w14:textId="77777777" w:rsidR="00000000" w:rsidRDefault="00000000">
            <w:pPr>
              <w:spacing w:before="120" w:after="280" w:afterAutospacing="1"/>
            </w:pPr>
            <w:r>
              <w:rPr>
                <w:lang w:val="vi-VN"/>
              </w:rPr>
              <w:t>- Giấy phép gia hạn lao động.</w:t>
            </w:r>
          </w:p>
          <w:p w14:paraId="675BA2AC" w14:textId="77777777" w:rsidR="00000000" w:rsidRDefault="00000000">
            <w:pPr>
              <w:spacing w:before="120"/>
            </w:pPr>
            <w:r>
              <w:rPr>
                <w:lang w:val="vi-VN"/>
              </w:rPr>
              <w:t>- Văn bản liên quan (nếu có).</w:t>
            </w:r>
          </w:p>
        </w:tc>
      </w:tr>
      <w:tr w:rsidR="00000000" w14:paraId="3ABF011F"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8A83" w14:textId="77777777" w:rsidR="00000000" w:rsidRDefault="00000000">
            <w:pPr>
              <w:spacing w:before="120"/>
              <w:jc w:val="center"/>
            </w:pPr>
            <w:r>
              <w:rPr>
                <w:b/>
                <w:bCs/>
                <w:lang w:val="vi-VN"/>
              </w:rPr>
              <w:t>B10: Trả kết quả</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AA72C" w14:textId="77777777" w:rsidR="00000000" w:rsidRDefault="00000000">
            <w:pPr>
              <w:spacing w:before="120" w:after="280" w:afterAutospacing="1"/>
            </w:pPr>
            <w:r>
              <w:rPr>
                <w:lang w:val="vi-VN"/>
              </w:rPr>
              <w:t>Công chức tại Trung tâm trả kết quả cho tổ chức, cá nhân:</w:t>
            </w:r>
          </w:p>
          <w:p w14:paraId="010C05D3" w14:textId="77777777" w:rsidR="00000000" w:rsidRDefault="00000000">
            <w:pPr>
              <w:spacing w:before="120" w:after="280" w:afterAutospacing="1"/>
            </w:pPr>
            <w:r>
              <w:rPr>
                <w:lang w:val="vi-VN"/>
              </w:rPr>
              <w:t xml:space="preserve">- Ký xác nhận việc nhận kết quả trên </w:t>
            </w:r>
            <w:r>
              <w:t xml:space="preserve">Mẫu </w:t>
            </w:r>
            <w:r>
              <w:rPr>
                <w:lang w:val="vi-VN"/>
              </w:rPr>
              <w:t>số 04.</w:t>
            </w:r>
          </w:p>
          <w:p w14:paraId="45482407" w14:textId="77777777" w:rsidR="00000000" w:rsidRDefault="00000000">
            <w:pPr>
              <w:spacing w:before="120" w:after="280" w:afterAutospacing="1"/>
            </w:pPr>
            <w:r>
              <w:rPr>
                <w:lang w:val="vi-VN"/>
              </w:rPr>
              <w:t>- Mời công dân đánh giá mức độ hài lòng.</w:t>
            </w:r>
          </w:p>
          <w:p w14:paraId="7B9AF91B" w14:textId="77777777" w:rsidR="00000000" w:rsidRDefault="00000000">
            <w:pPr>
              <w:spacing w:before="120"/>
            </w:pPr>
            <w:r>
              <w:rPr>
                <w:lang w:val="vi-VN"/>
              </w:rPr>
              <w:t>- Kết thúc hồ sơ trên phần mềm một cửa điện tử.</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80F1" w14:textId="77777777" w:rsidR="00000000" w:rsidRDefault="00000000">
            <w:pPr>
              <w:spacing w:before="120"/>
            </w:pPr>
            <w:r>
              <w:rPr>
                <w:lang w:val="vi-VN"/>
              </w:rPr>
              <w:t>Tổ chức, cá nhân, công chức tại Trung tâm</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420B" w14:textId="77777777" w:rsidR="00000000" w:rsidRDefault="00000000">
            <w:pPr>
              <w:spacing w:before="120"/>
            </w:pPr>
            <w:r>
              <w:rPr>
                <w:lang w:val="vi-VN"/>
              </w:rPr>
              <w:t>Giờ hành chính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6514" w14:textId="77777777" w:rsidR="00000000" w:rsidRDefault="00000000">
            <w:pPr>
              <w:spacing w:before="120" w:after="280" w:afterAutospacing="1"/>
            </w:pPr>
            <w:r>
              <w:rPr>
                <w:lang w:val="vi-VN"/>
              </w:rPr>
              <w:t xml:space="preserve">- Thu lại </w:t>
            </w:r>
            <w:r>
              <w:t xml:space="preserve">Mẫu </w:t>
            </w:r>
            <w:r>
              <w:rPr>
                <w:lang w:val="vi-VN"/>
              </w:rPr>
              <w:t>số 01.</w:t>
            </w:r>
          </w:p>
          <w:p w14:paraId="7652B33D" w14:textId="77777777" w:rsidR="00000000" w:rsidRDefault="00000000">
            <w:pPr>
              <w:spacing w:before="120" w:after="280" w:afterAutospacing="1"/>
            </w:pPr>
            <w:r>
              <w:rPr>
                <w:lang w:val="vi-VN"/>
              </w:rPr>
              <w:t xml:space="preserve">- Thu văn bản ủy quyền </w:t>
            </w:r>
            <w:r>
              <w:t>(</w:t>
            </w:r>
            <w:r>
              <w:rPr>
                <w:i/>
                <w:iCs/>
                <w:lang w:val="vi-VN"/>
              </w:rPr>
              <w:t>nếu được ủy quyền</w:t>
            </w:r>
            <w:r>
              <w:rPr>
                <w:lang w:val="vi-VN"/>
              </w:rPr>
              <w:t>).</w:t>
            </w:r>
          </w:p>
          <w:p w14:paraId="5DB3187B" w14:textId="77777777" w:rsidR="00000000" w:rsidRDefault="00000000">
            <w:pPr>
              <w:spacing w:before="120"/>
            </w:pPr>
            <w:r>
              <w:rPr>
                <w:lang w:val="vi-VN"/>
              </w:rPr>
              <w:t>- Giấy phép gia hạn lao động.</w:t>
            </w:r>
          </w:p>
        </w:tc>
      </w:tr>
    </w:tbl>
    <w:p w14:paraId="4C9AE551" w14:textId="77777777" w:rsidR="00000000" w:rsidRDefault="00000000">
      <w:pPr>
        <w:spacing w:before="120" w:after="280" w:afterAutospacing="1"/>
      </w:pPr>
      <w:r>
        <w:rPr>
          <w:b/>
          <w:bCs/>
          <w:lang w:val="vi-VN"/>
        </w:rPr>
        <w:t>2. Báo cáo giải trình nhu cầu, thay đổi nhu cầu sử dụng lao động nước ngoài</w:t>
      </w:r>
    </w:p>
    <w:p w14:paraId="6D5C3335" w14:textId="77777777" w:rsidR="00000000" w:rsidRDefault="00000000">
      <w:pPr>
        <w:spacing w:before="120" w:after="280" w:afterAutospacing="1"/>
      </w:pPr>
      <w:r>
        <w:rPr>
          <w:lang w:val="vi-VN"/>
        </w:rPr>
        <w:t>Thời gian thực hiện: Thời hạn 08 ngày làm việc kể từ ngày nhận đủ hồ sơ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0"/>
        <w:gridCol w:w="4197"/>
        <w:gridCol w:w="1530"/>
        <w:gridCol w:w="1278"/>
        <w:gridCol w:w="1465"/>
      </w:tblGrid>
      <w:tr w:rsidR="00000000" w14:paraId="34185715" w14:textId="77777777">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56FD8" w14:textId="77777777" w:rsidR="00000000" w:rsidRDefault="00000000">
            <w:pPr>
              <w:spacing w:before="120"/>
              <w:jc w:val="center"/>
            </w:pPr>
            <w:r>
              <w:rPr>
                <w:b/>
                <w:bCs/>
                <w:lang w:val="vi-VN"/>
              </w:rPr>
              <w:t>Các bước thự</w:t>
            </w:r>
            <w:r>
              <w:rPr>
                <w:b/>
                <w:bCs/>
              </w:rPr>
              <w:t xml:space="preserve">c </w:t>
            </w:r>
            <w:r>
              <w:rPr>
                <w:b/>
                <w:bCs/>
                <w:lang w:val="vi-VN"/>
              </w:rPr>
              <w:t>hiện</w:t>
            </w:r>
          </w:p>
        </w:tc>
        <w:tc>
          <w:tcPr>
            <w:tcW w:w="22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610D" w14:textId="77777777" w:rsidR="00000000" w:rsidRDefault="00000000">
            <w:pPr>
              <w:spacing w:before="120"/>
              <w:jc w:val="center"/>
            </w:pPr>
            <w:r>
              <w:rPr>
                <w:b/>
                <w:bCs/>
                <w:lang w:val="vi-VN"/>
              </w:rPr>
              <w:t>Nội dung công việc</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7F050" w14:textId="77777777" w:rsidR="00000000" w:rsidRDefault="00000000">
            <w:pPr>
              <w:spacing w:before="120"/>
              <w:jc w:val="center"/>
            </w:pPr>
            <w:r>
              <w:rPr>
                <w:b/>
                <w:bCs/>
                <w:lang w:val="vi-VN"/>
              </w:rPr>
              <w:t>Đơn vị/Người thự</w:t>
            </w:r>
            <w:r>
              <w:rPr>
                <w:b/>
                <w:bCs/>
              </w:rPr>
              <w:t>c hiện</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AF690" w14:textId="77777777" w:rsidR="00000000" w:rsidRDefault="00000000">
            <w:pPr>
              <w:spacing w:before="120"/>
              <w:jc w:val="center"/>
            </w:pPr>
            <w:r>
              <w:rPr>
                <w:b/>
                <w:bCs/>
              </w:rPr>
              <w:t xml:space="preserve">Thời </w:t>
            </w:r>
            <w:r>
              <w:rPr>
                <w:b/>
                <w:bCs/>
                <w:lang w:val="vi-VN"/>
              </w:rPr>
              <w:t xml:space="preserve">gian thực </w:t>
            </w:r>
            <w:r>
              <w:rPr>
                <w:b/>
                <w:bCs/>
              </w:rPr>
              <w:t>hiện</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1F9C9" w14:textId="77777777" w:rsidR="00000000" w:rsidRDefault="00000000">
            <w:pPr>
              <w:spacing w:before="120"/>
              <w:jc w:val="center"/>
            </w:pPr>
            <w:r>
              <w:rPr>
                <w:b/>
                <w:bCs/>
                <w:lang w:val="vi-VN"/>
              </w:rPr>
              <w:t>Kết quả thực hiện</w:t>
            </w:r>
          </w:p>
        </w:tc>
      </w:tr>
      <w:tr w:rsidR="00000000" w14:paraId="1427B7B3"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89E9" w14:textId="77777777" w:rsidR="00000000" w:rsidRDefault="00000000">
            <w:pPr>
              <w:spacing w:before="120"/>
              <w:jc w:val="center"/>
            </w:pPr>
            <w:r>
              <w:rPr>
                <w:b/>
                <w:bCs/>
                <w:lang w:val="vi-VN"/>
              </w:rPr>
              <w:t>B</w:t>
            </w:r>
            <w:r>
              <w:rPr>
                <w:b/>
                <w:bCs/>
              </w:rPr>
              <w:t>1</w:t>
            </w:r>
            <w:r>
              <w:rPr>
                <w:b/>
                <w:bCs/>
                <w:lang w:val="vi-VN"/>
              </w:rPr>
              <w:t>: Nộp hồ s</w:t>
            </w:r>
            <w:r>
              <w:rPr>
                <w:b/>
                <w:bCs/>
              </w:rPr>
              <w:t>ơ</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47BD9" w14:textId="77777777" w:rsidR="00000000" w:rsidRDefault="00000000">
            <w:pPr>
              <w:spacing w:before="120" w:after="280" w:afterAutospacing="1"/>
            </w:pPr>
            <w:r>
              <w:rPr>
                <w:lang w:val="vi-VN"/>
              </w:rPr>
              <w:t>- Hướng dẫn, kiểm tra, tiếp nhận hồ sơ.</w:t>
            </w:r>
          </w:p>
          <w:p w14:paraId="62300341" w14:textId="77777777" w:rsidR="00000000" w:rsidRDefault="00000000">
            <w:pPr>
              <w:spacing w:before="120" w:after="280" w:afterAutospacing="1"/>
            </w:pPr>
            <w:r>
              <w:rPr>
                <w:lang w:val="vi-VN"/>
              </w:rPr>
              <w:t>- Nhập dữ liệu thông tin hồ sơ vào Phần mềm.</w:t>
            </w:r>
          </w:p>
          <w:p w14:paraId="66F9C321" w14:textId="77777777" w:rsidR="00000000" w:rsidRDefault="00000000">
            <w:pPr>
              <w:spacing w:before="120"/>
            </w:pPr>
            <w:r>
              <w:rPr>
                <w:lang w:val="vi-VN"/>
              </w:rPr>
              <w:t>- Quét scan, số hóa và lưu trữ hồ sơ điện tử.</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C61F" w14:textId="77777777" w:rsidR="00000000" w:rsidRDefault="00000000">
            <w:pPr>
              <w:spacing w:before="120"/>
            </w:pPr>
            <w:r>
              <w:rPr>
                <w:lang w:val="vi-VN"/>
              </w:rPr>
              <w:t>Tổ chức, cá nhân, công chức tại Trung tâm</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053C6" w14:textId="77777777" w:rsidR="00000000" w:rsidRDefault="00000000">
            <w:pPr>
              <w:spacing w:before="120"/>
            </w:pPr>
            <w:r>
              <w:rPr>
                <w:lang w:val="vi-VN"/>
              </w:rPr>
              <w:t>Giờ hành chính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BBD5" w14:textId="77777777" w:rsidR="00000000" w:rsidRDefault="00000000">
            <w:pPr>
              <w:spacing w:before="120" w:after="280" w:afterAutospacing="1"/>
            </w:pPr>
            <w:r>
              <w:rPr>
                <w:lang w:val="vi-VN"/>
              </w:rPr>
              <w:t xml:space="preserve">- </w:t>
            </w:r>
            <w:r>
              <w:t xml:space="preserve">Mẫu </w:t>
            </w:r>
            <w:r>
              <w:rPr>
                <w:lang w:val="vi-VN"/>
              </w:rPr>
              <w:t>số 01.</w:t>
            </w:r>
          </w:p>
          <w:p w14:paraId="3544993F" w14:textId="77777777" w:rsidR="00000000" w:rsidRDefault="00000000">
            <w:pPr>
              <w:spacing w:before="120" w:after="280" w:afterAutospacing="1"/>
            </w:pPr>
            <w:r>
              <w:rPr>
                <w:lang w:val="vi-VN"/>
              </w:rPr>
              <w:t xml:space="preserve">- </w:t>
            </w:r>
            <w:r>
              <w:t xml:space="preserve">Mẫu </w:t>
            </w:r>
            <w:r>
              <w:rPr>
                <w:lang w:val="vi-VN"/>
              </w:rPr>
              <w:t>số 04.</w:t>
            </w:r>
          </w:p>
          <w:p w14:paraId="23B7C893" w14:textId="77777777" w:rsidR="00000000" w:rsidRDefault="00000000">
            <w:pPr>
              <w:spacing w:before="120" w:after="280" w:afterAutospacing="1"/>
            </w:pPr>
            <w:r>
              <w:rPr>
                <w:lang w:val="vi-VN"/>
              </w:rPr>
              <w:t>- Hồ sơ.</w:t>
            </w:r>
          </w:p>
          <w:p w14:paraId="5C967C34" w14:textId="77777777" w:rsidR="00000000" w:rsidRDefault="00000000">
            <w:pPr>
              <w:spacing w:before="120"/>
            </w:pPr>
            <w:r>
              <w:rPr>
                <w:lang w:val="vi-VN"/>
              </w:rPr>
              <w:t>- Hệ thống thông tin một cửa điện tử được cập nhật dữ liệu.</w:t>
            </w:r>
          </w:p>
        </w:tc>
      </w:tr>
      <w:tr w:rsidR="00000000" w14:paraId="76279744"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1B94" w14:textId="77777777" w:rsidR="00000000" w:rsidRDefault="00000000">
            <w:pPr>
              <w:spacing w:before="120"/>
              <w:jc w:val="center"/>
            </w:pPr>
            <w:r>
              <w:rPr>
                <w:b/>
                <w:bCs/>
                <w:lang w:val="vi-VN"/>
              </w:rPr>
              <w:t>B2: Chuyển hồ sơ</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1D689" w14:textId="77777777" w:rsidR="00000000" w:rsidRDefault="00000000">
            <w:pPr>
              <w:spacing w:before="120"/>
            </w:pPr>
            <w:r>
              <w:rPr>
                <w:lang w:val="vi-VN"/>
              </w:rPr>
              <w:t>Chuyển hồ sơ (giấy, điện tử) về Phòng LĐ-VL&amp;GDNN.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FEA1C" w14:textId="77777777" w:rsidR="00000000" w:rsidRDefault="00000000">
            <w:pPr>
              <w:spacing w:before="120"/>
            </w:pPr>
            <w:r>
              <w:rPr>
                <w:lang w:val="vi-VN"/>
              </w:rPr>
              <w:t>Công chức tại Trung tâm bàn giao hồ sơ giấy cho Bưu điện chuyển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11AE" w14:textId="77777777" w:rsidR="00000000" w:rsidRDefault="00000000">
            <w:pPr>
              <w:spacing w:before="120"/>
            </w:pPr>
            <w:r>
              <w:rPr>
                <w:lang w:val="vi-VN"/>
              </w:rPr>
              <w:t>02 giờ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346E" w14:textId="77777777" w:rsidR="00000000" w:rsidRDefault="00000000">
            <w:pPr>
              <w:spacing w:before="120" w:after="280" w:afterAutospacing="1"/>
            </w:pPr>
            <w:r>
              <w:rPr>
                <w:lang w:val="vi-VN"/>
              </w:rPr>
              <w:t xml:space="preserve">- </w:t>
            </w:r>
            <w:r>
              <w:t xml:space="preserve">Mẫu </w:t>
            </w:r>
            <w:r>
              <w:rPr>
                <w:lang w:val="vi-VN"/>
              </w:rPr>
              <w:t>số 01.</w:t>
            </w:r>
          </w:p>
          <w:p w14:paraId="6EFC08F2" w14:textId="77777777" w:rsidR="00000000" w:rsidRDefault="00000000">
            <w:pPr>
              <w:spacing w:before="120" w:after="280" w:afterAutospacing="1"/>
            </w:pPr>
            <w:r>
              <w:rPr>
                <w:lang w:val="vi-VN"/>
              </w:rPr>
              <w:t>- M</w:t>
            </w:r>
            <w:r>
              <w:t xml:space="preserve">ẫu </w:t>
            </w:r>
            <w:r>
              <w:rPr>
                <w:lang w:val="vi-VN"/>
              </w:rPr>
              <w:t>số 04.</w:t>
            </w:r>
          </w:p>
          <w:p w14:paraId="55F01377" w14:textId="77777777" w:rsidR="00000000" w:rsidRDefault="00000000">
            <w:pPr>
              <w:spacing w:before="120"/>
            </w:pPr>
            <w:r>
              <w:rPr>
                <w:lang w:val="vi-VN"/>
              </w:rPr>
              <w:t>- Hồ sơ.</w:t>
            </w:r>
          </w:p>
        </w:tc>
      </w:tr>
      <w:tr w:rsidR="00000000" w14:paraId="24F8B6C2"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30024" w14:textId="77777777" w:rsidR="00000000" w:rsidRDefault="00000000">
            <w:pPr>
              <w:spacing w:before="120"/>
              <w:jc w:val="center"/>
            </w:pPr>
            <w:r>
              <w:rPr>
                <w:b/>
                <w:bCs/>
                <w:lang w:val="vi-VN"/>
              </w:rPr>
              <w:t>B3: Phân công xử l</w:t>
            </w:r>
            <w:r>
              <w:rPr>
                <w:b/>
                <w:bCs/>
              </w:rPr>
              <w:t>ý</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94969" w14:textId="77777777" w:rsidR="00000000" w:rsidRDefault="00000000">
            <w:pPr>
              <w:spacing w:before="120" w:after="280" w:afterAutospacing="1"/>
            </w:pPr>
            <w:r>
              <w:rPr>
                <w:lang w:val="vi-VN"/>
              </w:rPr>
              <w:t>Lãnh đạo Phòng phân công Chuyên viên xem xét, thẩm định hồ sơ:</w:t>
            </w:r>
          </w:p>
          <w:p w14:paraId="4FD1FCF0" w14:textId="77777777" w:rsidR="00000000" w:rsidRDefault="00000000">
            <w:pPr>
              <w:spacing w:before="120" w:after="280" w:afterAutospacing="1"/>
            </w:pPr>
            <w:r>
              <w:rPr>
                <w:lang w:val="vi-VN"/>
              </w:rPr>
              <w:t>- Trên phiếu kiểm soát quá trình giải quyết hồ sơ.</w:t>
            </w:r>
          </w:p>
          <w:p w14:paraId="45E15B14" w14:textId="77777777" w:rsidR="00000000" w:rsidRDefault="00000000">
            <w:pPr>
              <w:spacing w:before="120"/>
            </w:pPr>
            <w:r>
              <w:rPr>
                <w:lang w:val="vi-VN"/>
              </w:rPr>
              <w:t>- Trên phần mềm.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EA93" w14:textId="77777777" w:rsidR="00000000" w:rsidRDefault="00000000">
            <w:pPr>
              <w:spacing w:before="120"/>
            </w:pPr>
            <w:r>
              <w:rPr>
                <w:lang w:val="vi-VN"/>
              </w:rPr>
              <w:t>Lãnh đạo Phòng</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0136" w14:textId="77777777" w:rsidR="00000000" w:rsidRDefault="00000000">
            <w:pPr>
              <w:spacing w:before="120"/>
            </w:pPr>
            <w:r>
              <w:rPr>
                <w:lang w:val="vi-VN"/>
              </w:rPr>
              <w:t>04 giờ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65F8A" w14:textId="77777777" w:rsidR="00000000" w:rsidRDefault="00000000">
            <w:pPr>
              <w:spacing w:before="120" w:after="280" w:afterAutospacing="1"/>
            </w:pPr>
            <w:r>
              <w:rPr>
                <w:lang w:val="vi-VN"/>
              </w:rPr>
              <w:t>- Hồ sơ.</w:t>
            </w:r>
          </w:p>
          <w:p w14:paraId="79CC12C3" w14:textId="77777777" w:rsidR="00000000" w:rsidRDefault="00000000">
            <w:pPr>
              <w:spacing w:before="120"/>
            </w:pPr>
            <w:r>
              <w:rPr>
                <w:lang w:val="vi-VN"/>
              </w:rPr>
              <w:t>- M</w:t>
            </w:r>
            <w:r>
              <w:t xml:space="preserve">ẫu </w:t>
            </w:r>
            <w:r>
              <w:rPr>
                <w:lang w:val="vi-VN"/>
              </w:rPr>
              <w:t>số 04.</w:t>
            </w:r>
          </w:p>
        </w:tc>
      </w:tr>
      <w:tr w:rsidR="00000000" w14:paraId="3DE10D98"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E3F3" w14:textId="77777777" w:rsidR="00000000" w:rsidRDefault="00000000">
            <w:pPr>
              <w:spacing w:before="120"/>
              <w:jc w:val="center"/>
            </w:pPr>
            <w:r>
              <w:rPr>
                <w:b/>
                <w:bCs/>
                <w:lang w:val="vi-VN"/>
              </w:rPr>
              <w:t>B4: Xử lý hồ sơ</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D951" w14:textId="77777777" w:rsidR="00000000" w:rsidRDefault="00000000">
            <w:pPr>
              <w:spacing w:before="120"/>
            </w:pPr>
            <w:r>
              <w:rPr>
                <w:lang w:val="vi-VN"/>
              </w:rPr>
              <w:t>Chuyên viên tham mưu xử lý, thẩm định hồ sơ theo quy định hiện hành.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AB99" w14:textId="77777777" w:rsidR="00000000" w:rsidRDefault="00000000">
            <w:pPr>
              <w:spacing w:before="120"/>
            </w:pPr>
            <w:r>
              <w:rPr>
                <w:lang w:val="vi-VN"/>
              </w:rPr>
              <w:t>Chuyên viên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0F1C" w14:textId="77777777" w:rsidR="00000000" w:rsidRDefault="00000000">
            <w:pPr>
              <w:spacing w:before="120"/>
            </w:pPr>
            <w:r>
              <w:rPr>
                <w:lang w:val="vi-VN"/>
              </w:rPr>
              <w:t>01 ngày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68D6" w14:textId="77777777" w:rsidR="00000000" w:rsidRDefault="00000000">
            <w:pPr>
              <w:spacing w:before="120" w:after="280" w:afterAutospacing="1"/>
            </w:pPr>
            <w:r>
              <w:rPr>
                <w:lang w:val="vi-VN"/>
              </w:rPr>
              <w:t>- Hồ sơ.</w:t>
            </w:r>
          </w:p>
          <w:p w14:paraId="75078E0A" w14:textId="77777777" w:rsidR="00000000" w:rsidRDefault="00000000">
            <w:pPr>
              <w:spacing w:before="120"/>
            </w:pPr>
            <w:r>
              <w:rPr>
                <w:lang w:val="vi-VN"/>
              </w:rPr>
              <w:t xml:space="preserve">- </w:t>
            </w:r>
            <w:r>
              <w:t xml:space="preserve">Mẫu </w:t>
            </w:r>
            <w:r>
              <w:rPr>
                <w:lang w:val="vi-VN"/>
              </w:rPr>
              <w:t>số 07, 08.</w:t>
            </w:r>
          </w:p>
        </w:tc>
      </w:tr>
      <w:tr w:rsidR="00000000" w14:paraId="1E299F95" w14:textId="77777777">
        <w:tblPrEx>
          <w:tblBorders>
            <w:top w:val="none" w:sz="0" w:space="0" w:color="auto"/>
            <w:bottom w:val="none" w:sz="0" w:space="0" w:color="auto"/>
            <w:insideH w:val="none" w:sz="0" w:space="0" w:color="auto"/>
            <w:insideV w:val="none" w:sz="0" w:space="0" w:color="auto"/>
          </w:tblBorders>
        </w:tblPrEx>
        <w:tc>
          <w:tcPr>
            <w:tcW w:w="46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352B6" w14:textId="77777777" w:rsidR="00000000" w:rsidRDefault="00000000">
            <w:pPr>
              <w:spacing w:before="120"/>
              <w:jc w:val="center"/>
            </w:pPr>
            <w:r>
              <w:rPr>
                <w:b/>
                <w:bCs/>
                <w:lang w:val="vi-VN"/>
              </w:rPr>
              <w:t>B5: Tham mưu phê duyệt</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0FCC" w14:textId="77777777" w:rsidR="00000000" w:rsidRDefault="00000000">
            <w:pPr>
              <w:spacing w:before="120"/>
            </w:pPr>
            <w:r>
              <w:rPr>
                <w:lang w:val="vi-VN"/>
              </w:rPr>
              <w:t>Lãnh đạo Phòng xem xét, trình Lãnh đạo Sở phê duyệt hồ sơ.</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CC5D" w14:textId="77777777" w:rsidR="00000000" w:rsidRDefault="00000000">
            <w:pPr>
              <w:spacing w:before="120"/>
            </w:pPr>
            <w:r>
              <w:rPr>
                <w:lang w:val="vi-VN"/>
              </w:rPr>
              <w:t>Lãnh đạo Phòng</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0206" w14:textId="77777777" w:rsidR="00000000" w:rsidRDefault="00000000">
            <w:pPr>
              <w:spacing w:before="120"/>
            </w:pPr>
            <w:r>
              <w:rPr>
                <w:lang w:val="vi-VN"/>
              </w:rPr>
              <w:t>0,5 ngày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6BF0" w14:textId="77777777" w:rsidR="00000000" w:rsidRDefault="00000000">
            <w:pPr>
              <w:spacing w:before="120" w:after="280" w:afterAutospacing="1"/>
            </w:pPr>
            <w:r>
              <w:rPr>
                <w:lang w:val="vi-VN"/>
              </w:rPr>
              <w:t>- Tờ trình.</w:t>
            </w:r>
          </w:p>
          <w:p w14:paraId="5E3B7BCD" w14:textId="77777777" w:rsidR="00000000" w:rsidRDefault="00000000">
            <w:pPr>
              <w:spacing w:before="120" w:after="280" w:afterAutospacing="1"/>
            </w:pPr>
            <w:r>
              <w:rPr>
                <w:lang w:val="vi-VN"/>
              </w:rPr>
              <w:t>- Dự thảo Công văn đề nghị.</w:t>
            </w:r>
          </w:p>
          <w:p w14:paraId="2B09485B" w14:textId="77777777" w:rsidR="00000000" w:rsidRDefault="00000000">
            <w:pPr>
              <w:spacing w:before="120"/>
            </w:pPr>
            <w:r>
              <w:rPr>
                <w:lang w:val="vi-VN"/>
              </w:rPr>
              <w:t>- Hồ sơ.</w:t>
            </w:r>
          </w:p>
        </w:tc>
      </w:tr>
      <w:tr w:rsidR="00000000" w14:paraId="758FCD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DBC669" w14:textId="77777777" w:rsidR="00000000" w:rsidRDefault="00000000">
            <w:pPr>
              <w:spacing w:before="120"/>
            </w:pP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7539" w14:textId="77777777" w:rsidR="00000000" w:rsidRDefault="00000000">
            <w:pPr>
              <w:spacing w:before="120"/>
            </w:pPr>
            <w:r>
              <w:rPr>
                <w:lang w:val="vi-VN"/>
              </w:rPr>
              <w:t>Lãnh đạo Sở xem xét lại hồ sơ, ký duyệt hồ sơ.</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8E5B2" w14:textId="77777777" w:rsidR="00000000" w:rsidRDefault="00000000">
            <w:pPr>
              <w:spacing w:before="120"/>
            </w:pPr>
            <w:r>
              <w:rPr>
                <w:lang w:val="vi-VN"/>
              </w:rPr>
              <w:t>Lãnh đạo Sở</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BD46" w14:textId="77777777" w:rsidR="00000000" w:rsidRDefault="00000000">
            <w:pPr>
              <w:spacing w:before="120"/>
            </w:pPr>
            <w:r>
              <w:rPr>
                <w:lang w:val="vi-VN"/>
              </w:rPr>
              <w:t>0,5 ngày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F794" w14:textId="77777777" w:rsidR="00000000" w:rsidRDefault="00000000">
            <w:pPr>
              <w:spacing w:before="120" w:after="280" w:afterAutospacing="1"/>
            </w:pPr>
            <w:r>
              <w:rPr>
                <w:lang w:val="vi-VN"/>
              </w:rPr>
              <w:t>- Tờ trình.</w:t>
            </w:r>
          </w:p>
          <w:p w14:paraId="449BB7BD" w14:textId="77777777" w:rsidR="00000000" w:rsidRDefault="00000000">
            <w:pPr>
              <w:spacing w:before="120" w:after="280" w:afterAutospacing="1"/>
            </w:pPr>
            <w:r>
              <w:rPr>
                <w:lang w:val="vi-VN"/>
              </w:rPr>
              <w:t>- Công văn đề nghị.</w:t>
            </w:r>
          </w:p>
          <w:p w14:paraId="24E4B8BC" w14:textId="77777777" w:rsidR="00000000" w:rsidRDefault="00000000">
            <w:pPr>
              <w:spacing w:before="120"/>
            </w:pPr>
            <w:r>
              <w:rPr>
                <w:lang w:val="vi-VN"/>
              </w:rPr>
              <w:t>- Hồ sơ.</w:t>
            </w:r>
          </w:p>
        </w:tc>
      </w:tr>
      <w:tr w:rsidR="00000000" w14:paraId="00EDDD92"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8B33A" w14:textId="77777777" w:rsidR="00000000" w:rsidRDefault="00000000">
            <w:pPr>
              <w:spacing w:before="120"/>
              <w:jc w:val="center"/>
            </w:pPr>
            <w:r>
              <w:rPr>
                <w:b/>
                <w:bCs/>
                <w:lang w:val="vi-VN"/>
              </w:rPr>
              <w:t>B6: Chuyển hồ sơ liên thông</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8FD0" w14:textId="77777777" w:rsidR="00000000" w:rsidRDefault="00000000">
            <w:pPr>
              <w:spacing w:before="120" w:after="280" w:afterAutospacing="1"/>
            </w:pPr>
            <w:r>
              <w:rPr>
                <w:lang w:val="vi-VN"/>
              </w:rPr>
              <w:t>- Văn thư Sở vào số văn bản, đóng dấu, lưu trữ hồ sơ.</w:t>
            </w:r>
          </w:p>
          <w:p w14:paraId="62E9ECF0" w14:textId="77777777" w:rsidR="00000000" w:rsidRDefault="00000000">
            <w:pPr>
              <w:spacing w:before="120"/>
            </w:pPr>
            <w:r>
              <w:rPr>
                <w:lang w:val="vi-VN"/>
              </w:rPr>
              <w:t>- Chuyển kết quả giải quyết cho công chức tại Trung tâm để chuyển hồ sơ liên thông cho Trung tâm.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8CE0" w14:textId="77777777" w:rsidR="00000000" w:rsidRDefault="00000000">
            <w:pPr>
              <w:spacing w:before="120" w:after="280" w:afterAutospacing="1"/>
            </w:pPr>
            <w:r>
              <w:rPr>
                <w:lang w:val="vi-VN"/>
              </w:rPr>
              <w:t>- Văn thư Sở</w:t>
            </w:r>
          </w:p>
          <w:p w14:paraId="2BB0577A" w14:textId="77777777" w:rsidR="00000000" w:rsidRDefault="00000000">
            <w:pPr>
              <w:spacing w:before="120"/>
            </w:pPr>
            <w:r>
              <w:rPr>
                <w:lang w:val="vi-VN"/>
              </w:rPr>
              <w:t>- Công chức tại Trung tâm</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9E97" w14:textId="77777777" w:rsidR="00000000" w:rsidRDefault="00000000">
            <w:pPr>
              <w:spacing w:before="120"/>
            </w:pPr>
            <w:r>
              <w:rPr>
                <w:lang w:val="vi-VN"/>
              </w:rPr>
              <w:t>02 giờ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D454" w14:textId="77777777" w:rsidR="00000000" w:rsidRDefault="00000000">
            <w:pPr>
              <w:spacing w:before="120" w:after="280" w:afterAutospacing="1"/>
            </w:pPr>
            <w:r>
              <w:rPr>
                <w:lang w:val="vi-VN"/>
              </w:rPr>
              <w:t>- Hồ sơ.</w:t>
            </w:r>
          </w:p>
          <w:p w14:paraId="7A4693AC" w14:textId="77777777" w:rsidR="00000000" w:rsidRDefault="00000000">
            <w:pPr>
              <w:spacing w:before="120" w:after="280" w:afterAutospacing="1"/>
            </w:pPr>
            <w:r>
              <w:rPr>
                <w:lang w:val="vi-VN"/>
              </w:rPr>
              <w:t>- Công văn đề nghị.</w:t>
            </w:r>
          </w:p>
          <w:p w14:paraId="009C22C0" w14:textId="77777777" w:rsidR="00000000" w:rsidRDefault="00000000">
            <w:pPr>
              <w:spacing w:before="120"/>
            </w:pPr>
            <w:r>
              <w:rPr>
                <w:lang w:val="vi-VN"/>
              </w:rPr>
              <w:t>- Văn bản liên quan (nếu có).</w:t>
            </w:r>
          </w:p>
        </w:tc>
      </w:tr>
      <w:tr w:rsidR="00D21071" w14:paraId="13907B38" w14:textId="77777777" w:rsidTr="00D2107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D7E6" w14:textId="77777777" w:rsidR="00000000" w:rsidRDefault="00000000">
            <w:pPr>
              <w:spacing w:before="120"/>
              <w:jc w:val="center"/>
            </w:pPr>
            <w:r>
              <w:rPr>
                <w:b/>
                <w:bCs/>
                <w:i/>
                <w:iCs/>
                <w:lang w:val="vi-VN"/>
              </w:rPr>
              <w:t>Tiếp nhận, luân chuyển và xử lý hồ sơ liên thông tại Văn phòng UBND tỉnh</w:t>
            </w:r>
          </w:p>
        </w:tc>
      </w:tr>
      <w:tr w:rsidR="00000000" w14:paraId="413A9488"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E218" w14:textId="77777777" w:rsidR="00000000" w:rsidRDefault="00000000">
            <w:pPr>
              <w:spacing w:before="120"/>
              <w:jc w:val="center"/>
            </w:pPr>
            <w:r>
              <w:rPr>
                <w:b/>
                <w:bCs/>
                <w:lang w:val="vi-VN"/>
              </w:rPr>
              <w:t>B7: Tiếp nhận hồ sơ</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88E2" w14:textId="77777777" w:rsidR="00000000" w:rsidRDefault="00000000">
            <w:pPr>
              <w:spacing w:before="120"/>
            </w:pPr>
            <w:r>
              <w:rPr>
                <w:lang w:val="vi-VN"/>
              </w:rPr>
              <w:t>Trung tâm nhận hồ sơ liên thông, luân chuyển về Văn phòng UBND tỉnh xử lý.</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141F4" w14:textId="77777777" w:rsidR="00000000" w:rsidRDefault="00000000">
            <w:pPr>
              <w:spacing w:before="120"/>
            </w:pPr>
            <w:r>
              <w:rPr>
                <w:lang w:val="vi-VN"/>
              </w:rPr>
              <w:t>Trung tâm</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C3781" w14:textId="77777777" w:rsidR="00000000" w:rsidRDefault="00000000">
            <w:pPr>
              <w:spacing w:before="120"/>
            </w:pPr>
            <w:r>
              <w:rPr>
                <w:lang w:val="vi-VN"/>
              </w:rPr>
              <w:t>02 giờ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5876" w14:textId="77777777" w:rsidR="00000000" w:rsidRDefault="00000000">
            <w:pPr>
              <w:spacing w:before="120" w:after="280" w:afterAutospacing="1"/>
            </w:pPr>
            <w:r>
              <w:rPr>
                <w:lang w:val="vi-VN"/>
              </w:rPr>
              <w:t>- Hồ sơ.</w:t>
            </w:r>
          </w:p>
          <w:p w14:paraId="15905F71" w14:textId="77777777" w:rsidR="00000000" w:rsidRDefault="00000000">
            <w:pPr>
              <w:spacing w:before="120" w:after="280" w:afterAutospacing="1"/>
            </w:pPr>
            <w:r>
              <w:rPr>
                <w:lang w:val="vi-VN"/>
              </w:rPr>
              <w:t>- Phiếu chuyển.</w:t>
            </w:r>
          </w:p>
          <w:p w14:paraId="5EAA2AD8" w14:textId="77777777" w:rsidR="00000000" w:rsidRDefault="00000000">
            <w:pPr>
              <w:spacing w:before="120"/>
            </w:pPr>
            <w:r>
              <w:rPr>
                <w:lang w:val="vi-VN"/>
              </w:rPr>
              <w:t>- Văn bản liên quan (nếu có).</w:t>
            </w:r>
          </w:p>
        </w:tc>
      </w:tr>
      <w:tr w:rsidR="00000000" w14:paraId="569F3039"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0D1A" w14:textId="77777777" w:rsidR="00000000" w:rsidRDefault="00000000">
            <w:pPr>
              <w:spacing w:before="120"/>
              <w:jc w:val="center"/>
            </w:pPr>
            <w:r>
              <w:rPr>
                <w:b/>
                <w:bCs/>
                <w:lang w:val="vi-VN"/>
              </w:rPr>
              <w:t>B8: Phân công xử lý hồ sơ</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ADA2" w14:textId="77777777" w:rsidR="00000000" w:rsidRDefault="00000000">
            <w:pPr>
              <w:spacing w:before="120"/>
            </w:pPr>
            <w:r>
              <w:rPr>
                <w:lang w:val="vi-VN"/>
              </w:rPr>
              <w:t>Lãnh đạo Văn phòng UBND tỉnh phân công xử lý.</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FE30" w14:textId="77777777" w:rsidR="00000000" w:rsidRDefault="00000000">
            <w:pPr>
              <w:spacing w:before="120"/>
            </w:pPr>
            <w:r>
              <w:rPr>
                <w:lang w:val="vi-VN"/>
              </w:rPr>
              <w:t>Lãnh đạo Văn phòng UBND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14536" w14:textId="77777777" w:rsidR="00000000" w:rsidRDefault="00000000">
            <w:pPr>
              <w:spacing w:before="120"/>
            </w:pPr>
            <w:r>
              <w:rPr>
                <w:lang w:val="vi-VN"/>
              </w:rPr>
              <w:t>02 giờ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91749" w14:textId="77777777" w:rsidR="00000000" w:rsidRDefault="00000000">
            <w:pPr>
              <w:spacing w:before="120"/>
            </w:pPr>
            <w:r>
              <w:rPr>
                <w:lang w:val="vi-VN"/>
              </w:rPr>
              <w:t>Phiếu chuyển</w:t>
            </w:r>
          </w:p>
        </w:tc>
      </w:tr>
      <w:tr w:rsidR="00000000" w14:paraId="23E1E357"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D958" w14:textId="77777777" w:rsidR="00000000" w:rsidRDefault="00000000">
            <w:pPr>
              <w:spacing w:before="120"/>
              <w:jc w:val="center"/>
            </w:pPr>
            <w:r>
              <w:rPr>
                <w:b/>
                <w:bCs/>
                <w:lang w:val="vi-VN"/>
              </w:rPr>
              <w:t>B9: Chuyển văn bản</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3C840" w14:textId="77777777" w:rsidR="00000000" w:rsidRDefault="00000000">
            <w:pPr>
              <w:spacing w:before="120"/>
            </w:pPr>
            <w:r>
              <w:rPr>
                <w:lang w:val="vi-VN"/>
              </w:rPr>
              <w:t>Lãnh đạo Phòng Khoa giáo - Văn xã chuyển chuyên viên tham mưu xử lý.</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43CC" w14:textId="77777777" w:rsidR="00000000" w:rsidRDefault="00000000">
            <w:pPr>
              <w:spacing w:before="120"/>
            </w:pPr>
            <w:r>
              <w:rPr>
                <w:lang w:val="vi-VN"/>
              </w:rPr>
              <w:t>Lãnh đạo Phòng Khoa giáo - Văn xã</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CF64" w14:textId="77777777" w:rsidR="00000000" w:rsidRDefault="00000000">
            <w:pPr>
              <w:spacing w:before="120"/>
            </w:pPr>
            <w:r>
              <w:rPr>
                <w:lang w:val="vi-VN"/>
              </w:rPr>
              <w:t>02 giờ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7E07B" w14:textId="77777777" w:rsidR="00000000" w:rsidRDefault="00000000">
            <w:pPr>
              <w:spacing w:before="120" w:after="280" w:afterAutospacing="1"/>
            </w:pPr>
            <w:r>
              <w:rPr>
                <w:lang w:val="vi-VN"/>
              </w:rPr>
              <w:t>- Hồ sơ.</w:t>
            </w:r>
          </w:p>
          <w:p w14:paraId="4D8BAE84" w14:textId="77777777" w:rsidR="00000000" w:rsidRDefault="00000000">
            <w:pPr>
              <w:spacing w:before="120" w:after="280" w:afterAutospacing="1"/>
            </w:pPr>
            <w:r>
              <w:rPr>
                <w:lang w:val="vi-VN"/>
              </w:rPr>
              <w:t>- Phiếu chuyển.</w:t>
            </w:r>
          </w:p>
          <w:p w14:paraId="02B2E402" w14:textId="77777777" w:rsidR="00000000" w:rsidRDefault="00000000">
            <w:pPr>
              <w:spacing w:before="120"/>
            </w:pPr>
            <w:r>
              <w:rPr>
                <w:lang w:val="vi-VN"/>
              </w:rPr>
              <w:t>- Văn bản liên quan (nếu có).</w:t>
            </w:r>
          </w:p>
        </w:tc>
      </w:tr>
      <w:tr w:rsidR="00000000" w14:paraId="4E665D6C"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B4671" w14:textId="77777777" w:rsidR="00000000" w:rsidRDefault="00000000">
            <w:pPr>
              <w:spacing w:before="120"/>
              <w:jc w:val="center"/>
            </w:pPr>
            <w:r>
              <w:rPr>
                <w:b/>
                <w:bCs/>
                <w:lang w:val="vi-VN"/>
              </w:rPr>
              <w:t>B10: Xử lý hồ sơ</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329F" w14:textId="77777777" w:rsidR="00000000" w:rsidRDefault="00000000">
            <w:pPr>
              <w:spacing w:before="120"/>
            </w:pPr>
            <w:r>
              <w:rPr>
                <w:lang w:val="vi-VN"/>
              </w:rPr>
              <w:t>Chuyên viên nghiên cứu, tham mưu trình Lãnh đạo phòng.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C1DF" w14:textId="77777777" w:rsidR="00000000" w:rsidRDefault="00000000">
            <w:pPr>
              <w:spacing w:before="120"/>
            </w:pPr>
            <w:r>
              <w:rPr>
                <w:lang w:val="vi-VN"/>
              </w:rPr>
              <w:t>Chuyên viên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661F" w14:textId="77777777" w:rsidR="00000000" w:rsidRDefault="00000000">
            <w:pPr>
              <w:spacing w:before="120"/>
            </w:pPr>
            <w:r>
              <w:rPr>
                <w:lang w:val="vi-VN"/>
              </w:rPr>
              <w:t>02 ngày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927E" w14:textId="77777777" w:rsidR="00000000" w:rsidRDefault="00000000">
            <w:pPr>
              <w:spacing w:before="120" w:after="280" w:afterAutospacing="1"/>
            </w:pPr>
            <w:r>
              <w:rPr>
                <w:lang w:val="vi-VN"/>
              </w:rPr>
              <w:t>- Hồ sơ.</w:t>
            </w:r>
          </w:p>
          <w:p w14:paraId="6990E6CE" w14:textId="77777777" w:rsidR="00000000" w:rsidRDefault="00000000">
            <w:pPr>
              <w:spacing w:before="120" w:after="280" w:afterAutospacing="1"/>
            </w:pPr>
            <w:r>
              <w:rPr>
                <w:lang w:val="vi-VN"/>
              </w:rPr>
              <w:t>- Phiếu chuyển.</w:t>
            </w:r>
          </w:p>
          <w:p w14:paraId="76F35090" w14:textId="77777777" w:rsidR="00000000" w:rsidRDefault="00000000">
            <w:pPr>
              <w:spacing w:before="120" w:after="280" w:afterAutospacing="1"/>
            </w:pPr>
            <w:r>
              <w:rPr>
                <w:lang w:val="vi-VN"/>
              </w:rPr>
              <w:t>- Dự thảo Công văn.</w:t>
            </w:r>
          </w:p>
          <w:p w14:paraId="6F669B72" w14:textId="77777777" w:rsidR="00000000" w:rsidRDefault="00000000">
            <w:pPr>
              <w:spacing w:before="120"/>
            </w:pPr>
            <w:r>
              <w:rPr>
                <w:lang w:val="vi-VN"/>
              </w:rPr>
              <w:t>- Văn bản liên quan (nếu có).</w:t>
            </w:r>
          </w:p>
        </w:tc>
      </w:tr>
      <w:tr w:rsidR="00000000" w14:paraId="54476FC1"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DF8F" w14:textId="77777777" w:rsidR="00000000" w:rsidRDefault="00000000">
            <w:pPr>
              <w:spacing w:before="120"/>
              <w:jc w:val="center"/>
            </w:pPr>
            <w:r>
              <w:rPr>
                <w:b/>
                <w:bCs/>
                <w:lang w:val="vi-VN"/>
              </w:rPr>
              <w:t>B11: Thẩm tra hồ sơ</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F5D4C" w14:textId="77777777" w:rsidR="00000000" w:rsidRDefault="00000000">
            <w:pPr>
              <w:spacing w:before="120"/>
            </w:pPr>
            <w:r>
              <w:rPr>
                <w:lang w:val="vi-VN"/>
              </w:rPr>
              <w:t>Lãnh đạo Phòng Khoa giáo - Văn xã xem xét, trình Lãnh đạo Văn phòng UBND tỉnh xem xét, quyết định.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AF91C" w14:textId="77777777" w:rsidR="00000000" w:rsidRDefault="00000000">
            <w:pPr>
              <w:spacing w:before="120"/>
            </w:pPr>
            <w:r>
              <w:rPr>
                <w:lang w:val="vi-VN"/>
              </w:rPr>
              <w:t>Lãnh đạo Phòng Khoa giáo - Văn xã</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9279" w14:textId="77777777" w:rsidR="00000000" w:rsidRDefault="00000000">
            <w:pPr>
              <w:spacing w:before="120"/>
            </w:pPr>
            <w:r>
              <w:rPr>
                <w:lang w:val="vi-VN"/>
              </w:rPr>
              <w:t>01 ngày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E3A2" w14:textId="77777777" w:rsidR="00000000" w:rsidRDefault="00000000">
            <w:pPr>
              <w:spacing w:before="120"/>
            </w:pPr>
            <w:r>
              <w:rPr>
                <w:lang w:val="vi-VN"/>
              </w:rPr>
              <w:t>Công văn.</w:t>
            </w:r>
          </w:p>
        </w:tc>
      </w:tr>
      <w:tr w:rsidR="00000000" w14:paraId="2AD19635"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717E7" w14:textId="77777777" w:rsidR="00000000" w:rsidRDefault="00000000">
            <w:pPr>
              <w:spacing w:before="120"/>
              <w:jc w:val="center"/>
            </w:pPr>
            <w:r>
              <w:rPr>
                <w:b/>
                <w:bCs/>
                <w:lang w:val="vi-VN"/>
              </w:rPr>
              <w:t>B12: Phê duyệt hồ sơ</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DC1F" w14:textId="77777777" w:rsidR="00000000" w:rsidRDefault="00000000">
            <w:pPr>
              <w:spacing w:before="120"/>
            </w:pPr>
            <w:r>
              <w:rPr>
                <w:lang w:val="vi-VN"/>
              </w:rPr>
              <w:t>Lãnh đạo Văn phòng UBND tỉnh xem xét, trình Lãnh đạo UBND tỉnh xem xét, quyết định.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7DFB" w14:textId="77777777" w:rsidR="00000000" w:rsidRDefault="00000000">
            <w:pPr>
              <w:spacing w:before="120"/>
            </w:pPr>
            <w:r>
              <w:rPr>
                <w:lang w:val="vi-VN"/>
              </w:rPr>
              <w:t>Lãnh đạo Văn phòng UBND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F587" w14:textId="77777777" w:rsidR="00000000" w:rsidRDefault="00000000">
            <w:pPr>
              <w:spacing w:before="120"/>
            </w:pPr>
            <w:r>
              <w:rPr>
                <w:lang w:val="vi-VN"/>
              </w:rPr>
              <w:t>0,5 ngày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12BC" w14:textId="77777777" w:rsidR="00000000" w:rsidRDefault="00000000">
            <w:pPr>
              <w:spacing w:before="120"/>
            </w:pPr>
            <w:r>
              <w:rPr>
                <w:lang w:val="vi-VN"/>
              </w:rPr>
              <w:t>Công văn.</w:t>
            </w:r>
          </w:p>
        </w:tc>
      </w:tr>
      <w:tr w:rsidR="00000000" w14:paraId="5726582C"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C35E9" w14:textId="77777777" w:rsidR="00000000" w:rsidRDefault="00000000">
            <w:pPr>
              <w:spacing w:before="120"/>
              <w:jc w:val="center"/>
            </w:pPr>
            <w:r>
              <w:rPr>
                <w:b/>
                <w:bCs/>
                <w:lang w:val="vi-VN"/>
              </w:rPr>
              <w:t>B13: Ký duyệt hồ sơ</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D107F" w14:textId="77777777" w:rsidR="00000000" w:rsidRDefault="00000000">
            <w:pPr>
              <w:spacing w:before="120"/>
            </w:pPr>
            <w:r>
              <w:rPr>
                <w:lang w:val="vi-VN"/>
              </w:rPr>
              <w:t>Lãnh đạo UBND tỉnh xem xét, quyết định.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EC4B5" w14:textId="77777777" w:rsidR="00000000" w:rsidRDefault="00000000">
            <w:pPr>
              <w:spacing w:before="120"/>
            </w:pPr>
            <w:r>
              <w:rPr>
                <w:lang w:val="vi-VN"/>
              </w:rPr>
              <w:t>Lãnh đạo UBND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3529" w14:textId="77777777" w:rsidR="00000000" w:rsidRDefault="00000000">
            <w:pPr>
              <w:spacing w:before="120"/>
            </w:pPr>
            <w:r>
              <w:rPr>
                <w:lang w:val="vi-VN"/>
              </w:rPr>
              <w:t>0,5 ngày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D44D5" w14:textId="77777777" w:rsidR="00000000" w:rsidRDefault="00000000">
            <w:pPr>
              <w:spacing w:before="120"/>
            </w:pPr>
            <w:r>
              <w:rPr>
                <w:lang w:val="vi-VN"/>
              </w:rPr>
              <w:t>Công văn.</w:t>
            </w:r>
          </w:p>
        </w:tc>
      </w:tr>
      <w:tr w:rsidR="00000000" w14:paraId="020C57B2"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840C" w14:textId="77777777" w:rsidR="00000000" w:rsidRDefault="00000000">
            <w:pPr>
              <w:spacing w:before="120"/>
              <w:jc w:val="center"/>
            </w:pPr>
            <w:r>
              <w:rPr>
                <w:b/>
                <w:bCs/>
                <w:lang w:val="vi-VN"/>
              </w:rPr>
              <w:t>B14: Phát hành kết quả</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A810" w14:textId="77777777" w:rsidR="00000000" w:rsidRDefault="00000000">
            <w:pPr>
              <w:spacing w:before="120" w:after="280" w:afterAutospacing="1"/>
            </w:pPr>
            <w:r>
              <w:rPr>
                <w:lang w:val="vi-VN"/>
              </w:rPr>
              <w:t>- Phòng Hành chính - Tổ chức vào số văn bản, đóng dấu, lưu trữ hồ sơ.</w:t>
            </w:r>
          </w:p>
          <w:p w14:paraId="73533045" w14:textId="77777777" w:rsidR="00000000" w:rsidRDefault="00000000">
            <w:pPr>
              <w:spacing w:before="120"/>
            </w:pPr>
            <w:r>
              <w:rPr>
                <w:lang w:val="vi-VN"/>
              </w:rPr>
              <w:t>- Chuyển kết quả giải quyết cho Trung tâm và Sở LĐ-TB và XH.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CBB0" w14:textId="77777777" w:rsidR="00000000" w:rsidRDefault="00000000">
            <w:pPr>
              <w:spacing w:before="120"/>
            </w:pPr>
            <w:r>
              <w:rPr>
                <w:lang w:val="vi-VN"/>
              </w:rPr>
              <w:t>Văn phòng UBND tỉnh</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60C42" w14:textId="77777777" w:rsidR="00000000" w:rsidRDefault="00000000">
            <w:pPr>
              <w:spacing w:before="120"/>
            </w:pPr>
            <w:r>
              <w:rPr>
                <w:lang w:val="vi-VN"/>
              </w:rPr>
              <w:t>02 giờ làm việc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1A58" w14:textId="77777777" w:rsidR="00000000" w:rsidRDefault="00000000">
            <w:pPr>
              <w:spacing w:before="120"/>
            </w:pPr>
            <w:r>
              <w:rPr>
                <w:lang w:val="vi-VN"/>
              </w:rPr>
              <w:t>Công văn.</w:t>
            </w:r>
          </w:p>
        </w:tc>
      </w:tr>
      <w:tr w:rsidR="00000000" w14:paraId="308E6B9C"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0435" w14:textId="77777777" w:rsidR="00000000" w:rsidRDefault="00000000">
            <w:pPr>
              <w:spacing w:before="120"/>
              <w:jc w:val="center"/>
            </w:pPr>
            <w:r>
              <w:rPr>
                <w:b/>
                <w:bCs/>
                <w:lang w:val="vi-VN"/>
              </w:rPr>
              <w:t>B15: Trả kết quả</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361A" w14:textId="77777777" w:rsidR="00000000" w:rsidRDefault="00000000">
            <w:pPr>
              <w:spacing w:before="120" w:after="280" w:afterAutospacing="1"/>
            </w:pPr>
            <w:r>
              <w:rPr>
                <w:lang w:val="vi-VN"/>
              </w:rPr>
              <w:t>Công chức tại Trung tâm trả kết quả cho tổ chức, cá nhâ</w:t>
            </w:r>
            <w:r>
              <w:t>n</w:t>
            </w:r>
          </w:p>
          <w:p w14:paraId="2B1373EA" w14:textId="77777777" w:rsidR="00000000" w:rsidRDefault="00000000">
            <w:pPr>
              <w:spacing w:before="120" w:after="280" w:afterAutospacing="1"/>
            </w:pPr>
            <w:r>
              <w:rPr>
                <w:lang w:val="vi-VN"/>
              </w:rPr>
              <w:t xml:space="preserve">- Ký xác nhận việc nhận kết quả trên </w:t>
            </w:r>
            <w:r>
              <w:t xml:space="preserve">Mẫu </w:t>
            </w:r>
            <w:r>
              <w:rPr>
                <w:lang w:val="vi-VN"/>
              </w:rPr>
              <w:t>số 04.</w:t>
            </w:r>
          </w:p>
          <w:p w14:paraId="2452A436" w14:textId="77777777" w:rsidR="00000000" w:rsidRDefault="00000000">
            <w:pPr>
              <w:spacing w:before="120" w:after="280" w:afterAutospacing="1"/>
            </w:pPr>
            <w:r>
              <w:rPr>
                <w:lang w:val="vi-VN"/>
              </w:rPr>
              <w:t>- Mời công dân đánh giá mức độ hài lòng.</w:t>
            </w:r>
          </w:p>
          <w:p w14:paraId="11727B0B" w14:textId="77777777" w:rsidR="00000000" w:rsidRDefault="00000000">
            <w:pPr>
              <w:spacing w:before="120"/>
            </w:pPr>
            <w:r>
              <w:rPr>
                <w:lang w:val="vi-VN"/>
              </w:rPr>
              <w:t>- Kết thúc hồ sơ trên phần mềm một cửa điện tử.</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1D26" w14:textId="77777777" w:rsidR="00000000" w:rsidRDefault="00000000">
            <w:pPr>
              <w:spacing w:before="120"/>
            </w:pPr>
            <w:r>
              <w:rPr>
                <w:lang w:val="vi-VN"/>
              </w:rPr>
              <w:t>Tổ chức, cá nhân, công chức tại Trung tâm</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637F0" w14:textId="77777777" w:rsidR="00000000" w:rsidRDefault="00000000">
            <w:pPr>
              <w:spacing w:before="120"/>
            </w:pPr>
            <w:r>
              <w:rPr>
                <w:lang w:val="vi-VN"/>
              </w:rPr>
              <w:t>Giờ hành chính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B2D9" w14:textId="77777777" w:rsidR="00000000" w:rsidRDefault="00000000">
            <w:pPr>
              <w:spacing w:before="120" w:after="280" w:afterAutospacing="1"/>
            </w:pPr>
            <w:r>
              <w:rPr>
                <w:lang w:val="vi-VN"/>
              </w:rPr>
              <w:t xml:space="preserve">- Thu lại </w:t>
            </w:r>
            <w:r>
              <w:t xml:space="preserve">Mẫu </w:t>
            </w:r>
            <w:r>
              <w:rPr>
                <w:lang w:val="vi-VN"/>
              </w:rPr>
              <w:t>số 01.</w:t>
            </w:r>
          </w:p>
          <w:p w14:paraId="3A5625AB" w14:textId="77777777" w:rsidR="00000000" w:rsidRDefault="00000000">
            <w:pPr>
              <w:spacing w:before="120" w:after="280" w:afterAutospacing="1"/>
            </w:pPr>
            <w:r>
              <w:rPr>
                <w:lang w:val="vi-VN"/>
              </w:rPr>
              <w:t>- Thu văn bản ủy quyền (nếu được ủy quyền).</w:t>
            </w:r>
          </w:p>
          <w:p w14:paraId="15EFEE1C" w14:textId="77777777" w:rsidR="00000000" w:rsidRDefault="00000000">
            <w:pPr>
              <w:spacing w:before="120"/>
            </w:pPr>
            <w:r>
              <w:rPr>
                <w:lang w:val="vi-VN"/>
              </w:rPr>
              <w:t>- Công văn.</w:t>
            </w:r>
          </w:p>
        </w:tc>
      </w:tr>
    </w:tbl>
    <w:p w14:paraId="62C3056E" w14:textId="77777777" w:rsidR="00F8243C" w:rsidRDefault="00000000">
      <w:pPr>
        <w:spacing w:before="120" w:after="280" w:afterAutospacing="1"/>
      </w:pPr>
      <w:r>
        <w:t> </w:t>
      </w:r>
    </w:p>
    <w:sectPr w:rsidR="00F824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71"/>
    <w:rsid w:val="00D21071"/>
    <w:rsid w:val="00F824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F7109"/>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11212</Characters>
  <Application>Microsoft Office Word</Application>
  <DocSecurity>0</DocSecurity>
  <Lines>93</Lines>
  <Paragraphs>26</Paragraphs>
  <ScaleCrop>false</ScaleCrop>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2022-09-15T06:36:00Z</dcterms:created>
  <dcterms:modified xsi:type="dcterms:W3CDTF">2022-09-15T06:36:00Z</dcterms:modified>
</cp:coreProperties>
</file>