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A0261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6BA367" w14:textId="77777777" w:rsidR="00000000" w:rsidRDefault="00000000">
            <w:pPr>
              <w:spacing w:before="120"/>
              <w:jc w:val="center"/>
            </w:pPr>
            <w:r>
              <w:rPr>
                <w:b/>
                <w:bCs/>
                <w:lang w:val="vi-VN"/>
              </w:rPr>
              <w:t>THỦ TƯỚNG CHÍNH PHỦ</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6876B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AB4BAB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E17295" w14:textId="77777777" w:rsidR="00000000" w:rsidRDefault="00000000">
            <w:pPr>
              <w:spacing w:before="120"/>
              <w:jc w:val="center"/>
            </w:pPr>
            <w:r>
              <w:rPr>
                <w:lang w:val="vi-VN"/>
              </w:rPr>
              <w:t xml:space="preserve">Số: </w:t>
            </w:r>
            <w:r>
              <w:t>1197</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F58323" w14:textId="77777777" w:rsidR="00000000" w:rsidRDefault="00000000">
            <w:pPr>
              <w:spacing w:before="120"/>
              <w:jc w:val="right"/>
            </w:pPr>
            <w:r>
              <w:rPr>
                <w:i/>
                <w:iCs/>
                <w:lang w:val="vi-VN"/>
              </w:rPr>
              <w:t>Hà Nội, ngày 12 tháng 10 năm 2022</w:t>
            </w:r>
          </w:p>
        </w:tc>
      </w:tr>
    </w:tbl>
    <w:p w14:paraId="326BF8FD" w14:textId="77777777" w:rsidR="00000000" w:rsidRDefault="00000000">
      <w:pPr>
        <w:spacing w:before="120" w:after="280" w:afterAutospacing="1"/>
      </w:pPr>
      <w:r>
        <w:rPr>
          <w:lang w:val="vi-VN"/>
        </w:rPr>
        <w:t> </w:t>
      </w:r>
    </w:p>
    <w:p w14:paraId="733BDB12" w14:textId="77777777" w:rsidR="00000000" w:rsidRDefault="00000000">
      <w:pPr>
        <w:spacing w:before="120" w:after="280" w:afterAutospacing="1"/>
        <w:jc w:val="center"/>
      </w:pPr>
      <w:r>
        <w:rPr>
          <w:b/>
          <w:bCs/>
          <w:lang w:val="vi-VN"/>
        </w:rPr>
        <w:t>QUYẾT ĐỊNH</w:t>
      </w:r>
    </w:p>
    <w:p w14:paraId="5A504796" w14:textId="77777777" w:rsidR="00000000" w:rsidRDefault="00000000">
      <w:pPr>
        <w:spacing w:before="120" w:after="280" w:afterAutospacing="1"/>
        <w:jc w:val="center"/>
      </w:pPr>
      <w:r>
        <w:rPr>
          <w:lang w:val="vi-VN"/>
        </w:rPr>
        <w:t>VỀ VIỆC THÀNH LẬP HỘI ĐỒNG THẨM ĐỊNH NHÀ NƯỚC THẨM ĐỊNH BÁO CÁO NGHIÊN CỨU TIỀN KHẢ THI DỰ ÁN ĐƯỜNG LIÊN KẾT VÙNG KẾT NỐI KHÁNH HÒA, NINH THUẬN VÀ LÂM ĐỒNG, TỪ YANGBAY - TÀ GỤ KẾT NỐI VỚI QUỐC LỘ 27C VÀ ĐƯỜNG TỈNH ĐT.707, XÃ PHƯỚC THÀNH, HUYỆN BÁC ÁI, TỈNH NINH THUẬN</w:t>
      </w:r>
    </w:p>
    <w:p w14:paraId="54D71DAF" w14:textId="77777777" w:rsidR="00000000" w:rsidRDefault="00000000">
      <w:pPr>
        <w:spacing w:before="120" w:after="280" w:afterAutospacing="1"/>
        <w:jc w:val="center"/>
      </w:pPr>
      <w:r>
        <w:rPr>
          <w:b/>
          <w:bCs/>
          <w:lang w:val="vi-VN"/>
        </w:rPr>
        <w:t>THỦ TƯỚNG CHÍNH PHỦ</w:t>
      </w:r>
    </w:p>
    <w:p w14:paraId="5B9A9465"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543BCE04" w14:textId="77777777" w:rsidR="00000000" w:rsidRDefault="00000000">
      <w:pPr>
        <w:spacing w:before="120" w:after="280" w:afterAutospacing="1"/>
      </w:pPr>
      <w:r>
        <w:rPr>
          <w:i/>
          <w:iCs/>
          <w:lang w:val="vi-VN"/>
        </w:rPr>
        <w:t>Căn cứ Luật Đầu tư công ngày 13 tháng 6 năm 2019;</w:t>
      </w:r>
    </w:p>
    <w:p w14:paraId="155B5BCD" w14:textId="77777777" w:rsidR="00000000" w:rsidRDefault="00000000">
      <w:pPr>
        <w:spacing w:before="120" w:after="280" w:afterAutospacing="1"/>
      </w:pPr>
      <w:r>
        <w:rPr>
          <w:i/>
          <w:iCs/>
          <w:lang w:val="vi-VN"/>
        </w:rPr>
        <w:t>Căn cứ Nghị định số 40/2020/NĐ-CP ngày 06 tháng 4 năm 2020 của Chính phủ quy định chi tiết thi hành một số điều của Luật Đầu tư công;</w:t>
      </w:r>
    </w:p>
    <w:p w14:paraId="6CDD93F9" w14:textId="77777777" w:rsidR="00000000" w:rsidRDefault="00000000">
      <w:pPr>
        <w:spacing w:before="120" w:after="280" w:afterAutospacing="1"/>
      </w:pPr>
      <w:r>
        <w:rPr>
          <w:i/>
          <w:iCs/>
          <w:lang w:val="vi-VN"/>
        </w:rPr>
        <w:t>Căn cứ Nghị định số 29/2021/NĐ-CP ngày 26 tháng 3 năm 2021 của Chính phủ quy định về trình tự, thủ tục thẩm định dự án quan trọng quốc gia và giám sát, đánh giá đầu tư;</w:t>
      </w:r>
    </w:p>
    <w:p w14:paraId="0B82A2C2" w14:textId="77777777" w:rsidR="00000000" w:rsidRDefault="00000000">
      <w:pPr>
        <w:spacing w:before="120" w:after="280" w:afterAutospacing="1"/>
      </w:pPr>
      <w:r>
        <w:rPr>
          <w:i/>
          <w:iCs/>
          <w:lang w:val="vi-VN"/>
        </w:rPr>
        <w:t>Theo đề nghị của Bộ trưởng Bộ Kế hoạch và Đầu tư.</w:t>
      </w:r>
    </w:p>
    <w:p w14:paraId="2DAAA426" w14:textId="77777777" w:rsidR="00000000" w:rsidRDefault="00000000">
      <w:pPr>
        <w:spacing w:before="120" w:after="280" w:afterAutospacing="1"/>
        <w:jc w:val="center"/>
      </w:pPr>
      <w:r>
        <w:rPr>
          <w:b/>
          <w:bCs/>
          <w:lang w:val="vi-VN"/>
        </w:rPr>
        <w:t>QUYẾT ĐỊNH:</w:t>
      </w:r>
    </w:p>
    <w:p w14:paraId="06681E13" w14:textId="77777777" w:rsidR="00000000" w:rsidRDefault="00000000">
      <w:pPr>
        <w:spacing w:before="120" w:after="280" w:afterAutospacing="1"/>
      </w:pPr>
      <w:r>
        <w:rPr>
          <w:b/>
          <w:bCs/>
          <w:lang w:val="vi-VN"/>
        </w:rPr>
        <w:t>Điều 1.</w:t>
      </w:r>
      <w:r>
        <w:rPr>
          <w:lang w:val="vi-VN"/>
        </w:rPr>
        <w:t xml:space="preserve"> Thành lập Hội đồng thẩm định nhà nước thẩm định Báo cáo nghiên cứu tiền khả thi dự án Đường liên kết vùng kết nối Khánh Hòa, Ninh Thuận và Lâm Đồng, từ YangBay - Tà Gụ kết nối với Quốc lộ 27C và đường tỉnh ĐT.707, xã Phước Thành, huyện Bác Ái, tỉnh Ninh Thuận (sau đây gọi tắt là Dự án) gồm các thành viên sau:</w:t>
      </w:r>
    </w:p>
    <w:p w14:paraId="63567154" w14:textId="77777777" w:rsidR="00000000" w:rsidRDefault="00000000">
      <w:pPr>
        <w:spacing w:before="120" w:after="280" w:afterAutospacing="1"/>
      </w:pPr>
      <w:r>
        <w:rPr>
          <w:lang w:val="vi-VN"/>
        </w:rPr>
        <w:t>1. Chủ tịch Hội đồng: Bộ trưởng Bộ Kế hoạch và Đầu tư.</w:t>
      </w:r>
    </w:p>
    <w:p w14:paraId="064686B9" w14:textId="77777777" w:rsidR="00000000" w:rsidRDefault="00000000">
      <w:pPr>
        <w:spacing w:before="120" w:after="280" w:afterAutospacing="1"/>
      </w:pPr>
      <w:r>
        <w:rPr>
          <w:lang w:val="vi-VN"/>
        </w:rPr>
        <w:t>2. Phó Chủ tịch Hội đồng: Thứ trưởng Bộ Kế hoạch và Đầu tư.</w:t>
      </w:r>
    </w:p>
    <w:p w14:paraId="5AAB2D90" w14:textId="77777777" w:rsidR="00000000" w:rsidRDefault="00000000">
      <w:pPr>
        <w:spacing w:before="120" w:after="280" w:afterAutospacing="1"/>
      </w:pPr>
      <w:r>
        <w:rPr>
          <w:lang w:val="vi-VN"/>
        </w:rPr>
        <w:t>3. Các ủy viên Hội đồng:</w:t>
      </w:r>
    </w:p>
    <w:p w14:paraId="73FFDCA7" w14:textId="77777777" w:rsidR="00000000" w:rsidRDefault="00000000">
      <w:pPr>
        <w:spacing w:before="120" w:after="280" w:afterAutospacing="1"/>
      </w:pPr>
      <w:r>
        <w:rPr>
          <w:lang w:val="vi-VN"/>
        </w:rPr>
        <w:t>- Lãnh đạo các Bộ: Giao thông vận tải, Tài chính, Tài nguyên và Môi trường, Nông nghiệp và Phát triển nông thôn, Quốc phòng, Công an, Xây dựng, Tư pháp.</w:t>
      </w:r>
    </w:p>
    <w:p w14:paraId="39C0EFB9" w14:textId="77777777" w:rsidR="00000000" w:rsidRDefault="00000000">
      <w:pPr>
        <w:spacing w:before="120" w:after="280" w:afterAutospacing="1"/>
      </w:pPr>
      <w:r>
        <w:rPr>
          <w:lang w:val="vi-VN"/>
        </w:rPr>
        <w:lastRenderedPageBreak/>
        <w:t>- Lãnh đạo Ủy ban nhân dân tỉnh Khánh Hòa.</w:t>
      </w:r>
    </w:p>
    <w:p w14:paraId="39B96C31" w14:textId="77777777" w:rsidR="00000000" w:rsidRDefault="00000000">
      <w:pPr>
        <w:spacing w:before="120" w:after="280" w:afterAutospacing="1"/>
      </w:pPr>
      <w:r>
        <w:rPr>
          <w:lang w:val="vi-VN"/>
        </w:rPr>
        <w:t>Bộ Kế hoạch và Đầu tư là cơ quan thường trực của Hội đồng thẩm định nhà nước.</w:t>
      </w:r>
    </w:p>
    <w:p w14:paraId="1978616E" w14:textId="77777777" w:rsidR="00000000" w:rsidRDefault="00000000">
      <w:pPr>
        <w:spacing w:before="120" w:after="280" w:afterAutospacing="1"/>
      </w:pPr>
      <w:r>
        <w:rPr>
          <w:b/>
          <w:bCs/>
          <w:lang w:val="vi-VN"/>
        </w:rPr>
        <w:t>Điều 2.</w:t>
      </w:r>
      <w:r>
        <w:rPr>
          <w:lang w:val="vi-VN"/>
        </w:rPr>
        <w:t xml:space="preserve"> Trách nhiệm, quyền hạn của Hội đồng, Chủ tịch Hội đồng, Phó Chủ tịch Hội đồng, các ủy viên Hội đồng, cơ quan thường trực Hội đồng thực hiện theo quy định tại các </w:t>
      </w:r>
      <w:bookmarkStart w:id="0" w:name="dc_1"/>
      <w:r>
        <w:rPr>
          <w:lang w:val="vi-VN"/>
        </w:rPr>
        <w:t>Điều 4, Điều 5, Điều 6</w:t>
      </w:r>
      <w:bookmarkEnd w:id="0"/>
      <w:r>
        <w:rPr>
          <w:lang w:val="vi-VN"/>
        </w:rPr>
        <w:t xml:space="preserve">, </w:t>
      </w:r>
      <w:bookmarkStart w:id="1" w:name="dc_2"/>
      <w:r>
        <w:rPr>
          <w:lang w:val="vi-VN"/>
        </w:rPr>
        <w:t>Điều 7, Điều 8 Nghị định số 29/2021/NĐ-CP ngày 26/3/2021</w:t>
      </w:r>
      <w:bookmarkEnd w:id="1"/>
      <w:r>
        <w:rPr>
          <w:lang w:val="vi-VN"/>
        </w:rPr>
        <w:t xml:space="preserve"> của Chính phủ quy định về trình tự, thủ tục thẩm định dự án quan trọng quốc gia và giám sát, đánh giá đầu tư.</w:t>
      </w:r>
    </w:p>
    <w:p w14:paraId="3A3E7355" w14:textId="77777777" w:rsidR="00000000" w:rsidRDefault="00000000">
      <w:pPr>
        <w:spacing w:before="120" w:after="280" w:afterAutospacing="1"/>
      </w:pPr>
      <w:r>
        <w:rPr>
          <w:lang w:val="vi-VN"/>
        </w:rPr>
        <w:t xml:space="preserve">Chi phí thẩm định của Hội đồng thực hiện theo quy định tại </w:t>
      </w:r>
      <w:bookmarkStart w:id="2" w:name="dc_3"/>
      <w:r>
        <w:rPr>
          <w:lang w:val="vi-VN"/>
        </w:rPr>
        <w:t>Điều 12 Nghị định số 29/2021/NĐ-CP</w:t>
      </w:r>
      <w:bookmarkEnd w:id="2"/>
      <w:r>
        <w:rPr>
          <w:lang w:val="vi-VN"/>
        </w:rPr>
        <w:t>. Hội đồng được sử dụng con dấu và tài khoản (nếu cần) của Bộ Kế hoạch và Đầu tư để phục vụ cho hoạt động của Hội đồng.</w:t>
      </w:r>
    </w:p>
    <w:p w14:paraId="08DB4A77" w14:textId="77777777" w:rsidR="00000000" w:rsidRDefault="00000000">
      <w:pPr>
        <w:spacing w:before="120" w:after="280" w:afterAutospacing="1"/>
      </w:pPr>
      <w:r>
        <w:rPr>
          <w:b/>
          <w:bCs/>
          <w:lang w:val="vi-VN"/>
        </w:rPr>
        <w:t>Điều 3.</w:t>
      </w:r>
      <w:r>
        <w:rPr>
          <w:lang w:val="vi-VN"/>
        </w:rPr>
        <w:t xml:space="preserve"> Các cơ quan có thành viên thuộc Hội đồng thẩm định nhà nước có văn bản cử người gửi về Cơ quan thường trực Hội đồng (Bộ Kế hoạch và Đầu tư) trước ngày 15 tháng 10 năm 2022.</w:t>
      </w:r>
    </w:p>
    <w:p w14:paraId="5FC46EC0" w14:textId="77777777" w:rsidR="00000000" w:rsidRDefault="00000000">
      <w:pPr>
        <w:spacing w:before="120" w:after="280" w:afterAutospacing="1"/>
      </w:pPr>
      <w:r>
        <w:rPr>
          <w:b/>
          <w:bCs/>
          <w:lang w:val="vi-VN"/>
        </w:rPr>
        <w:t>Điều 4.</w:t>
      </w:r>
      <w:r>
        <w:rPr>
          <w:lang w:val="vi-VN"/>
        </w:rPr>
        <w:t xml:space="preserve"> Ủy ban nhân dân tỉnh Khánh Hòa có trách nhiệm cung cấp đầy đủ hồ sơ liên quan đến quá trình thẩm định Báo cáo nghiên cứu tiền khả thi Dự án đảm bảo yêu cầu tiến độ.</w:t>
      </w:r>
    </w:p>
    <w:p w14:paraId="0DD9AC72" w14:textId="77777777" w:rsidR="00000000" w:rsidRDefault="00000000">
      <w:pPr>
        <w:spacing w:before="120" w:after="280" w:afterAutospacing="1"/>
      </w:pPr>
      <w:r>
        <w:rPr>
          <w:b/>
          <w:bCs/>
          <w:lang w:val="vi-VN"/>
        </w:rPr>
        <w:t>Điều 5.</w:t>
      </w:r>
      <w:r>
        <w:rPr>
          <w:lang w:val="vi-VN"/>
        </w:rPr>
        <w:t xml:space="preserve"> Hội đồng tự giải thể sau khi kết thúc nhiệm vụ.</w:t>
      </w:r>
    </w:p>
    <w:p w14:paraId="72B94C15" w14:textId="77777777" w:rsidR="00000000" w:rsidRDefault="00000000">
      <w:pPr>
        <w:spacing w:before="120" w:after="280" w:afterAutospacing="1"/>
      </w:pPr>
      <w:r>
        <w:rPr>
          <w:b/>
          <w:bCs/>
          <w:lang w:val="vi-VN"/>
        </w:rPr>
        <w:t>Điều 6.</w:t>
      </w:r>
      <w:r>
        <w:rPr>
          <w:lang w:val="vi-VN"/>
        </w:rPr>
        <w:t xml:space="preserve"> Quyết định này có hiệu lực kể từ ngày ký ban hành. Các ủy viên Hội đồng thẩm định nhà nước và Thủ trưởng các cơ quan, đơn vị có liên quan chịu trách nhiệm thi hành Quyết định này./.</w:t>
      </w:r>
    </w:p>
    <w:p w14:paraId="49A8A41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1BAAE00C"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65ABAD8A" w14:textId="77777777" w:rsidR="00000000" w:rsidRDefault="00000000">
            <w:pPr>
              <w:spacing w:before="120"/>
            </w:pPr>
            <w:r>
              <w:rPr>
                <w:b/>
                <w:bCs/>
                <w:i/>
                <w:iCs/>
                <w:lang w:val="vi-VN"/>
              </w:rPr>
              <w:t>Nơi nhận:</w:t>
            </w:r>
            <w:r>
              <w:rPr>
                <w:b/>
                <w:bCs/>
                <w:i/>
                <w:iCs/>
                <w:lang w:val="vi-VN"/>
              </w:rPr>
              <w:br/>
            </w:r>
            <w:r>
              <w:rPr>
                <w:sz w:val="16"/>
                <w:lang w:val="vi-VN"/>
              </w:rPr>
              <w:t>- Như Điều 1;</w:t>
            </w:r>
            <w:r>
              <w:rPr>
                <w:sz w:val="16"/>
                <w:lang w:val="vi-VN"/>
              </w:rPr>
              <w:br/>
              <w:t>- TTgCP, Phó Thủ tướng Lê Văn Thành;</w:t>
            </w:r>
            <w:r>
              <w:rPr>
                <w:sz w:val="16"/>
                <w:lang w:val="vi-VN"/>
              </w:rPr>
              <w:br/>
              <w:t>- Văn phòng Chủ tịch nước;</w:t>
            </w:r>
            <w:r>
              <w:rPr>
                <w:sz w:val="16"/>
                <w:lang w:val="vi-VN"/>
              </w:rPr>
              <w:br/>
              <w:t>- Văn phòng Quốc hội;</w:t>
            </w:r>
            <w:r>
              <w:rPr>
                <w:sz w:val="16"/>
                <w:lang w:val="vi-VN"/>
              </w:rPr>
              <w:br/>
              <w:t>- VPCP: BTCN, PCN Nguyễn Cao Lục, Trợ lý TTg, TGĐ Cổng TTĐT; các Vụ: KTTH, NN, PL, QHĐP, TH;</w:t>
            </w:r>
            <w:r>
              <w:rPr>
                <w:sz w:val="16"/>
                <w:lang w:val="vi-VN"/>
              </w:rPr>
              <w:br/>
              <w:t>- Lưu: VT, CN (2).</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062D8744" w14:textId="77777777" w:rsidR="00000000" w:rsidRDefault="00000000">
            <w:pPr>
              <w:spacing w:before="120"/>
              <w:jc w:val="center"/>
            </w:pPr>
            <w:r>
              <w:rPr>
                <w:b/>
                <w:bCs/>
                <w:lang w:val="vi-VN"/>
              </w:rPr>
              <w:t>KT</w:t>
            </w:r>
            <w:r>
              <w:rPr>
                <w:b/>
                <w:bCs/>
              </w:rPr>
              <w:t xml:space="preserve">. </w:t>
            </w:r>
            <w:r>
              <w:rPr>
                <w:b/>
                <w:bCs/>
                <w:lang w:val="vi-VN"/>
              </w:rPr>
              <w:t>THỦ TƯỚNG</w:t>
            </w:r>
            <w:r>
              <w:rPr>
                <w:b/>
                <w:bCs/>
              </w:rPr>
              <w:br/>
            </w:r>
            <w:r>
              <w:rPr>
                <w:b/>
                <w:bCs/>
                <w:lang w:val="vi-VN"/>
              </w:rPr>
              <w:t>PHÓ THỦ TƯỚN</w:t>
            </w:r>
            <w:r>
              <w:rPr>
                <w:b/>
                <w:bCs/>
              </w:rPr>
              <w:t>G</w:t>
            </w:r>
            <w:r>
              <w:rPr>
                <w:b/>
                <w:bCs/>
              </w:rPr>
              <w:br/>
            </w:r>
            <w:r>
              <w:rPr>
                <w:b/>
                <w:bCs/>
              </w:rPr>
              <w:br/>
            </w:r>
            <w:r>
              <w:rPr>
                <w:b/>
                <w:bCs/>
              </w:rPr>
              <w:br/>
            </w:r>
            <w:r>
              <w:rPr>
                <w:b/>
                <w:bCs/>
              </w:rPr>
              <w:br/>
            </w:r>
            <w:r>
              <w:rPr>
                <w:b/>
                <w:bCs/>
              </w:rPr>
              <w:br/>
              <w:t>Lê Văn Thành</w:t>
            </w:r>
          </w:p>
        </w:tc>
      </w:tr>
    </w:tbl>
    <w:p w14:paraId="0561E383" w14:textId="77777777" w:rsidR="00601966" w:rsidRDefault="00000000">
      <w:pPr>
        <w:spacing w:before="120" w:after="280" w:afterAutospacing="1"/>
        <w:jc w:val="center"/>
      </w:pPr>
      <w:r>
        <w:t> </w:t>
      </w:r>
    </w:p>
    <w:sectPr w:rsidR="006019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88"/>
    <w:rsid w:val="00372A88"/>
    <w:rsid w:val="006019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28E8B"/>
  <w15:chartTrackingRefBased/>
  <w15:docId w15:val="{54131B3D-C56F-4418-9B1E-F4F56E87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2022-10-18T01:12:00Z</dcterms:created>
  <dcterms:modified xsi:type="dcterms:W3CDTF">2022-10-18T01:12:00Z</dcterms:modified>
</cp:coreProperties>
</file>