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jc w:val="center"/>
            </w:pPr>
            <w:bookmarkStart w:id="0" w:name="_GoBack"/>
            <w:bookmarkEnd w:id="0"/>
            <w:r>
              <w:rPr>
                <w:b/>
                <w:bCs/>
              </w:rPr>
              <w:t>ỦY BAN NHÂN DÂN</w:t>
            </w:r>
            <w:r>
              <w:br/>
            </w:r>
            <w:r>
              <w:rPr>
                <w:b/>
                <w:bCs/>
              </w:rPr>
              <w:t>TỈNH ĐỒNG THÁP</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jc w:val="center"/>
            </w:pPr>
            <w:r>
              <w:t>Số: 1170/QĐ-UBND-HC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jc w:val="right"/>
            </w:pPr>
            <w:r>
              <w:rPr>
                <w:i/>
                <w:iCs/>
              </w:rPr>
              <w:t>Đồng Tháp, ngày 28 tháng 10 năm 2022</w:t>
            </w:r>
          </w:p>
        </w:tc>
      </w:tr>
    </w:tbl>
    <w:p w:rsidR="00000000" w:rsidRDefault="00EA1DDB">
      <w:pPr>
        <w:spacing w:before="120" w:after="280" w:afterAutospacing="1"/>
      </w:pPr>
      <w:r>
        <w:rPr>
          <w:b/>
          <w:bCs/>
        </w:rPr>
        <w:t> </w:t>
      </w:r>
    </w:p>
    <w:p w:rsidR="00000000" w:rsidRDefault="00EA1DDB">
      <w:pPr>
        <w:spacing w:before="120" w:after="280" w:afterAutospacing="1"/>
        <w:jc w:val="center"/>
      </w:pPr>
      <w:r>
        <w:rPr>
          <w:b/>
          <w:bCs/>
        </w:rPr>
        <w:t>QUYẾT ĐỊNH</w:t>
      </w:r>
    </w:p>
    <w:p w:rsidR="00000000" w:rsidRDefault="00EA1DDB">
      <w:pPr>
        <w:spacing w:before="120" w:after="280" w:afterAutospacing="1"/>
        <w:jc w:val="center"/>
      </w:pPr>
      <w:r>
        <w:t>VỀ VIỆC BÃI BỎ QUYẾT ĐỊNH CỦA ỦY BAN NHÂN DÂN TỈNH ĐỒNG THÁP</w:t>
      </w:r>
    </w:p>
    <w:p w:rsidR="00000000" w:rsidRDefault="00EA1DDB">
      <w:pPr>
        <w:spacing w:before="120" w:after="280" w:afterAutospacing="1"/>
        <w:jc w:val="center"/>
      </w:pPr>
      <w:r>
        <w:rPr>
          <w:b/>
          <w:bCs/>
        </w:rPr>
        <w:t>ỦY B</w:t>
      </w:r>
      <w:r>
        <w:rPr>
          <w:b/>
          <w:bCs/>
        </w:rPr>
        <w:t>AN NHÂN DÂN TỈNH ĐỒNG THÁP</w:t>
      </w:r>
    </w:p>
    <w:p w:rsidR="00000000" w:rsidRDefault="00EA1DDB">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EA1DDB">
      <w:pPr>
        <w:spacing w:before="120" w:after="280" w:afterAutospacing="1"/>
      </w:pPr>
      <w:r>
        <w:rPr>
          <w:i/>
          <w:iCs/>
        </w:rPr>
        <w:t xml:space="preserve">Căn cứ Luật ban hành văn bản quy </w:t>
      </w:r>
      <w:r>
        <w:rPr>
          <w:i/>
          <w:iCs/>
        </w:rPr>
        <w:t>phạm pháp luật ngày 22 tháng 6 năm</w:t>
      </w:r>
      <w:r>
        <w:t xml:space="preserve"> </w:t>
      </w:r>
      <w:r>
        <w:rPr>
          <w:i/>
          <w:iCs/>
        </w:rPr>
        <w:t>2015; Luật sửa đổi, bổ sung một số điều của Luật Ban hành văn bản quy phạm pháp luật ngày 18 tháng 6 năm 2020;</w:t>
      </w:r>
    </w:p>
    <w:p w:rsidR="00000000" w:rsidRDefault="00EA1DDB">
      <w:pPr>
        <w:spacing w:before="120" w:after="280" w:afterAutospacing="1"/>
      </w:pPr>
      <w:r>
        <w:rPr>
          <w:i/>
          <w:iCs/>
        </w:rPr>
        <w:t>Căn cứ Nghị định số 34/2016/NĐ-CP ngày 14 tháng 5 năm 2016 của Chính phủ quy định một số điều và biện pháp thi</w:t>
      </w:r>
      <w:r>
        <w:rPr>
          <w:i/>
          <w:iCs/>
        </w:rPr>
        <w:t xml:space="preserve"> hành Luật ban hành văn bản quy phạm pháp luật; Nghị định số 154/2020/NĐ-CP ngày 31 tháng 12 năm</w:t>
      </w:r>
      <w:r>
        <w:t xml:space="preserve"> </w:t>
      </w:r>
      <w:r>
        <w:rPr>
          <w:i/>
          <w:iCs/>
        </w:rPr>
        <w:t>2020 của Chính phủ sửa đổi, bổ sung một số điều của Nghị định số</w:t>
      </w:r>
      <w:r>
        <w:t xml:space="preserve"> </w:t>
      </w:r>
      <w:r>
        <w:rPr>
          <w:i/>
          <w:iCs/>
        </w:rPr>
        <w:t>34/2016/NĐ-CP ngày 14 tháng 5 năm 2016 của Chính phủ quy định chi tiết một số điều và biện phá</w:t>
      </w:r>
      <w:r>
        <w:rPr>
          <w:i/>
          <w:iCs/>
        </w:rPr>
        <w:t>p thi hành Luật Ban hành văn bản quy phạm pháp luật;</w:t>
      </w:r>
    </w:p>
    <w:p w:rsidR="00000000" w:rsidRDefault="00EA1DDB">
      <w:pPr>
        <w:spacing w:before="120" w:after="280" w:afterAutospacing="1"/>
      </w:pPr>
      <w:r>
        <w:rPr>
          <w:i/>
          <w:iCs/>
        </w:rPr>
        <w:t xml:space="preserve">Căn cứ Kết luận số 3734/KL-ĐCTLN ngày 04/10/2022 của Đoàn công tác liên ngành của Bộ Tư pháp về kết luận kiểm tra công tác kiểm tra, xử lý, rà soát, hệ thống hóa văn bản quy phạm pháp luật tại tỉnh Đồng </w:t>
      </w:r>
      <w:r>
        <w:rPr>
          <w:i/>
          <w:iCs/>
        </w:rPr>
        <w:t>Tháp;</w:t>
      </w:r>
    </w:p>
    <w:p w:rsidR="00000000" w:rsidRDefault="00EA1DDB">
      <w:pPr>
        <w:spacing w:before="120" w:after="280" w:afterAutospacing="1"/>
      </w:pPr>
      <w:r>
        <w:rPr>
          <w:i/>
          <w:iCs/>
        </w:rPr>
        <w:t>Theo đề nghị của Giám đốc Sở Tư pháp tại Báo cáo số 1447/BC-STP</w:t>
      </w:r>
      <w:r>
        <w:t xml:space="preserve"> </w:t>
      </w:r>
      <w:r>
        <w:rPr>
          <w:i/>
          <w:iCs/>
        </w:rPr>
        <w:t>ngày 04/10/2022; đề nghị của Sở Nội vụ tại Tờ trình số 2425/TTr-SNV ngày</w:t>
      </w:r>
      <w:r>
        <w:t xml:space="preserve"> </w:t>
      </w:r>
      <w:r>
        <w:rPr>
          <w:i/>
          <w:iCs/>
        </w:rPr>
        <w:t>10/10/2022.</w:t>
      </w:r>
    </w:p>
    <w:p w:rsidR="00000000" w:rsidRDefault="00EA1DDB">
      <w:pPr>
        <w:spacing w:before="120" w:after="280" w:afterAutospacing="1"/>
        <w:jc w:val="center"/>
      </w:pPr>
      <w:r>
        <w:rPr>
          <w:b/>
          <w:bCs/>
        </w:rPr>
        <w:t>QUYẾT ĐỊNH:</w:t>
      </w:r>
    </w:p>
    <w:p w:rsidR="00000000" w:rsidRDefault="00EA1DDB">
      <w:pPr>
        <w:spacing w:before="120" w:after="280" w:afterAutospacing="1"/>
      </w:pPr>
      <w:r>
        <w:rPr>
          <w:b/>
          <w:bCs/>
        </w:rPr>
        <w:t>Điều 1.</w:t>
      </w:r>
      <w:r>
        <w:t xml:space="preserve"> Bãi bỏ toàn bộ các Quyết định sau đây:</w:t>
      </w:r>
    </w:p>
    <w:p w:rsidR="00000000" w:rsidRDefault="00EA1DDB">
      <w:pPr>
        <w:spacing w:before="120" w:after="280" w:afterAutospacing="1"/>
      </w:pPr>
      <w:r>
        <w:t>1. Quyết định số 209/QĐ-UBND.HC ngày 03/3/</w:t>
      </w:r>
      <w:r>
        <w:t>2020 của Uỷ ban nhân dân tỉnh Đồng Tháp ban hành quy định công tác thi đua, khen thưởng của tỉnh Đồng Tháp.</w:t>
      </w:r>
    </w:p>
    <w:p w:rsidR="00000000" w:rsidRDefault="00EA1DDB">
      <w:pPr>
        <w:spacing w:before="120" w:after="280" w:afterAutospacing="1"/>
      </w:pPr>
      <w:r>
        <w:t>2. Quyết định số 1810/QĐ-UBND-HC ngày 24/11/2020 của Uỷ ban nhân dân tỉnh Đồng Tháp sửa đổi điểm c khoản 3 Điều 3 Quyết định số 209/QĐ- UBND.HC ngày</w:t>
      </w:r>
      <w:r>
        <w:t xml:space="preserve"> 03/3/2020 của Uỷ ban nhân dân tỉnh Đồng Tháp.</w:t>
      </w:r>
    </w:p>
    <w:p w:rsidR="00000000" w:rsidRDefault="00EA1DDB">
      <w:pPr>
        <w:spacing w:before="120" w:after="280" w:afterAutospacing="1"/>
      </w:pPr>
      <w:r>
        <w:t>3. Quyết định số 1271/QĐ-UBND-HC ngày 18/8/2020 của Uỷ ban nhân dân tỉnh Đồng Tháp ban hành Quy định về xét công nhận sáng kiến trên địa bàn tỉnh Đồng Tháp.</w:t>
      </w:r>
    </w:p>
    <w:p w:rsidR="00000000" w:rsidRDefault="00EA1DDB">
      <w:pPr>
        <w:spacing w:before="120" w:after="280" w:afterAutospacing="1"/>
      </w:pPr>
      <w:r>
        <w:rPr>
          <w:b/>
          <w:bCs/>
        </w:rPr>
        <w:lastRenderedPageBreak/>
        <w:t xml:space="preserve">Điều 2. </w:t>
      </w:r>
      <w:r>
        <w:t>Quyết định này có hiệu lực kể từ ngày ký ban</w:t>
      </w:r>
      <w:r>
        <w:t xml:space="preserve"> hành.</w:t>
      </w:r>
    </w:p>
    <w:p w:rsidR="00000000" w:rsidRDefault="00EA1DDB">
      <w:pPr>
        <w:spacing w:before="120" w:after="280" w:afterAutospacing="1"/>
      </w:pPr>
      <w:r>
        <w:rPr>
          <w:b/>
          <w:bCs/>
        </w:rPr>
        <w:t>Điều 3.</w:t>
      </w:r>
      <w:r>
        <w:t xml:space="preserve"> Chánh Văn phòng Uỷ ban nhân dân Tỉnh; Thủ trưởng các sở, ngành Tỉnh; Uỷ ban nhân dân huyện, thành phố và các cơ quan, đơn vị, tổ chức, cá nhân có liên quan chịu trách nhiệm thi hành Quyết định này./.</w:t>
      </w:r>
    </w:p>
    <w:p w:rsidR="00000000" w:rsidRDefault="00EA1D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pPr>
            <w:r>
              <w:rPr>
                <w:b/>
                <w:bCs/>
                <w:i/>
                <w:iCs/>
              </w:rPr>
              <w:br/>
              <w:t>Nơi nhận:</w:t>
            </w:r>
            <w:r>
              <w:rPr>
                <w:b/>
                <w:bCs/>
                <w:i/>
                <w:iCs/>
              </w:rPr>
              <w:br/>
            </w:r>
            <w:r>
              <w:rPr>
                <w:sz w:val="16"/>
              </w:rPr>
              <w:t>- Như Điều 3;</w:t>
            </w:r>
            <w:r>
              <w:rPr>
                <w:sz w:val="16"/>
              </w:rPr>
              <w:br/>
              <w:t>- Bộ Tư pháp;</w:t>
            </w:r>
            <w:r>
              <w:rPr>
                <w:sz w:val="16"/>
              </w:rPr>
              <w:br/>
            </w:r>
            <w:r>
              <w:rPr>
                <w:sz w:val="16"/>
              </w:rPr>
              <w:t>- Cục KTVBQPPL, Bộ Tư pháp;</w:t>
            </w:r>
            <w:r>
              <w:rPr>
                <w:sz w:val="16"/>
              </w:rPr>
              <w:br/>
              <w:t>- TT/TU; TT/HĐND Tỉnh;</w:t>
            </w:r>
            <w:r>
              <w:rPr>
                <w:sz w:val="16"/>
              </w:rPr>
              <w:br/>
              <w:t>- CT và các PCT/UBND Tỉnh;</w:t>
            </w:r>
            <w:r>
              <w:rPr>
                <w:sz w:val="16"/>
              </w:rPr>
              <w:br/>
              <w:t xml:space="preserve">- Lưu: VT, NC/TCD-NC (V)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A1DDB">
            <w:pPr>
              <w:spacing w:before="120"/>
              <w:jc w:val="center"/>
            </w:pPr>
            <w:r>
              <w:rPr>
                <w:b/>
                <w:bCs/>
              </w:rPr>
              <w:t>TM. ỦY BAN NHÂN DÂN</w:t>
            </w:r>
            <w:r>
              <w:br/>
            </w:r>
            <w:r>
              <w:rPr>
                <w:b/>
                <w:bCs/>
              </w:rPr>
              <w:t>CHỦ TỊCH</w:t>
            </w:r>
            <w:r>
              <w:br/>
            </w:r>
            <w:r>
              <w:br/>
            </w:r>
            <w:r>
              <w:br/>
            </w:r>
            <w:r>
              <w:br/>
            </w:r>
            <w:r>
              <w:br/>
            </w:r>
            <w:r>
              <w:rPr>
                <w:b/>
                <w:bCs/>
              </w:rPr>
              <w:t>Phạm Thiện Nghĩa</w:t>
            </w:r>
          </w:p>
        </w:tc>
      </w:tr>
    </w:tbl>
    <w:p w:rsidR="00000000" w:rsidRDefault="00EA1DDB">
      <w:pPr>
        <w:spacing w:before="120" w:after="280" w:afterAutospacing="1"/>
      </w:pPr>
      <w:r>
        <w:t> </w:t>
      </w:r>
    </w:p>
    <w:p w:rsidR="00EA1DDB" w:rsidRDefault="00EA1DDB">
      <w:pPr>
        <w:spacing w:before="120" w:after="280" w:afterAutospacing="1"/>
      </w:pPr>
      <w:r>
        <w:t> </w:t>
      </w:r>
    </w:p>
    <w:sectPr w:rsidR="00EA1D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97"/>
    <w:rsid w:val="000A6A97"/>
    <w:rsid w:val="00EA1D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2022-11-08T01:35:00Z</dcterms:created>
  <dcterms:modified xsi:type="dcterms:W3CDTF">2022-11-08T01:35:00Z</dcterms:modified>
</cp:coreProperties>
</file>