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0188B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9CD03B" w14:textId="77777777" w:rsidR="00000000" w:rsidRDefault="00000000">
            <w:pPr>
              <w:jc w:val="center"/>
            </w:pPr>
            <w:r>
              <w:rPr>
                <w:b/>
                <w:bCs/>
                <w:shd w:val="solid" w:color="FFFFFF" w:fill="auto"/>
                <w:lang w:val="vi-VN"/>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ED55CE"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7C963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E7B0BE" w14:textId="77777777" w:rsidR="00000000" w:rsidRDefault="00000000">
            <w:pPr>
              <w:jc w:val="center"/>
            </w:pPr>
            <w:r>
              <w:rPr>
                <w:shd w:val="solid" w:color="FFFFFF" w:fill="auto"/>
                <w:lang w:val="vi-VN"/>
              </w:rPr>
              <w:t>Số: 02/2022/TT-BTP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74736A" w14:textId="77777777" w:rsidR="00000000" w:rsidRDefault="00000000">
            <w:pPr>
              <w:jc w:val="right"/>
            </w:pPr>
            <w:r>
              <w:rPr>
                <w:i/>
                <w:iCs/>
                <w:shd w:val="solid" w:color="FFFFFF" w:fill="auto"/>
                <w:lang w:val="vi-VN"/>
              </w:rPr>
              <w:t>Hà Nội, ngày 08 tháng 02 năm 2022</w:t>
            </w:r>
          </w:p>
        </w:tc>
      </w:tr>
    </w:tbl>
    <w:p w14:paraId="029C1E7E" w14:textId="77777777" w:rsidR="00000000" w:rsidRDefault="00000000">
      <w:pPr>
        <w:spacing w:after="120"/>
      </w:pPr>
      <w:r>
        <w:t> </w:t>
      </w:r>
    </w:p>
    <w:p w14:paraId="3A4A7F25" w14:textId="77777777" w:rsidR="00000000" w:rsidRDefault="00000000">
      <w:pPr>
        <w:spacing w:after="120"/>
        <w:jc w:val="center"/>
      </w:pPr>
      <w:bookmarkStart w:id="0" w:name="loai_1"/>
      <w:r>
        <w:rPr>
          <w:b/>
          <w:bCs/>
        </w:rPr>
        <w:t>THÔNG TƯ</w:t>
      </w:r>
      <w:bookmarkEnd w:id="0"/>
    </w:p>
    <w:p w14:paraId="56FC9133" w14:textId="77777777" w:rsidR="00000000" w:rsidRDefault="00000000">
      <w:pPr>
        <w:spacing w:after="120"/>
        <w:jc w:val="center"/>
      </w:pPr>
      <w:bookmarkStart w:id="1" w:name="loai_1_name"/>
      <w:r>
        <w:t>HƯỚNG DẪN LỰA CHỌN TỔ CHỨC ĐẤU GIÁ TÀI SẢN</w:t>
      </w:r>
      <w:bookmarkEnd w:id="1"/>
    </w:p>
    <w:p w14:paraId="325B2B71" w14:textId="77777777" w:rsidR="00000000" w:rsidRDefault="00000000">
      <w:pPr>
        <w:spacing w:after="120"/>
      </w:pPr>
      <w:r>
        <w:rPr>
          <w:i/>
          <w:iCs/>
        </w:rPr>
        <w:t>Căn cứ Luật Đấu giá tài sản ngày 17 tháng 11 năm 2016;</w:t>
      </w:r>
    </w:p>
    <w:p w14:paraId="6E9E66B0" w14:textId="77777777" w:rsidR="00000000" w:rsidRDefault="00000000">
      <w:pPr>
        <w:spacing w:after="120"/>
      </w:pPr>
      <w:r>
        <w:rPr>
          <w:i/>
          <w:iCs/>
        </w:rPr>
        <w:t>Căn cứ Nghị định số 96/2017/NĐ-CP ngày 16 tháng 8 năm 2017 của Chính phủ quy định chức năng, nhiệm vụ, quyền hạn và cơ cấu tổ chức của Bộ Tư pháp;</w:t>
      </w:r>
    </w:p>
    <w:p w14:paraId="4DD66992" w14:textId="77777777" w:rsidR="00000000" w:rsidRDefault="00000000">
      <w:pPr>
        <w:spacing w:after="120"/>
      </w:pPr>
      <w:r>
        <w:rPr>
          <w:i/>
          <w:iCs/>
        </w:rPr>
        <w:t>Theo đề nghị của Cục trưởng Cục Bổ trợ tư pháp;</w:t>
      </w:r>
    </w:p>
    <w:p w14:paraId="359CD4CA" w14:textId="77777777" w:rsidR="00000000" w:rsidRDefault="00000000">
      <w:pPr>
        <w:spacing w:after="120"/>
      </w:pPr>
      <w:r>
        <w:rPr>
          <w:i/>
          <w:iCs/>
        </w:rPr>
        <w:t>Bộ trưởng Bộ Tư pháp ban hành Thông tư hướng dẫn lựa chọn tổ chức đấu giá tài sản.</w:t>
      </w:r>
    </w:p>
    <w:p w14:paraId="5C9C1F8D" w14:textId="77777777" w:rsidR="00000000" w:rsidRDefault="00000000">
      <w:pPr>
        <w:spacing w:after="120"/>
      </w:pPr>
      <w:bookmarkStart w:id="2" w:name="dieu_1"/>
      <w:r>
        <w:rPr>
          <w:b/>
          <w:bCs/>
        </w:rPr>
        <w:t>Điều 1. Phạm vi điều chỉnh và đối tượng áp dụng</w:t>
      </w:r>
      <w:bookmarkEnd w:id="2"/>
    </w:p>
    <w:p w14:paraId="6C7339B7" w14:textId="77777777" w:rsidR="00000000" w:rsidRDefault="00000000">
      <w:pPr>
        <w:spacing w:after="120"/>
      </w:pPr>
      <w:r>
        <w:t xml:space="preserve">1. Thông tư này hướng dẫn lựa chọn tổ chức đấu giá tài sản theo quy định tại </w:t>
      </w:r>
      <w:bookmarkStart w:id="3" w:name="dc_1"/>
      <w:r>
        <w:t>Điều 56 Luật Đấu giá tài sản</w:t>
      </w:r>
      <w:bookmarkEnd w:id="3"/>
      <w:r>
        <w:t>.</w:t>
      </w:r>
    </w:p>
    <w:p w14:paraId="1B7A04FD" w14:textId="77777777" w:rsidR="00000000" w:rsidRDefault="00000000">
      <w:pPr>
        <w:spacing w:after="120"/>
      </w:pPr>
      <w:r>
        <w:t xml:space="preserve">2. Thông tư này áp dụng đối với người có tài sản đấu giá, tổ chức đấu giá tài sản và các cơ quan, tổ chức, cá nhân khác có liên quan đến việc đấu giá tài sản quy định tại </w:t>
      </w:r>
      <w:bookmarkStart w:id="4" w:name="dc_2"/>
      <w:r>
        <w:t>khoản 1 Điều 4 Luật Đấu giá tài sản</w:t>
      </w:r>
      <w:bookmarkEnd w:id="4"/>
      <w:r>
        <w:t>.</w:t>
      </w:r>
    </w:p>
    <w:p w14:paraId="331E19C7" w14:textId="77777777" w:rsidR="00000000" w:rsidRDefault="00000000">
      <w:pPr>
        <w:spacing w:before="120" w:after="280" w:afterAutospacing="1"/>
      </w:pPr>
      <w:r>
        <w:rPr>
          <w:shd w:val="solid" w:color="FFFFFF" w:fill="auto"/>
          <w:lang w:val="vi-VN"/>
        </w:rPr>
        <w:t xml:space="preserve">3. Thông tư này không áp dụng đối với trường hợp lựa chọn tổ chức đấu giá tài sản thông qua đấu thầu theo quy định của pháp luật. Trường hợp lựa chọn tổ chức đấu giá tài sản thông qua đấu thầu thì thực hiện theo quy định tại </w:t>
      </w:r>
      <w:bookmarkStart w:id="5" w:name="dc_3"/>
      <w:r>
        <w:rPr>
          <w:shd w:val="solid" w:color="FFFFFF" w:fill="auto"/>
          <w:lang w:val="vi-VN"/>
        </w:rPr>
        <w:t>Điều 56 Luật Đấu giá tài sản</w:t>
      </w:r>
      <w:bookmarkEnd w:id="5"/>
      <w:r>
        <w:rPr>
          <w:shd w:val="solid" w:color="FFFFFF" w:fill="auto"/>
          <w:lang w:val="vi-VN"/>
        </w:rPr>
        <w:t xml:space="preserve"> và pháp luật về đấu thầu.</w:t>
      </w:r>
    </w:p>
    <w:p w14:paraId="24CFC627" w14:textId="77777777" w:rsidR="00000000" w:rsidRDefault="00000000">
      <w:pPr>
        <w:spacing w:before="120" w:after="280" w:afterAutospacing="1"/>
      </w:pPr>
      <w:bookmarkStart w:id="6" w:name="dieu_2"/>
      <w:r>
        <w:rPr>
          <w:b/>
          <w:bCs/>
          <w:shd w:val="solid" w:color="FFFFFF" w:fill="auto"/>
          <w:lang w:val="vi-VN"/>
        </w:rPr>
        <w:t>Điều 2. Nguyên tắc lựa chọn tổ chức đấu giá tài sản</w:t>
      </w:r>
      <w:bookmarkEnd w:id="6"/>
    </w:p>
    <w:p w14:paraId="51F19E5C" w14:textId="77777777" w:rsidR="00000000" w:rsidRDefault="00000000">
      <w:pPr>
        <w:spacing w:before="120" w:after="280" w:afterAutospacing="1"/>
      </w:pPr>
      <w:r>
        <w:rPr>
          <w:shd w:val="solid" w:color="FFFFFF" w:fill="auto"/>
          <w:lang w:val="vi-VN"/>
        </w:rPr>
        <w:t xml:space="preserve">1. Tuân thủ quy định của pháp luật, bảo đảm theo đúng tiêu chí quy định tại </w:t>
      </w:r>
      <w:bookmarkStart w:id="7" w:name="dc_4"/>
      <w:r>
        <w:rPr>
          <w:shd w:val="solid" w:color="FFFFFF" w:fill="auto"/>
          <w:lang w:val="vi-VN"/>
        </w:rPr>
        <w:t>Điều 56 Luật Đấu giá tài sản</w:t>
      </w:r>
      <w:bookmarkEnd w:id="7"/>
      <w:r>
        <w:rPr>
          <w:shd w:val="solid" w:color="FFFFFF" w:fill="auto"/>
          <w:lang w:val="vi-VN"/>
        </w:rPr>
        <w:t xml:space="preserve">, Điều 3 và </w:t>
      </w:r>
      <w:bookmarkStart w:id="8" w:name="bieumau_pl_1"/>
      <w:r>
        <w:rPr>
          <w:shd w:val="solid" w:color="FFFFFF" w:fill="auto"/>
          <w:lang w:val="vi-VN"/>
        </w:rPr>
        <w:t>Phụ lục I</w:t>
      </w:r>
      <w:bookmarkEnd w:id="8"/>
      <w:r>
        <w:rPr>
          <w:shd w:val="solid" w:color="FFFFFF" w:fill="auto"/>
          <w:lang w:val="vi-VN"/>
        </w:rPr>
        <w:t xml:space="preserve"> ban hành kèm theo Thông tư này.</w:t>
      </w:r>
    </w:p>
    <w:p w14:paraId="3D55013E" w14:textId="77777777" w:rsidR="00000000" w:rsidRDefault="00000000">
      <w:pPr>
        <w:spacing w:before="120" w:after="280" w:afterAutospacing="1"/>
      </w:pPr>
      <w:r>
        <w:rPr>
          <w:shd w:val="solid" w:color="FFFFFF" w:fill="auto"/>
          <w:lang w:val="vi-VN"/>
        </w:rPr>
        <w:t>2. Bảo đảm tính chính xác, độc lập, trung thực, công khai, minh bạch, công bằng, khách quan.</w:t>
      </w:r>
    </w:p>
    <w:p w14:paraId="011D8EDB" w14:textId="77777777" w:rsidR="00000000" w:rsidRDefault="00000000">
      <w:pPr>
        <w:spacing w:before="120" w:after="280" w:afterAutospacing="1"/>
      </w:pPr>
      <w:r>
        <w:rPr>
          <w:shd w:val="solid" w:color="FFFFFF" w:fill="auto"/>
          <w:lang w:val="vi-VN"/>
        </w:rPr>
        <w:t>3. Tổ chức đấu giá tài sản tự chịu trách nhiệm về tính đầy đủ, chính xác của các thông tin trong hồ sơ đăng ký tham gia lựa chọn và phải chịu hậu quả bất lợi do kê khai không đầy đủ, không chính xác thông tin quy định tại Điều 5, Điều 6 Thông tư này.</w:t>
      </w:r>
    </w:p>
    <w:p w14:paraId="65FE072D" w14:textId="77777777" w:rsidR="00000000" w:rsidRDefault="00000000">
      <w:pPr>
        <w:spacing w:before="120" w:after="280" w:afterAutospacing="1"/>
      </w:pPr>
      <w:bookmarkStart w:id="9" w:name="dieu_3"/>
      <w:r>
        <w:rPr>
          <w:b/>
          <w:bCs/>
          <w:shd w:val="solid" w:color="FFFFFF" w:fill="auto"/>
          <w:lang w:val="vi-VN"/>
        </w:rPr>
        <w:t>Điều 3. Nội dung tiêu chí lựa chọn tổ chức đấu giá tài sản</w:t>
      </w:r>
      <w:bookmarkEnd w:id="9"/>
    </w:p>
    <w:p w14:paraId="5D663C36" w14:textId="77777777" w:rsidR="00000000" w:rsidRDefault="00000000">
      <w:pPr>
        <w:spacing w:before="120" w:after="280" w:afterAutospacing="1"/>
      </w:pPr>
      <w:r>
        <w:rPr>
          <w:shd w:val="solid" w:color="FFFFFF" w:fill="auto"/>
          <w:lang w:val="vi-VN"/>
        </w:rPr>
        <w:t>1. Nhóm tiêu chí về cơ sở vật chất, trang thiết bị cần thiết bảo đảm cho việc đấu giá đối với loại tài sản đấu giá.</w:t>
      </w:r>
    </w:p>
    <w:p w14:paraId="3620DA61" w14:textId="77777777" w:rsidR="00000000" w:rsidRDefault="00000000">
      <w:pPr>
        <w:spacing w:before="120" w:after="280" w:afterAutospacing="1"/>
      </w:pPr>
      <w:r>
        <w:rPr>
          <w:shd w:val="solid" w:color="FFFFFF" w:fill="auto"/>
          <w:lang w:val="vi-VN"/>
        </w:rPr>
        <w:t>2. Nhóm tiêu chí về phương án đấu giá khả thi, hiệu quả.</w:t>
      </w:r>
    </w:p>
    <w:p w14:paraId="25669142" w14:textId="77777777" w:rsidR="00000000" w:rsidRDefault="00000000">
      <w:pPr>
        <w:spacing w:before="120" w:after="280" w:afterAutospacing="1"/>
      </w:pPr>
      <w:r>
        <w:rPr>
          <w:shd w:val="solid" w:color="FFFFFF" w:fill="auto"/>
          <w:lang w:val="vi-VN"/>
        </w:rPr>
        <w:t>3. Nhóm tiêu chí về năng lực, kinh nghiệm và uy tín của tổ chức đấu giá tài sản.</w:t>
      </w:r>
    </w:p>
    <w:p w14:paraId="6ADF5888" w14:textId="77777777" w:rsidR="00000000" w:rsidRDefault="00000000">
      <w:pPr>
        <w:spacing w:before="120" w:after="280" w:afterAutospacing="1"/>
      </w:pPr>
      <w:r>
        <w:rPr>
          <w:shd w:val="solid" w:color="FFFFFF" w:fill="auto"/>
          <w:lang w:val="vi-VN"/>
        </w:rPr>
        <w:lastRenderedPageBreak/>
        <w:t>4. Nhóm tiêu chí về thù lao dịch vụ đấu giá, chi phí đấu giá tài sản phù hợp.</w:t>
      </w:r>
    </w:p>
    <w:p w14:paraId="15544528" w14:textId="77777777" w:rsidR="00000000" w:rsidRDefault="00000000">
      <w:pPr>
        <w:spacing w:before="120" w:after="280" w:afterAutospacing="1"/>
      </w:pPr>
      <w:r>
        <w:rPr>
          <w:shd w:val="solid" w:color="FFFFFF" w:fill="auto"/>
          <w:lang w:val="vi-VN"/>
        </w:rPr>
        <w:t>5. Có tên trong danh sách các tổ chức đấu giá tài sản do Bộ Tư pháp công bố.</w:t>
      </w:r>
    </w:p>
    <w:p w14:paraId="5CEDCACC" w14:textId="77777777" w:rsidR="00000000" w:rsidRDefault="00000000">
      <w:pPr>
        <w:spacing w:before="120" w:after="280" w:afterAutospacing="1"/>
      </w:pPr>
      <w:r>
        <w:rPr>
          <w:shd w:val="solid" w:color="FFFFFF" w:fill="auto"/>
          <w:lang w:val="vi-VN"/>
        </w:rPr>
        <w:t>6. Nhóm tiêu chí khác phù hợp với tài sản đấu giá do người có tài sản đấu giá quyết định.</w:t>
      </w:r>
    </w:p>
    <w:p w14:paraId="2989E7F3" w14:textId="77777777" w:rsidR="00000000" w:rsidRDefault="00000000">
      <w:pPr>
        <w:spacing w:before="120" w:after="280" w:afterAutospacing="1"/>
      </w:pPr>
      <w:bookmarkStart w:id="10" w:name="dieu_4"/>
      <w:r>
        <w:rPr>
          <w:b/>
          <w:bCs/>
          <w:shd w:val="solid" w:color="FFFFFF" w:fill="auto"/>
          <w:lang w:val="vi-VN"/>
        </w:rPr>
        <w:t>Điều 4. Thông báo công khai tiêu chí lựa chọn tổ chức đấu giá tài sản</w:t>
      </w:r>
      <w:bookmarkEnd w:id="10"/>
    </w:p>
    <w:p w14:paraId="2A942813" w14:textId="77777777" w:rsidR="00000000" w:rsidRDefault="00000000">
      <w:pPr>
        <w:spacing w:before="120" w:after="280" w:afterAutospacing="1"/>
      </w:pPr>
      <w:r>
        <w:rPr>
          <w:shd w:val="solid" w:color="FFFFFF" w:fill="auto"/>
          <w:lang w:val="vi-VN"/>
        </w:rPr>
        <w:t xml:space="preserve">1. Sau khi có quyết định của người có thẩm quyền về việc đấu giá tài sản, người có tài sản đấu giá thông báo công khai trên trang thông tin điện tử của mình và Cổng thông tin điện tử quốc gia về đấu giá tài sản về việc lựa chọn tổ chức đấu giá tài sản với đầy đủ tiêu chí quy định tại Điều 3 và </w:t>
      </w:r>
      <w:bookmarkStart w:id="11" w:name="bieumau_pl_1_1"/>
      <w:r>
        <w:rPr>
          <w:shd w:val="solid" w:color="FFFFFF" w:fill="auto"/>
          <w:lang w:val="vi-VN"/>
        </w:rPr>
        <w:t>Phụ lục I</w:t>
      </w:r>
      <w:bookmarkEnd w:id="11"/>
      <w:r>
        <w:rPr>
          <w:shd w:val="solid" w:color="FFFFFF" w:fill="auto"/>
          <w:lang w:val="vi-VN"/>
        </w:rPr>
        <w:t xml:space="preserve"> ban hành kèm theo Thông tư này.</w:t>
      </w:r>
    </w:p>
    <w:p w14:paraId="10D22FBB" w14:textId="77777777" w:rsidR="00000000" w:rsidRDefault="00000000">
      <w:pPr>
        <w:spacing w:before="120" w:after="280" w:afterAutospacing="1"/>
      </w:pPr>
      <w:r>
        <w:rPr>
          <w:shd w:val="solid" w:color="FFFFFF" w:fill="auto"/>
          <w:lang w:val="vi-VN"/>
        </w:rPr>
        <w:t>2. Người có tài sản đấu giá thông báo công khai việc lựa chọn tổ chức đấu giá tài sản trong thời hạn ít nhất là 03 ngày làm việc trước ngày quyết định lựa chọn, trừ trường hợp pháp luật có quy định khác.</w:t>
      </w:r>
    </w:p>
    <w:p w14:paraId="6A7DCFB4" w14:textId="77777777" w:rsidR="00000000" w:rsidRDefault="00000000">
      <w:pPr>
        <w:spacing w:before="120" w:after="280" w:afterAutospacing="1"/>
      </w:pPr>
      <w:bookmarkStart w:id="12" w:name="dieu_5"/>
      <w:r>
        <w:rPr>
          <w:b/>
          <w:bCs/>
          <w:shd w:val="solid" w:color="FFFFFF" w:fill="auto"/>
          <w:lang w:val="vi-VN"/>
        </w:rPr>
        <w:t>Điều 5. Đánh giá, chấm điểm theo tiêu chí lựa chọn tổ chức đấu giá tài sản</w:t>
      </w:r>
      <w:bookmarkEnd w:id="12"/>
    </w:p>
    <w:p w14:paraId="7796241F" w14:textId="77777777" w:rsidR="00000000" w:rsidRDefault="00000000">
      <w:pPr>
        <w:spacing w:before="120" w:after="280" w:afterAutospacing="1"/>
      </w:pPr>
      <w:r>
        <w:rPr>
          <w:shd w:val="solid" w:color="FFFFFF" w:fill="auto"/>
          <w:lang w:val="vi-VN"/>
        </w:rPr>
        <w:t>1. Người có tài sản đấu giá tự đánh giá hoặc thành lập tổ đánh giá hoặc lựa chọn hình thức khác để đánh giá các tiêu chí lựa chọn tổ chức đấu giá tài sản và chịu trách nhiệm về việc đánh giá này.</w:t>
      </w:r>
    </w:p>
    <w:p w14:paraId="55F4C381" w14:textId="77777777" w:rsidR="00000000" w:rsidRDefault="00000000">
      <w:pPr>
        <w:spacing w:before="120" w:after="280" w:afterAutospacing="1"/>
      </w:pPr>
      <w:r>
        <w:rPr>
          <w:shd w:val="solid" w:color="FFFFFF" w:fill="auto"/>
          <w:lang w:val="vi-VN"/>
        </w:rPr>
        <w:t xml:space="preserve">2. Người có tài sản đấu giá căn cứ thông tin trong hồ sơ đăng ký tham gia lựa chọn của tổ chức đấu giá tài sản chấm điểm theo tất cả các tiêu chí quy định tại </w:t>
      </w:r>
      <w:bookmarkStart w:id="13" w:name="bieumau_pl_1_2"/>
      <w:r>
        <w:rPr>
          <w:shd w:val="solid" w:color="FFFFFF" w:fill="auto"/>
          <w:lang w:val="vi-VN"/>
        </w:rPr>
        <w:t>Phụ lục I</w:t>
      </w:r>
      <w:bookmarkEnd w:id="13"/>
      <w:r>
        <w:rPr>
          <w:shd w:val="solid" w:color="FFFFFF" w:fill="auto"/>
          <w:lang w:val="vi-VN"/>
        </w:rPr>
        <w:t xml:space="preserve"> ban hành kèm theo Thông tư này và xử lý các tình huống theo quy định tại các khoản 4, 5, 6, và 7 Điều này.</w:t>
      </w:r>
    </w:p>
    <w:p w14:paraId="29FD0AA6" w14:textId="77777777" w:rsidR="00000000" w:rsidRDefault="00000000">
      <w:pPr>
        <w:spacing w:before="120" w:after="280" w:afterAutospacing="1"/>
      </w:pPr>
      <w:r>
        <w:rPr>
          <w:shd w:val="solid" w:color="FFFFFF" w:fill="auto"/>
          <w:lang w:val="vi-VN"/>
        </w:rPr>
        <w:t>3. Tổ chức đấu giá tài sản được lựa chọn là tổ chức có tổng số điểm cao nhất của tất cả các tiêu chí cộng lại. Trường hợp có từ hai tổ chức đấu giá tài sản trở lên có tổng số điểm cao nhất bằng nhau thì người có tài sản đấu giá xem xét, quyết định lựa chọn một trong các tổ chức đó.</w:t>
      </w:r>
    </w:p>
    <w:p w14:paraId="6B8E5386" w14:textId="77777777" w:rsidR="00000000" w:rsidRDefault="00000000">
      <w:pPr>
        <w:spacing w:before="120" w:after="280" w:afterAutospacing="1"/>
      </w:pPr>
      <w:r>
        <w:rPr>
          <w:shd w:val="solid" w:color="FFFFFF" w:fill="auto"/>
          <w:lang w:val="vi-VN"/>
        </w:rPr>
        <w:t>4. Trường hợp trong thời hạn 12 tháng tính đến ngày nộp hồ sơ mà tổ chức đấu giá tài sản có người đại diện theo pháp luật hoặc đấu giá viên của tổ chức bị kết án bằng bản án có hiệu lực pháp luật về tội vi phạm quy định về hoạt động bán đấu giá tài sản do thực hiện hành vi nhân danh, vì lợi ích hoặc có sự chỉ đạo, điều hành hoặc chấp thuận của tổ chức đấu giá tài sản đó thì tổ chức đấu giá tài sản đó bị trừ 50% tổng số điểm.</w:t>
      </w:r>
    </w:p>
    <w:p w14:paraId="4E2737FC" w14:textId="77777777" w:rsidR="00000000" w:rsidRDefault="00000000">
      <w:pPr>
        <w:spacing w:before="120" w:after="280" w:afterAutospacing="1"/>
      </w:pPr>
      <w:r>
        <w:rPr>
          <w:shd w:val="solid" w:color="FFFFFF" w:fill="auto"/>
          <w:lang w:val="vi-VN"/>
        </w:rPr>
        <w:t>5. Trường hợp trong thời hạn 12 tháng tính đến ngày nộp hồ sơ mà tổ chức đấu giá tài sản thuộc một trong các trường hợp sau thì thực hiện như sau:</w:t>
      </w:r>
    </w:p>
    <w:p w14:paraId="519BA593" w14:textId="77777777" w:rsidR="00000000" w:rsidRDefault="00000000">
      <w:pPr>
        <w:spacing w:before="120" w:after="280" w:afterAutospacing="1"/>
      </w:pPr>
      <w:r>
        <w:rPr>
          <w:shd w:val="solid" w:color="FFFFFF" w:fill="auto"/>
          <w:lang w:val="vi-VN"/>
        </w:rPr>
        <w:t>a) Có đấu giá viên của tổ chức mình bị xử phạt vi phạm hành chính do vi phạm quy định về hoạt động đấu giá tài sản thì cứ mỗi đấu giá viên bị xử phạt vi phạm hành chính, tổ chức đấu giá tài sản đó bị trừ 5% tổng số điểm;</w:t>
      </w:r>
    </w:p>
    <w:p w14:paraId="5B2BC8E0" w14:textId="77777777" w:rsidR="00000000" w:rsidRDefault="00000000">
      <w:pPr>
        <w:spacing w:before="120" w:after="280" w:afterAutospacing="1"/>
      </w:pPr>
      <w:r>
        <w:rPr>
          <w:shd w:val="solid" w:color="FFFFFF" w:fill="auto"/>
          <w:lang w:val="vi-VN"/>
        </w:rPr>
        <w:lastRenderedPageBreak/>
        <w:t>b) Tổ chức đấu giá tài sản bị xử phạt vi phạm hành chính do vi phạm quy định về hoạt động đấu giá tài sản, trừ hành vi bị xử phạt quy định tại điểm c khoản này thì cứ mỗi hành vi bị xử phạt vi phạm hành chính, tổ chức đấu giá tài sản đó bị trừ 5% tổng số điểm;</w:t>
      </w:r>
    </w:p>
    <w:p w14:paraId="39C6165D" w14:textId="77777777" w:rsidR="00000000" w:rsidRDefault="00000000">
      <w:pPr>
        <w:spacing w:before="120" w:after="280" w:afterAutospacing="1"/>
      </w:pPr>
      <w:r>
        <w:rPr>
          <w:shd w:val="solid" w:color="FFFFFF" w:fill="auto"/>
          <w:lang w:val="vi-VN"/>
        </w:rPr>
        <w:t>c) Tổ chức đấu giá tài sản không thực hiện thông báo công khai việc đấu giá tài sản trên Cổng thông tin điện tử quốc gia về đấu giá tài sản theo công bố của cơ quan có thẩm quyền thì tổ chức đấu giá tài sản đó bị trừ 20% tổng số điểm;</w:t>
      </w:r>
    </w:p>
    <w:p w14:paraId="7F54B138" w14:textId="77777777" w:rsidR="00000000" w:rsidRDefault="00000000">
      <w:pPr>
        <w:spacing w:before="120" w:after="280" w:afterAutospacing="1"/>
      </w:pPr>
      <w:r>
        <w:rPr>
          <w:shd w:val="solid" w:color="FFFFFF" w:fill="auto"/>
          <w:lang w:val="vi-VN"/>
        </w:rPr>
        <w:t>d) Có đấu giá viên của tổ chức mình bị kết án bằng bản án có hiệu lực pháp luật về tội vi phạm quy định về hoạt động bán đấu giá tài sản mà không thuộc trường hợp quy định tại khoản 4 Điều này thì tổ chức đấu giá tài sản đó bị trừ 20% tổng số điểm.</w:t>
      </w:r>
    </w:p>
    <w:p w14:paraId="6F1F9D76" w14:textId="77777777" w:rsidR="00000000" w:rsidRDefault="00000000">
      <w:pPr>
        <w:spacing w:before="120" w:after="280" w:afterAutospacing="1"/>
      </w:pPr>
      <w:r>
        <w:rPr>
          <w:shd w:val="solid" w:color="FFFFFF" w:fill="auto"/>
          <w:lang w:val="vi-VN"/>
        </w:rPr>
        <w:t>6. Trường hợp trong thời hạn 12 tháng tính đến ngày nộp hồ sơ mà tổ chức đấu giá tài sản thuộc trường hợp đã bị từ chối xem xét, đánh giá hồ sơ quy định tại khoản 7 Điều này hoặc đã bị hủy bỏ kết quả lựa chọn quy định tại khoản 2 Điều 6 Thông tư này thì tổ chức đấu giá tài sản đó bị trừ 70% tổng số điểm.</w:t>
      </w:r>
    </w:p>
    <w:p w14:paraId="2AE8BC44" w14:textId="77777777" w:rsidR="00000000" w:rsidRDefault="00000000">
      <w:pPr>
        <w:spacing w:before="120" w:after="280" w:afterAutospacing="1"/>
      </w:pPr>
      <w:r>
        <w:rPr>
          <w:shd w:val="solid" w:color="FFFFFF" w:fill="auto"/>
          <w:lang w:val="vi-VN"/>
        </w:rPr>
        <w:t>7. Trường hợp có cơ sở xác định tổ chức đấu giá tài sản cố ý cung cấp thông tin không chính xác hoặc giả mạo thông tin về tiêu chí trong hồ sơ thì người có tài sản từ chối xem xét, đánh giá hồ sơ của tổ chức đấu giá tài sản đó.</w:t>
      </w:r>
    </w:p>
    <w:p w14:paraId="3D8B550B" w14:textId="77777777" w:rsidR="00000000" w:rsidRDefault="00000000">
      <w:pPr>
        <w:spacing w:before="120" w:after="280" w:afterAutospacing="1"/>
      </w:pPr>
      <w:r>
        <w:rPr>
          <w:shd w:val="solid" w:color="FFFFFF" w:fill="auto"/>
          <w:lang w:val="vi-VN"/>
        </w:rPr>
        <w:t>8. Trường hợp đến hết ngày nộp hồ sơ đăng ký tham gia lựa chọn mà chỉ có một tổ chức đấu giá tài sản đăng ký thì người có tài sản xem xét, quyết định lựa chọn tổ chức đó nếu đáp ứng quy định của Luật Đấu giá tài sản, Thông tư này và pháp luật có liên quan.</w:t>
      </w:r>
    </w:p>
    <w:p w14:paraId="254A66C2" w14:textId="77777777" w:rsidR="00000000" w:rsidRDefault="00000000">
      <w:pPr>
        <w:spacing w:before="120" w:after="280" w:afterAutospacing="1"/>
      </w:pPr>
      <w:bookmarkStart w:id="14" w:name="dieu_6"/>
      <w:r>
        <w:rPr>
          <w:b/>
          <w:bCs/>
          <w:shd w:val="solid" w:color="FFFFFF" w:fill="auto"/>
          <w:lang w:val="vi-VN"/>
        </w:rPr>
        <w:t>Điều 6. Thông báo, hủy bỏ kết quả lựa chọn tổ chức đấu giá tài sản</w:t>
      </w:r>
      <w:bookmarkEnd w:id="14"/>
    </w:p>
    <w:p w14:paraId="3254D933" w14:textId="77777777" w:rsidR="00000000" w:rsidRDefault="00000000">
      <w:pPr>
        <w:spacing w:before="120" w:after="280" w:afterAutospacing="1"/>
      </w:pPr>
      <w:r>
        <w:rPr>
          <w:shd w:val="solid" w:color="FFFFFF" w:fill="auto"/>
          <w:lang w:val="vi-VN"/>
        </w:rPr>
        <w:t xml:space="preserve">1. Trong thời hạn 03 ngày làm việc kể từ ngày có kết quả lựa chọn tổ chức đấu giá tài sản, người có tài sản thông báo công khai kết quả lựa chọn trên trang thông tin điện tử của mình (nếu có) và Cổng thông tin điện tử quốc gia về đấu giá tài sản. Thông báo kết quả lựa chọn tổ chức đấu giá tài sản theo mẫu quy định tại </w:t>
      </w:r>
      <w:bookmarkStart w:id="15" w:name="bieumau_pl_2"/>
      <w:r>
        <w:rPr>
          <w:shd w:val="solid" w:color="FFFFFF" w:fill="auto"/>
          <w:lang w:val="vi-VN"/>
        </w:rPr>
        <w:t>Phụ lục II</w:t>
      </w:r>
      <w:bookmarkEnd w:id="15"/>
      <w:r>
        <w:rPr>
          <w:shd w:val="solid" w:color="FFFFFF" w:fill="auto"/>
          <w:lang w:val="vi-VN"/>
        </w:rPr>
        <w:t xml:space="preserve"> ban hành kèm theo Thông tư này.</w:t>
      </w:r>
    </w:p>
    <w:p w14:paraId="7C1D4042" w14:textId="77777777" w:rsidR="00000000" w:rsidRDefault="00000000">
      <w:pPr>
        <w:spacing w:before="120" w:after="280" w:afterAutospacing="1"/>
      </w:pPr>
      <w:r>
        <w:rPr>
          <w:shd w:val="solid" w:color="FFFFFF" w:fill="auto"/>
        </w:rPr>
        <w:t xml:space="preserve">2. </w:t>
      </w:r>
      <w:r>
        <w:rPr>
          <w:shd w:val="solid" w:color="FFFFFF" w:fill="auto"/>
          <w:lang w:val="vi-VN"/>
        </w:rPr>
        <w:t>Sau khi có kết quả lựa chọn tổ chức đấu giá tài sản quy định tại khoản 1 Điều này mà người có tài sản nhận được thông tin của cơ quan, tổ chức có thẩm quyền hoặc có kết quả xác minh khẳng định tổ chức đấu giá tài sản được lựa chọn cố ý cung cấp thông tin không chính xác hoặc giả mạo thông tin về tiêu chí trong hồ sơ đăng ký tham gia lựa chọn thì thực hiện như sau:</w:t>
      </w:r>
    </w:p>
    <w:p w14:paraId="09370FCD" w14:textId="77777777" w:rsidR="00000000" w:rsidRDefault="00000000">
      <w:pPr>
        <w:spacing w:before="120" w:after="280" w:afterAutospacing="1"/>
      </w:pPr>
      <w:r>
        <w:rPr>
          <w:shd w:val="solid" w:color="FFFFFF" w:fill="auto"/>
          <w:lang w:val="vi-VN"/>
        </w:rPr>
        <w:t>a) Trường hợp chưa ký hợp đồng dịch vụ đấu giá tài sản thì người có tài sản đấu giá hủy bỏ kết quả lựa chọn tổ chức đấu giá tài sản đó;</w:t>
      </w:r>
    </w:p>
    <w:p w14:paraId="2065EDA3" w14:textId="77777777" w:rsidR="00000000" w:rsidRDefault="00000000">
      <w:pPr>
        <w:spacing w:before="120" w:after="280" w:afterAutospacing="1"/>
      </w:pPr>
      <w:r>
        <w:rPr>
          <w:shd w:val="solid" w:color="FFFFFF" w:fill="auto"/>
          <w:lang w:val="vi-VN"/>
        </w:rPr>
        <w:t>b) Trường hợp đã ký hợp đồng dịch vụ đấu giá tài sản và tổ chức đấu giá tài sản chưa nhận hồ sơ tham gia đấu giá của người tham gia đấu giá thì người có tài sản đấu giá hủy bỏ kết quả lựa chọn tổ chức đấu giá tài sản đồng thời đơn phương chấm dứt thực hiện hợp đồng dịch vụ đấu giá tài sản đối với tổ chức đấu giá tài sản đó;</w:t>
      </w:r>
    </w:p>
    <w:p w14:paraId="015A489B" w14:textId="77777777" w:rsidR="00000000" w:rsidRDefault="00000000">
      <w:pPr>
        <w:spacing w:before="120" w:after="280" w:afterAutospacing="1"/>
      </w:pPr>
      <w:r>
        <w:rPr>
          <w:shd w:val="solid" w:color="FFFFFF" w:fill="auto"/>
          <w:lang w:val="vi-VN"/>
        </w:rPr>
        <w:lastRenderedPageBreak/>
        <w:t>c) Trường hợp đã ký hợp đồng dịch vụ đấu giá tài sản và tổ chức đấu giá tài sản đã nhận hồ sơ tham gia đấu giá của người tham gia đấu giá thì người có tài sản đấu giá xem xét, quyết định hủy bỏ kết quả lựa chọn tổ chức đấu giá tài sản và chấm dứt hợp đồng dịch vụ đấu giá tài sản nếu hợp đồng dịch vụ đấu giá tài sản có thỏa thuận về vấn đề này hoặc đề nghị Tòa án tuyên bố hợp đồng dịch vụ đấu giá tài sản vô hiệu theo quy định của pháp luật.</w:t>
      </w:r>
    </w:p>
    <w:p w14:paraId="7FA0133C" w14:textId="77777777" w:rsidR="00000000" w:rsidRDefault="00000000">
      <w:pPr>
        <w:spacing w:before="120" w:after="280" w:afterAutospacing="1"/>
      </w:pPr>
      <w:r>
        <w:rPr>
          <w:shd w:val="solid" w:color="FFFFFF" w:fill="auto"/>
          <w:lang w:val="vi-VN"/>
        </w:rPr>
        <w:t>3. Trong thời hạn 03 ngày làm việc kể từ ngày kết quả lựa chọn tổ chức đấu giá tài sản bị hủy bỏ theo quy định tại điểm a, điểm b khoản 2 Điều này, người có tài sản đấu giá căn cứ kết quả chấm điểm quy định tại khoản 1 Điều này lựa chọn tổ chức đấu giá tài sản có tổng số điểm cao nhất liền kề để tổ chức cuộc đấu giá; trường hợp hợp đồng dịch vụ đấu giá tài sản bị chấm dứt hoặc bị Tòa án tuyên vô hiệu theo quy định tại điểm c khoản 2 Điều này, người có tài sản đấu giá tổ chức lại việc lựa chọn tổ chức đấu giá tài sản.</w:t>
      </w:r>
    </w:p>
    <w:p w14:paraId="3B0ED617" w14:textId="77777777" w:rsidR="00000000" w:rsidRDefault="00000000">
      <w:pPr>
        <w:spacing w:before="120" w:after="280" w:afterAutospacing="1"/>
      </w:pPr>
      <w:r>
        <w:rPr>
          <w:shd w:val="solid" w:color="FFFFFF" w:fill="auto"/>
          <w:lang w:val="vi-VN"/>
        </w:rPr>
        <w:t>4. Người có tài sản đấu giá gửi Bộ Tư pháp, Sở Tư pháp tỉnh, thành phố trực thuộc Trung ương nơi người có tài sản đấu giá và nơi tổ chức đấu giá tài sản có trụ sở, đồng thời đăng tải công khai trên Trang thông tin điện tử của mình (nếu có) và Cổng thông tin điện tử quốc gia về đấu giá tài sản thông tin về việc hủy bỏ kết quả lựa chọn quy định tại khoản 2 Điều này và tổ chức đấu giá tài sản cố ý cung cấp thông tin không chính xác hoặc giả mạo thông tin về tiêu chí trong hồ sơ đăng ký tham gia lựa chọn quy định tại khoản 7 Điều 5, khoản 2 Điều này.</w:t>
      </w:r>
    </w:p>
    <w:p w14:paraId="433807F2" w14:textId="77777777" w:rsidR="00000000" w:rsidRDefault="00000000">
      <w:pPr>
        <w:spacing w:before="120" w:after="280" w:afterAutospacing="1"/>
      </w:pPr>
      <w:bookmarkStart w:id="16" w:name="dieu_7"/>
      <w:r>
        <w:rPr>
          <w:b/>
          <w:bCs/>
          <w:shd w:val="solid" w:color="FFFFFF" w:fill="auto"/>
          <w:lang w:val="vi-VN"/>
        </w:rPr>
        <w:t>Điều 7. Các trường hợp người có tài sản đấu giá từ chối đánh giá hồ sơ đăng ký tham gia lựa chọn của tổ chức đấu giá tài sản</w:t>
      </w:r>
      <w:bookmarkEnd w:id="16"/>
    </w:p>
    <w:p w14:paraId="5795B5B7" w14:textId="77777777" w:rsidR="00000000" w:rsidRDefault="00000000">
      <w:pPr>
        <w:spacing w:before="120" w:after="280" w:afterAutospacing="1"/>
      </w:pPr>
      <w:r>
        <w:rPr>
          <w:shd w:val="solid" w:color="FFFFFF" w:fill="auto"/>
          <w:lang w:val="vi-VN"/>
        </w:rPr>
        <w:t xml:space="preserve">Căn cứ nguyên tắc đấu giá tài sản quy định tại </w:t>
      </w:r>
      <w:bookmarkStart w:id="17" w:name="dc_5"/>
      <w:r>
        <w:rPr>
          <w:shd w:val="solid" w:color="FFFFFF" w:fill="auto"/>
          <w:lang w:val="vi-VN"/>
        </w:rPr>
        <w:t>khoản 2 Điều 6 Luật Đấu giá tài sản</w:t>
      </w:r>
      <w:bookmarkEnd w:id="17"/>
      <w:r>
        <w:rPr>
          <w:shd w:val="solid" w:color="FFFFFF" w:fill="auto"/>
          <w:lang w:val="vi-VN"/>
        </w:rPr>
        <w:t>; nguyên tắc lựa chọn tổ chức đấu giá tài sản quy định tại khoản 2 Điều 2 Thông tư này, người có tài sản đấu giá từ chối đánh giá hồ sơ đăng ký tham gia lựa chọn của tổ chức đấu giá tài sản trong các trường hợp sau đây:</w:t>
      </w:r>
    </w:p>
    <w:p w14:paraId="25690F6A" w14:textId="77777777" w:rsidR="00000000" w:rsidRDefault="00000000">
      <w:pPr>
        <w:spacing w:before="120" w:after="280" w:afterAutospacing="1"/>
      </w:pPr>
      <w:r>
        <w:rPr>
          <w:shd w:val="solid" w:color="FFFFFF" w:fill="auto"/>
        </w:rPr>
        <w:t xml:space="preserve">1. </w:t>
      </w:r>
      <w:r>
        <w:rPr>
          <w:shd w:val="solid" w:color="FFFFFF" w:fill="auto"/>
          <w:lang w:val="vi-VN"/>
        </w:rPr>
        <w:t>Người sở hữu tài sản, người được chủ sở hữu tài sản ủy quyền bán đấu giá tài sản, người có quyền đưa tài sản ra bán đấu giá theo thỏa thuận hoặc theo quy định của pháp luật, người ký hợp đồng dịch vụ đấu giá tài sản là vợ, chồng, bố đẻ, mẹ đẻ, bố nuôi, mẹ nuôi, bố chồng, mẹ chồng, bố vợ, mẹ vợ, con đẻ, con nuôi, con rể, con dâu, anh ruột, chị ruột, em ruột, anh rể, em rể, chị dâu, em dâu của người đứng đầu Trung tâm dịch vụ đấu giá tài sản, người đại diện theo pháp luật, Chủ tịch Hội đồng thành viên, thành viên Hội đồng thành viên, thành viên hợp danh của doanh nghiệp đấu giá tài sản.</w:t>
      </w:r>
    </w:p>
    <w:p w14:paraId="4A81187E" w14:textId="77777777" w:rsidR="00000000" w:rsidRDefault="00000000">
      <w:pPr>
        <w:spacing w:before="120" w:after="280" w:afterAutospacing="1"/>
      </w:pPr>
      <w:r>
        <w:rPr>
          <w:shd w:val="solid" w:color="FFFFFF" w:fill="auto"/>
          <w:lang w:val="vi-VN"/>
        </w:rPr>
        <w:t>2. Người sở hữu tài sản, người được chủ sở hữu tài sản ủy quyền bán đấu giá tài sản, người có quyền đưa tài sản ra bán đấu giá theo thỏa thuận hoặc theo quy định của pháp luật, người ký hợp đồng dịch vụ đấu giá tài sản là cá nhân, tổ chức có khả năng chi phối hoạt động của tổ chức đấu giá tài sản đó thông qua sở hữu, thâu tóm phần vốn góp hoặc thông qua việc ra quyết định của tổ chức đấu giá tài sản đó.</w:t>
      </w:r>
    </w:p>
    <w:p w14:paraId="55958273" w14:textId="77777777" w:rsidR="00000000" w:rsidRDefault="00000000">
      <w:pPr>
        <w:spacing w:before="120" w:after="280" w:afterAutospacing="1"/>
      </w:pPr>
      <w:r>
        <w:rPr>
          <w:shd w:val="solid" w:color="FFFFFF" w:fill="auto"/>
          <w:lang w:val="vi-VN"/>
        </w:rPr>
        <w:t>3. Trường hợp khác theo quy định của pháp luật.</w:t>
      </w:r>
    </w:p>
    <w:p w14:paraId="63BA4619" w14:textId="77777777" w:rsidR="00000000" w:rsidRDefault="00000000">
      <w:pPr>
        <w:spacing w:before="120" w:after="280" w:afterAutospacing="1"/>
      </w:pPr>
      <w:bookmarkStart w:id="18" w:name="dieu_8"/>
      <w:r>
        <w:rPr>
          <w:b/>
          <w:bCs/>
          <w:shd w:val="solid" w:color="FFFFFF" w:fill="auto"/>
          <w:lang w:val="vi-VN"/>
        </w:rPr>
        <w:t>Điều 8. Trách nhiệm của người có tài sản đấu giá, cơ quan chủ quản của người có tài sản đấu giá</w:t>
      </w:r>
      <w:bookmarkEnd w:id="18"/>
    </w:p>
    <w:p w14:paraId="7C20227E" w14:textId="77777777" w:rsidR="00000000" w:rsidRDefault="00000000">
      <w:pPr>
        <w:spacing w:before="120" w:after="280" w:afterAutospacing="1"/>
      </w:pPr>
      <w:r>
        <w:rPr>
          <w:shd w:val="solid" w:color="FFFFFF" w:fill="auto"/>
          <w:lang w:val="vi-VN"/>
        </w:rPr>
        <w:lastRenderedPageBreak/>
        <w:t>1. Trách nhiệm của người có tài sản đấu giá:</w:t>
      </w:r>
    </w:p>
    <w:p w14:paraId="77D82DD0" w14:textId="77777777" w:rsidR="00000000" w:rsidRDefault="00000000">
      <w:pPr>
        <w:spacing w:before="120" w:after="280" w:afterAutospacing="1"/>
      </w:pPr>
      <w:r>
        <w:rPr>
          <w:shd w:val="solid" w:color="FFFFFF" w:fill="auto"/>
          <w:lang w:val="vi-VN"/>
        </w:rPr>
        <w:t>a) Thông báo công khai việc lựa chọn, đánh giá, chấm điểm các tiêu chí lựa chọn và chịu trách nhiệm về kết quả lựa chọn tổ chức đấu giá tài sản;</w:t>
      </w:r>
    </w:p>
    <w:p w14:paraId="3B627016" w14:textId="77777777" w:rsidR="00000000" w:rsidRDefault="00000000">
      <w:pPr>
        <w:spacing w:before="120" w:after="280" w:afterAutospacing="1"/>
      </w:pPr>
      <w:r>
        <w:rPr>
          <w:shd w:val="solid" w:color="FFFFFF" w:fill="auto"/>
          <w:lang w:val="vi-VN"/>
        </w:rPr>
        <w:t>b) Xem xét, xác minh thông tin phản ánh về việc tổ chức đấu giá tài sản cố ý cung cấp thông tin không chính xác hoặc giả mạo thông tin về tiêu chí trong hồ sơ đăng ký tham gia lựa chọn;</w:t>
      </w:r>
    </w:p>
    <w:p w14:paraId="4A72C8A5" w14:textId="77777777" w:rsidR="00000000" w:rsidRDefault="00000000">
      <w:pPr>
        <w:spacing w:before="120" w:after="280" w:afterAutospacing="1"/>
      </w:pPr>
      <w:r>
        <w:rPr>
          <w:shd w:val="solid" w:color="FFFFFF" w:fill="auto"/>
          <w:lang w:val="vi-VN"/>
        </w:rPr>
        <w:t>c) Báo cáo cơ quan có thẩm quyền về việc lựa chọn và kết quả lựa chọn tổ chức đấu giá tài sản kèm theo kết quả xác minh trong trường hợp tổ chức đấu giá tài sản cố ý cung cấp thông tin không chính xác hoặc giả mạo thông tin về tiêu chí trong hồ sơ đăng ký tham gia lựa chọn;</w:t>
      </w:r>
    </w:p>
    <w:p w14:paraId="308834D0" w14:textId="77777777" w:rsidR="00000000" w:rsidRDefault="00000000">
      <w:pPr>
        <w:spacing w:before="120" w:after="280" w:afterAutospacing="1"/>
      </w:pPr>
      <w:r>
        <w:rPr>
          <w:shd w:val="solid" w:color="FFFFFF" w:fill="auto"/>
          <w:lang w:val="vi-VN"/>
        </w:rPr>
        <w:t>d) Trách nhiệm khác theo quy định của Luật Đấu giá tài sản, Thông tư này và quy định pháp luật có liên quan.</w:t>
      </w:r>
    </w:p>
    <w:p w14:paraId="745EE55A" w14:textId="77777777" w:rsidR="00000000" w:rsidRDefault="00000000">
      <w:pPr>
        <w:spacing w:before="120" w:after="280" w:afterAutospacing="1"/>
      </w:pPr>
      <w:r>
        <w:rPr>
          <w:shd w:val="solid" w:color="FFFFFF" w:fill="auto"/>
          <w:lang w:val="vi-VN"/>
        </w:rPr>
        <w:t>2. Trách nhiệm của cơ quan chủ quản của người có tài sản đấu giá:</w:t>
      </w:r>
    </w:p>
    <w:p w14:paraId="7791AD12" w14:textId="77777777" w:rsidR="00000000" w:rsidRDefault="00000000">
      <w:pPr>
        <w:spacing w:before="120" w:after="280" w:afterAutospacing="1"/>
      </w:pPr>
      <w:r>
        <w:rPr>
          <w:shd w:val="solid" w:color="FFFFFF" w:fill="auto"/>
          <w:lang w:val="vi-VN"/>
        </w:rPr>
        <w:t>a) Yêu cầu người có tài sản đấu giá thuộc thẩm quyền quản lý báo cáo kết quả xác minh, hủy kết quả lựa chọn tổ chức đấu giá tài sản, đơn phương chấm dứt, chấm dứt hợp đồng dịch vụ đấu giá tài sản hoặc đề nghị Tòa án tuyên bố hợp đồng dịch vụ đấu giá tài sản vô hiệu trong trường hợp tổ chức đấu giá tài sản cố ý cung cấp thông tin không chính xác hoặc giả mạo thông tin về tiêu chí trong hồ sơ đăng ký tham gia lựa chọn;</w:t>
      </w:r>
    </w:p>
    <w:p w14:paraId="2AA983A7" w14:textId="77777777" w:rsidR="00000000" w:rsidRDefault="00000000">
      <w:pPr>
        <w:spacing w:before="120" w:after="280" w:afterAutospacing="1"/>
      </w:pPr>
      <w:r>
        <w:rPr>
          <w:shd w:val="solid" w:color="FFFFFF" w:fill="auto"/>
          <w:lang w:val="vi-VN"/>
        </w:rPr>
        <w:t>b) Có biện pháp xử lý đối với những cá nhân, tổ chức liên quan có hành vi vi phạm trong việc đánh giá, chấm điểm lựa chọn tổ chức đấu giá tài sản theo thẩm quyền;</w:t>
      </w:r>
    </w:p>
    <w:p w14:paraId="442C57BD" w14:textId="77777777" w:rsidR="00000000" w:rsidRDefault="00000000">
      <w:pPr>
        <w:spacing w:before="120" w:after="280" w:afterAutospacing="1"/>
      </w:pPr>
      <w:r>
        <w:rPr>
          <w:shd w:val="solid" w:color="FFFFFF" w:fill="auto"/>
          <w:lang w:val="vi-VN"/>
        </w:rPr>
        <w:t>c) Trách nhiệm khác theo quy định của Luật Đấu giá tài sản, Thông tư này và pháp luật có liên quan.</w:t>
      </w:r>
    </w:p>
    <w:p w14:paraId="742EBEBB" w14:textId="77777777" w:rsidR="00000000" w:rsidRDefault="00000000">
      <w:pPr>
        <w:spacing w:before="120" w:after="280" w:afterAutospacing="1"/>
      </w:pPr>
      <w:bookmarkStart w:id="19" w:name="dieu_9"/>
      <w:r>
        <w:rPr>
          <w:b/>
          <w:bCs/>
          <w:shd w:val="solid" w:color="FFFFFF" w:fill="auto"/>
          <w:lang w:val="vi-VN"/>
        </w:rPr>
        <w:t>Điều 9. Nhiệm vụ, quyền hạn của Cục Bổ trợ tư pháp, đơn vị có liên quan thuộc Bộ Tư pháp và sở Tư pháp tỉnh, thành phố trực thuộc Trung ương</w:t>
      </w:r>
      <w:bookmarkEnd w:id="19"/>
    </w:p>
    <w:p w14:paraId="4057FA4E" w14:textId="77777777" w:rsidR="00000000" w:rsidRDefault="00000000">
      <w:pPr>
        <w:spacing w:before="120" w:after="280" w:afterAutospacing="1"/>
      </w:pPr>
      <w:r>
        <w:rPr>
          <w:shd w:val="solid" w:color="FFFFFF" w:fill="auto"/>
          <w:lang w:val="vi-VN"/>
        </w:rPr>
        <w:t>1. Cục Bổ trợ tư pháp là đơn vị tham mưu, giúp Bộ trưởng Bộ Tư pháp quản lý nhà nước và tổ chức thi hành pháp luật về đấu giá tài sản, có nhiệm vụ, quyền hạn sau đây:</w:t>
      </w:r>
    </w:p>
    <w:p w14:paraId="0A2A4B3F" w14:textId="77777777" w:rsidR="00000000" w:rsidRDefault="00000000">
      <w:pPr>
        <w:spacing w:before="120" w:after="280" w:afterAutospacing="1"/>
      </w:pPr>
      <w:r>
        <w:rPr>
          <w:shd w:val="solid" w:color="FFFFFF" w:fill="auto"/>
          <w:lang w:val="vi-VN"/>
        </w:rPr>
        <w:t>a) Hướng dẫn, giải đáp các vướng mắc liên quan đến việc thực hiện Thông tư này;</w:t>
      </w:r>
    </w:p>
    <w:p w14:paraId="13955940" w14:textId="77777777" w:rsidR="00000000" w:rsidRDefault="00000000">
      <w:pPr>
        <w:spacing w:before="120" w:after="280" w:afterAutospacing="1"/>
      </w:pPr>
      <w:r>
        <w:rPr>
          <w:shd w:val="solid" w:color="FFFFFF" w:fill="auto"/>
          <w:lang w:val="vi-VN"/>
        </w:rPr>
        <w:t>b) Kiểm tra, thanh tra, xử lý vi phạm về việc lựa chọn tổ chức đấu giá tài sản theo thẩm quyền;</w:t>
      </w:r>
    </w:p>
    <w:p w14:paraId="638DA9EA" w14:textId="77777777" w:rsidR="00000000" w:rsidRDefault="00000000">
      <w:pPr>
        <w:spacing w:before="120" w:after="280" w:afterAutospacing="1"/>
      </w:pPr>
      <w:r>
        <w:rPr>
          <w:shd w:val="solid" w:color="FFFFFF" w:fill="auto"/>
          <w:lang w:val="vi-VN"/>
        </w:rPr>
        <w:t xml:space="preserve">c) Công bố trên Cổng thông tin điện tử quốc gia về đấu giá tài sản thông tin các tổ chức đấu giá tài sản không thực hiện thông báo công khai việc đấu giá tài sản theo quy định tại </w:t>
      </w:r>
      <w:bookmarkStart w:id="20" w:name="dc_6"/>
      <w:r>
        <w:rPr>
          <w:shd w:val="solid" w:color="FFFFFF" w:fill="auto"/>
          <w:lang w:val="vi-VN"/>
        </w:rPr>
        <w:t>Điều 57 Luật Đấu giá tài sản</w:t>
      </w:r>
      <w:bookmarkEnd w:id="20"/>
      <w:r>
        <w:rPr>
          <w:shd w:val="solid" w:color="FFFFFF" w:fill="auto"/>
          <w:lang w:val="vi-VN"/>
        </w:rPr>
        <w:t>;</w:t>
      </w:r>
    </w:p>
    <w:p w14:paraId="4CBC62A7" w14:textId="77777777" w:rsidR="00000000" w:rsidRDefault="00000000">
      <w:pPr>
        <w:spacing w:before="120" w:after="280" w:afterAutospacing="1"/>
      </w:pPr>
      <w:r>
        <w:rPr>
          <w:shd w:val="solid" w:color="FFFFFF" w:fill="auto"/>
          <w:lang w:val="vi-VN"/>
        </w:rPr>
        <w:t>d) Nhiệm vụ, quyền hạn khác theo quy định của Luật Đấu giá tài sản, Thông tư này và pháp luật có liên quan.</w:t>
      </w:r>
    </w:p>
    <w:p w14:paraId="7221890A" w14:textId="77777777" w:rsidR="00000000" w:rsidRDefault="00000000">
      <w:pPr>
        <w:spacing w:before="120" w:after="280" w:afterAutospacing="1"/>
      </w:pPr>
      <w:r>
        <w:rPr>
          <w:shd w:val="solid" w:color="FFFFFF" w:fill="auto"/>
          <w:lang w:val="vi-VN"/>
        </w:rPr>
        <w:lastRenderedPageBreak/>
        <w:t>2. Thanh tra Bộ, các đơn vị có liên quan thuộc Bộ Tư pháp thực hiện nhiệm vụ, quyền hạn của mình liên quan đến việc lựa chọn tổ chức đấu giá tài sản; phối hợp với Cục Bổ trợ tư pháp trong việc thực hiện các nhiệm vụ, quyền hạn quy định tại khoản 1 Điều này.</w:t>
      </w:r>
    </w:p>
    <w:p w14:paraId="0B9345D0" w14:textId="77777777" w:rsidR="00000000" w:rsidRDefault="00000000">
      <w:pPr>
        <w:spacing w:before="120" w:after="280" w:afterAutospacing="1"/>
      </w:pPr>
      <w:r>
        <w:rPr>
          <w:shd w:val="solid" w:color="FFFFFF" w:fill="auto"/>
          <w:lang w:val="vi-VN"/>
        </w:rPr>
        <w:t>3. Sở Tư pháp tỉnh, thành phố trực thuộc Trung ương có nhiệm vụ, quyền hạn sau đây:</w:t>
      </w:r>
    </w:p>
    <w:p w14:paraId="2BE9F5BC" w14:textId="77777777" w:rsidR="00000000" w:rsidRDefault="00000000">
      <w:pPr>
        <w:spacing w:before="120" w:after="280" w:afterAutospacing="1"/>
      </w:pPr>
      <w:r>
        <w:rPr>
          <w:shd w:val="solid" w:color="FFFFFF" w:fill="auto"/>
          <w:lang w:val="vi-VN"/>
        </w:rPr>
        <w:t>a) Phối hợp cung cấp thông tin về tổ chức, hoạt động của tổ chức đấu giá tài sản khi có yêu cầu của người có tài sản đấu giá trong việc lựa chọn tổ chức đấu giá tài sản;</w:t>
      </w:r>
    </w:p>
    <w:p w14:paraId="4984F77A" w14:textId="77777777" w:rsidR="00000000" w:rsidRDefault="00000000">
      <w:pPr>
        <w:spacing w:before="120" w:after="280" w:afterAutospacing="1"/>
      </w:pPr>
      <w:r>
        <w:rPr>
          <w:shd w:val="solid" w:color="FFFFFF" w:fill="auto"/>
          <w:lang w:val="vi-VN"/>
        </w:rPr>
        <w:t>b) Giúp Ủy ban nhân dân tỉnh, thành phố trực thuộc Trung ương thực hiện kiểm tra, thanh tra, xử lý vi phạm về việc lựa chọn tổ chức đấu giá tài sản của người có tài sản đấu giá theo thẩm quyền;</w:t>
      </w:r>
    </w:p>
    <w:p w14:paraId="0D16D66B" w14:textId="77777777" w:rsidR="00000000" w:rsidRDefault="00000000">
      <w:pPr>
        <w:spacing w:before="120" w:after="280" w:afterAutospacing="1"/>
      </w:pPr>
      <w:r>
        <w:rPr>
          <w:shd w:val="solid" w:color="FFFFFF" w:fill="auto"/>
          <w:lang w:val="vi-VN"/>
        </w:rPr>
        <w:t xml:space="preserve">c) Công bố trên trang thông tin điện tử của Sở Tư pháp và gửi Bộ Tư pháp thông tin về tổ chức đấu giá tài sản không thực hiện thông báo công khai việc đấu giá tài sản theo quy định tại </w:t>
      </w:r>
      <w:bookmarkStart w:id="21" w:name="dc_7"/>
      <w:r>
        <w:rPr>
          <w:shd w:val="solid" w:color="FFFFFF" w:fill="auto"/>
          <w:lang w:val="vi-VN"/>
        </w:rPr>
        <w:t>Điều 57 Luật Đấu giá tài sản</w:t>
      </w:r>
      <w:bookmarkEnd w:id="21"/>
      <w:r>
        <w:rPr>
          <w:shd w:val="solid" w:color="FFFFFF" w:fill="auto"/>
          <w:lang w:val="vi-VN"/>
        </w:rPr>
        <w:t>;</w:t>
      </w:r>
    </w:p>
    <w:p w14:paraId="402C8B35" w14:textId="77777777" w:rsidR="00000000" w:rsidRDefault="00000000">
      <w:pPr>
        <w:spacing w:before="120" w:after="280" w:afterAutospacing="1"/>
      </w:pPr>
      <w:r>
        <w:rPr>
          <w:shd w:val="solid" w:color="FFFFFF" w:fill="auto"/>
          <w:lang w:val="vi-VN"/>
        </w:rPr>
        <w:t>d) Nhiệm vụ, quyền hạn khác theo quy định của Luật Đấu giá tài sản, Thông tư này và pháp luật có liên quan.</w:t>
      </w:r>
    </w:p>
    <w:p w14:paraId="07E53CE9" w14:textId="77777777" w:rsidR="00000000" w:rsidRDefault="00000000">
      <w:pPr>
        <w:spacing w:before="120" w:after="280" w:afterAutospacing="1"/>
      </w:pPr>
      <w:bookmarkStart w:id="22" w:name="dieu_10"/>
      <w:r>
        <w:rPr>
          <w:b/>
          <w:bCs/>
          <w:shd w:val="solid" w:color="FFFFFF" w:fill="auto"/>
          <w:lang w:val="vi-VN"/>
        </w:rPr>
        <w:t>Điều 10. Hiệu lực thi hành</w:t>
      </w:r>
      <w:bookmarkEnd w:id="22"/>
    </w:p>
    <w:p w14:paraId="005E6328" w14:textId="77777777" w:rsidR="00000000" w:rsidRDefault="00000000">
      <w:pPr>
        <w:spacing w:before="120" w:after="280" w:afterAutospacing="1"/>
      </w:pPr>
      <w:r>
        <w:rPr>
          <w:shd w:val="solid" w:color="FFFFFF" w:fill="auto"/>
          <w:lang w:val="vi-VN"/>
        </w:rPr>
        <w:t>Thông tư này có hiệu lực thi hành kể từ ngày 25 tháng 3 năm 2022</w:t>
      </w:r>
      <w:r>
        <w:rPr>
          <w:shd w:val="solid" w:color="FFFFFF" w:fill="auto"/>
        </w:rPr>
        <w:t>./.</w:t>
      </w:r>
    </w:p>
    <w:p w14:paraId="400EA4F6" w14:textId="77777777" w:rsidR="00000000" w:rsidRDefault="00000000">
      <w:pPr>
        <w:spacing w:before="120" w:after="280" w:afterAutospacing="1"/>
      </w:pPr>
      <w:r>
        <w:rPr>
          <w:shd w:val="solid" w:color="FFFFFF" w:fill="auto"/>
        </w:rPr>
        <w:t> </w:t>
      </w:r>
    </w:p>
    <w:tbl>
      <w:tblPr>
        <w:tblW w:w="9032" w:type="dxa"/>
        <w:tblBorders>
          <w:top w:val="nil"/>
          <w:bottom w:val="nil"/>
          <w:insideH w:val="nil"/>
          <w:insideV w:val="nil"/>
        </w:tblBorders>
        <w:tblCellMar>
          <w:left w:w="0" w:type="dxa"/>
          <w:right w:w="0" w:type="dxa"/>
        </w:tblCellMar>
        <w:tblLook w:val="04A0" w:firstRow="1" w:lastRow="0" w:firstColumn="1" w:lastColumn="0" w:noHBand="0" w:noVBand="1"/>
      </w:tblPr>
      <w:tblGrid>
        <w:gridCol w:w="5268"/>
        <w:gridCol w:w="3764"/>
      </w:tblGrid>
      <w:tr w:rsidR="00000000" w14:paraId="726E1469" w14:textId="77777777">
        <w:tc>
          <w:tcPr>
            <w:tcW w:w="5268" w:type="dxa"/>
            <w:tcBorders>
              <w:top w:val="nil"/>
              <w:left w:val="nil"/>
              <w:bottom w:val="nil"/>
              <w:right w:val="nil"/>
              <w:tl2br w:val="nil"/>
              <w:tr2bl w:val="nil"/>
            </w:tcBorders>
            <w:shd w:val="clear" w:color="auto" w:fill="auto"/>
            <w:tcMar>
              <w:top w:w="0" w:type="dxa"/>
              <w:left w:w="108" w:type="dxa"/>
              <w:bottom w:w="0" w:type="dxa"/>
              <w:right w:w="108" w:type="dxa"/>
            </w:tcMar>
          </w:tcPr>
          <w:p w14:paraId="0CDB4A63" w14:textId="77777777" w:rsidR="00000000" w:rsidRDefault="00000000">
            <w:pPr>
              <w:spacing w:before="120" w:after="280" w:afterAutospacing="1"/>
            </w:pPr>
            <w:r>
              <w:rPr>
                <w:b/>
                <w:bCs/>
                <w:i/>
                <w:iCs/>
                <w:sz w:val="16"/>
                <w:shd w:val="solid" w:color="FFFFFF" w:fill="auto"/>
              </w:rPr>
              <w:t> </w:t>
            </w:r>
          </w:p>
          <w:p w14:paraId="53C171BC" w14:textId="77777777" w:rsidR="00000000" w:rsidRDefault="00000000">
            <w:pPr>
              <w:spacing w:before="120"/>
            </w:pPr>
            <w:r>
              <w:rPr>
                <w:b/>
                <w:bCs/>
                <w:i/>
                <w:iCs/>
                <w:shd w:val="solid" w:color="FFFFFF" w:fill="auto"/>
              </w:rPr>
              <w:t>Nơi n</w:t>
            </w:r>
            <w:r>
              <w:rPr>
                <w:b/>
                <w:bCs/>
                <w:i/>
                <w:iCs/>
                <w:shd w:val="solid" w:color="FFFFFF" w:fill="auto"/>
                <w:lang w:val="vi-VN"/>
              </w:rPr>
              <w:t>hận:</w:t>
            </w:r>
            <w:r>
              <w:rPr>
                <w:b/>
                <w:bCs/>
                <w:i/>
                <w:iCs/>
                <w:shd w:val="solid" w:color="FFFFFF" w:fill="auto"/>
              </w:rPr>
              <w:br/>
            </w:r>
            <w:r>
              <w:rPr>
                <w:sz w:val="16"/>
                <w:shd w:val="solid" w:color="FFFFFF" w:fill="auto"/>
                <w:lang w:val="vi-VN"/>
              </w:rPr>
              <w:t>- Thủ tướng Chính phủ (để b/c);</w:t>
            </w:r>
            <w:r>
              <w:rPr>
                <w:sz w:val="16"/>
                <w:shd w:val="solid" w:color="FFFFFF" w:fill="auto"/>
                <w:lang w:val="vi-VN"/>
              </w:rPr>
              <w:br/>
              <w:t>- Phó Thủ tướng TT Chính phủ Phạm Bình Minh (để b/c);</w:t>
            </w:r>
            <w:r>
              <w:rPr>
                <w:sz w:val="16"/>
                <w:shd w:val="solid" w:color="FFFFFF" w:fill="auto"/>
                <w:lang w:val="vi-VN"/>
              </w:rPr>
              <w:br/>
              <w:t>- Ủy ban Pháp luật của Quốc hội;</w:t>
            </w:r>
            <w:r>
              <w:rPr>
                <w:sz w:val="16"/>
                <w:shd w:val="solid" w:color="FFFFFF" w:fill="auto"/>
                <w:lang w:val="vi-VN"/>
              </w:rPr>
              <w:br/>
              <w:t>- Ủy ban Tư pháp của Quốc hội;</w:t>
            </w:r>
            <w:r>
              <w:rPr>
                <w:sz w:val="16"/>
                <w:shd w:val="solid" w:color="FFFFFF" w:fill="auto"/>
                <w:lang w:val="vi-VN"/>
              </w:rPr>
              <w:br/>
              <w:t>- Tòa án nhân dân dân tối cao;</w:t>
            </w:r>
            <w:r>
              <w:rPr>
                <w:sz w:val="16"/>
                <w:shd w:val="solid" w:color="FFFFFF" w:fill="auto"/>
                <w:lang w:val="vi-VN"/>
              </w:rPr>
              <w:br/>
              <w:t>- Viện Kiểm sát nhân dân tối cao;</w:t>
            </w:r>
            <w:r>
              <w:rPr>
                <w:sz w:val="16"/>
                <w:shd w:val="solid" w:color="FFFFFF" w:fill="auto"/>
                <w:lang w:val="vi-VN"/>
              </w:rPr>
              <w:br/>
              <w:t>- Văn phòng Chính phủ;</w:t>
            </w:r>
            <w:r>
              <w:rPr>
                <w:sz w:val="16"/>
                <w:shd w:val="solid" w:color="FFFFFF" w:fill="auto"/>
                <w:lang w:val="vi-VN"/>
              </w:rPr>
              <w:br/>
              <w:t>- Các Bộ, cơ quan ngang Bộ;</w:t>
            </w:r>
            <w:r>
              <w:rPr>
                <w:sz w:val="16"/>
                <w:shd w:val="solid" w:color="FFFFFF" w:fill="auto"/>
                <w:lang w:val="vi-VN"/>
              </w:rPr>
              <w:br/>
              <w:t>- HĐND, UBND các tỉnh, thành phố trực thuộc TW;</w:t>
            </w:r>
            <w:r>
              <w:rPr>
                <w:sz w:val="16"/>
                <w:shd w:val="solid" w:color="FFFFFF" w:fill="auto"/>
                <w:lang w:val="vi-VN"/>
              </w:rPr>
              <w:br/>
              <w:t>- Bộ Tư pháp: Bộ trưởng, các Thứ trưởng, các đơn vị thuộc Bộ;</w:t>
            </w:r>
            <w:r>
              <w:rPr>
                <w:sz w:val="16"/>
                <w:shd w:val="solid" w:color="FFFFFF" w:fill="auto"/>
                <w:lang w:val="vi-VN"/>
              </w:rPr>
              <w:br/>
              <w:t>- Sở Tư pháp các tỉnh, thành phố trực thuộc TW;</w:t>
            </w:r>
            <w:r>
              <w:rPr>
                <w:sz w:val="16"/>
                <w:shd w:val="solid" w:color="FFFFFF" w:fill="auto"/>
                <w:lang w:val="vi-VN"/>
              </w:rPr>
              <w:br/>
              <w:t xml:space="preserve">- Công báo; </w:t>
            </w:r>
            <w:r>
              <w:rPr>
                <w:sz w:val="16"/>
                <w:shd w:val="solid" w:color="FFFFFF" w:fill="auto"/>
              </w:rPr>
              <w:t xml:space="preserve">Website </w:t>
            </w:r>
            <w:r>
              <w:rPr>
                <w:sz w:val="16"/>
                <w:shd w:val="solid" w:color="FFFFFF" w:fill="auto"/>
                <w:lang w:val="vi-VN"/>
              </w:rPr>
              <w:t>Chính phủ;</w:t>
            </w:r>
            <w:r>
              <w:rPr>
                <w:sz w:val="16"/>
                <w:shd w:val="solid" w:color="FFFFFF" w:fill="auto"/>
                <w:lang w:val="vi-VN"/>
              </w:rPr>
              <w:br/>
              <w:t>- Cổng thông tin điện tử Bộ Tư pháp;</w:t>
            </w:r>
            <w:r>
              <w:rPr>
                <w:sz w:val="16"/>
                <w:shd w:val="solid" w:color="FFFFFF" w:fill="auto"/>
                <w:lang w:val="vi-VN"/>
              </w:rPr>
              <w:br/>
              <w:t>- Lưu: VT, Cục BTTP.</w:t>
            </w:r>
          </w:p>
        </w:tc>
        <w:tc>
          <w:tcPr>
            <w:tcW w:w="3764" w:type="dxa"/>
            <w:tcBorders>
              <w:top w:val="nil"/>
              <w:left w:val="nil"/>
              <w:bottom w:val="nil"/>
              <w:right w:val="nil"/>
              <w:tl2br w:val="nil"/>
              <w:tr2bl w:val="nil"/>
            </w:tcBorders>
            <w:shd w:val="clear" w:color="auto" w:fill="auto"/>
            <w:tcMar>
              <w:top w:w="0" w:type="dxa"/>
              <w:left w:w="108" w:type="dxa"/>
              <w:bottom w:w="0" w:type="dxa"/>
              <w:right w:w="108" w:type="dxa"/>
            </w:tcMar>
          </w:tcPr>
          <w:p w14:paraId="3F3514DC" w14:textId="77777777" w:rsidR="00000000" w:rsidRDefault="00000000">
            <w:pPr>
              <w:spacing w:before="120"/>
              <w:jc w:val="center"/>
            </w:pPr>
            <w:r>
              <w:rPr>
                <w:b/>
                <w:bCs/>
                <w:shd w:val="solid" w:color="FFFFFF" w:fill="auto"/>
                <w:lang w:val="vi-VN"/>
              </w:rPr>
              <w:t>KT. BỘ TRƯỞNG</w:t>
            </w:r>
            <w:r>
              <w:rPr>
                <w:b/>
                <w:bCs/>
                <w:shd w:val="solid" w:color="FFFFFF" w:fill="auto"/>
                <w:lang w:val="vi-VN"/>
              </w:rPr>
              <w:br/>
            </w:r>
            <w:r>
              <w:rPr>
                <w:b/>
                <w:bCs/>
                <w:shd w:val="solid" w:color="FFFFFF" w:fill="auto"/>
              </w:rPr>
              <w:t>THỨ TRƯỞNG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br/>
              <w:t>Phan Chí Hiếu</w:t>
            </w:r>
          </w:p>
        </w:tc>
      </w:tr>
    </w:tbl>
    <w:p w14:paraId="0411EDD8" w14:textId="77777777" w:rsidR="00000000" w:rsidRDefault="00000000">
      <w:pPr>
        <w:spacing w:before="120" w:after="280" w:afterAutospacing="1"/>
        <w:jc w:val="center"/>
      </w:pPr>
      <w:r>
        <w:rPr>
          <w:b/>
          <w:bCs/>
          <w:shd w:val="solid" w:color="FFFFFF" w:fill="auto"/>
        </w:rPr>
        <w:t> </w:t>
      </w:r>
    </w:p>
    <w:p w14:paraId="3EDE27F3" w14:textId="77777777" w:rsidR="00000000" w:rsidRDefault="00000000">
      <w:pPr>
        <w:spacing w:before="120" w:after="280" w:afterAutospacing="1"/>
        <w:jc w:val="center"/>
      </w:pPr>
      <w:bookmarkStart w:id="23" w:name="chuong_phuluc"/>
      <w:r>
        <w:rPr>
          <w:b/>
          <w:bCs/>
          <w:shd w:val="solid" w:color="FFFFFF" w:fill="auto"/>
          <w:lang w:val="vi-VN"/>
        </w:rPr>
        <w:t>PHỤ LỤC I</w:t>
      </w:r>
      <w:bookmarkEnd w:id="23"/>
    </w:p>
    <w:p w14:paraId="6BAF5CC2" w14:textId="77777777" w:rsidR="00000000" w:rsidRDefault="00000000">
      <w:pPr>
        <w:spacing w:before="120" w:after="280" w:afterAutospacing="1"/>
        <w:jc w:val="center"/>
      </w:pPr>
      <w:bookmarkStart w:id="24" w:name="chuong_phuluc_name"/>
      <w:r>
        <w:rPr>
          <w:shd w:val="solid" w:color="FFFFFF" w:fill="auto"/>
        </w:rPr>
        <w:t>BẢNG TIÊU CHÍ ĐÁNH GIÁ, CHẤM ĐIỂM TỔ CHỨC ĐẤU GIÁ TÀI SẢN</w:t>
      </w:r>
      <w:bookmarkEnd w:id="24"/>
      <w:r>
        <w:rPr>
          <w:shd w:val="solid" w:color="FFFFFF" w:fill="auto"/>
          <w:lang w:val="vi-VN"/>
        </w:rPr>
        <w:br/>
      </w:r>
      <w:r>
        <w:rPr>
          <w:i/>
          <w:iCs/>
          <w:shd w:val="solid" w:color="FFFFFF" w:fill="auto"/>
        </w:rPr>
        <w:t xml:space="preserve">(Kèm theo Thông tư số 02/2022/TT-BTP </w:t>
      </w:r>
      <w:r>
        <w:rPr>
          <w:i/>
          <w:iCs/>
          <w:shd w:val="solid" w:color="FFFFFF" w:fill="auto"/>
          <w:lang w:val="vi-VN"/>
        </w:rPr>
        <w:t>ngày 08 tháng 02 năm 2022 của Bộ trưởng Bộ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7515"/>
        <w:gridCol w:w="1171"/>
      </w:tblGrid>
      <w:tr w:rsidR="00000000" w14:paraId="795B64AC" w14:textId="77777777">
        <w:trPr>
          <w:trHeight w:val="20"/>
        </w:trPr>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866341" w14:textId="77777777" w:rsidR="00000000" w:rsidRDefault="00000000">
            <w:pPr>
              <w:spacing w:before="120"/>
              <w:jc w:val="center"/>
            </w:pPr>
            <w:r>
              <w:rPr>
                <w:b/>
                <w:bCs/>
                <w:shd w:val="solid" w:color="FFFFFF" w:fill="auto"/>
                <w:lang w:val="vi-VN"/>
              </w:rPr>
              <w:t>TT</w:t>
            </w:r>
          </w:p>
        </w:tc>
        <w:tc>
          <w:tcPr>
            <w:tcW w:w="402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9A9A4A" w14:textId="77777777" w:rsidR="00000000" w:rsidRDefault="00000000">
            <w:pPr>
              <w:spacing w:before="120"/>
              <w:jc w:val="center"/>
            </w:pPr>
            <w:r>
              <w:rPr>
                <w:b/>
                <w:bCs/>
                <w:shd w:val="solid" w:color="FFFFFF" w:fill="auto"/>
                <w:lang w:val="vi-VN"/>
              </w:rPr>
              <w:t>NỘI DUNG</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1DF561" w14:textId="77777777" w:rsidR="00000000" w:rsidRDefault="00000000">
            <w:pPr>
              <w:spacing w:before="120"/>
              <w:jc w:val="center"/>
            </w:pPr>
            <w:r>
              <w:rPr>
                <w:b/>
                <w:bCs/>
                <w:shd w:val="solid" w:color="FFFFFF" w:fill="auto"/>
                <w:lang w:val="vi-VN"/>
              </w:rPr>
              <w:t xml:space="preserve">MỨC </w:t>
            </w:r>
            <w:r>
              <w:rPr>
                <w:b/>
                <w:bCs/>
                <w:shd w:val="solid" w:color="FFFFFF" w:fill="auto"/>
                <w:lang w:val="vi-VN"/>
              </w:rPr>
              <w:lastRenderedPageBreak/>
              <w:t>TỐI ĐA</w:t>
            </w:r>
          </w:p>
        </w:tc>
      </w:tr>
      <w:tr w:rsidR="00000000" w14:paraId="77489DC2"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3223E7" w14:textId="77777777" w:rsidR="00000000" w:rsidRDefault="00000000">
            <w:pPr>
              <w:spacing w:before="120"/>
              <w:jc w:val="center"/>
            </w:pPr>
            <w:bookmarkStart w:id="25" w:name="muc_1"/>
            <w:r>
              <w:rPr>
                <w:b/>
                <w:bCs/>
                <w:shd w:val="solid" w:color="FFFFFF" w:fill="auto"/>
                <w:lang w:val="vi-VN"/>
              </w:rPr>
              <w:lastRenderedPageBreak/>
              <w:t>I</w:t>
            </w:r>
            <w:bookmarkEnd w:id="25"/>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9833DB" w14:textId="77777777" w:rsidR="00000000" w:rsidRDefault="00000000">
            <w:pPr>
              <w:spacing w:before="120"/>
            </w:pPr>
            <w:bookmarkStart w:id="26" w:name="muc_1_name"/>
            <w:r>
              <w:rPr>
                <w:b/>
                <w:bCs/>
                <w:shd w:val="solid" w:color="FFFFFF" w:fill="auto"/>
                <w:lang w:val="vi-VN"/>
              </w:rPr>
              <w:t>Cơ sở vật chất, trang thiết bị cần thiết bảo đảm cho việc đấu giá đối với loại tài sản đấu giá</w:t>
            </w:r>
            <w:bookmarkEnd w:id="26"/>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0A115B" w14:textId="77777777" w:rsidR="00000000" w:rsidRDefault="00000000">
            <w:pPr>
              <w:spacing w:before="120"/>
              <w:jc w:val="center"/>
            </w:pPr>
            <w:r>
              <w:rPr>
                <w:b/>
                <w:bCs/>
                <w:shd w:val="solid" w:color="FFFFFF" w:fill="auto"/>
                <w:lang w:val="vi-VN"/>
              </w:rPr>
              <w:t>23,0</w:t>
            </w:r>
          </w:p>
        </w:tc>
      </w:tr>
      <w:tr w:rsidR="00000000" w14:paraId="4CFA43B2"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D9032E" w14:textId="77777777" w:rsidR="00000000" w:rsidRDefault="00000000">
            <w:pPr>
              <w:spacing w:before="120"/>
              <w:jc w:val="center"/>
            </w:pPr>
            <w:r>
              <w:rPr>
                <w:b/>
                <w:bCs/>
                <w:i/>
                <w:iCs/>
                <w:shd w:val="solid" w:color="FFFFFF" w:fill="auto"/>
                <w:lang w:val="vi-VN"/>
              </w:rPr>
              <w:t>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5BBE2D" w14:textId="77777777" w:rsidR="00000000" w:rsidRDefault="00000000">
            <w:pPr>
              <w:spacing w:before="120"/>
            </w:pPr>
            <w:r>
              <w:rPr>
                <w:b/>
                <w:bCs/>
                <w:i/>
                <w:iCs/>
                <w:shd w:val="solid" w:color="FFFFFF" w:fill="auto"/>
                <w:lang w:val="vi-VN"/>
              </w:rPr>
              <w:t>Cơ sở vật chất bảo đảm cho việc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9B7C3F" w14:textId="77777777" w:rsidR="00000000" w:rsidRDefault="00000000">
            <w:pPr>
              <w:spacing w:before="120"/>
              <w:jc w:val="center"/>
            </w:pPr>
            <w:r>
              <w:rPr>
                <w:b/>
                <w:bCs/>
                <w:i/>
                <w:iCs/>
                <w:shd w:val="solid" w:color="FFFFFF" w:fill="auto"/>
                <w:lang w:val="vi-VN"/>
              </w:rPr>
              <w:t>11,0</w:t>
            </w:r>
          </w:p>
        </w:tc>
      </w:tr>
      <w:tr w:rsidR="00000000" w14:paraId="424442D3"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3D017" w14:textId="77777777" w:rsidR="00000000" w:rsidRDefault="00000000">
            <w:pPr>
              <w:spacing w:before="120"/>
              <w:jc w:val="center"/>
            </w:pPr>
            <w:r>
              <w:rPr>
                <w:i/>
                <w:iCs/>
                <w:shd w:val="solid" w:color="FFFFFF" w:fill="auto"/>
                <w:lang w:val="vi-VN"/>
              </w:rPr>
              <w:t>1.1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52E6B0" w14:textId="77777777" w:rsidR="00000000" w:rsidRDefault="00000000">
            <w:pPr>
              <w:spacing w:before="120"/>
            </w:pPr>
            <w:r>
              <w:rPr>
                <w:i/>
                <w:iCs/>
                <w:shd w:val="solid" w:color="FFFFFF" w:fill="auto"/>
                <w:lang w:val="vi-VN"/>
              </w:rPr>
              <w:t xml:space="preserve">Có trụ sở ổn định, địa chỉ rõ ràng kèm theo thông tin liên hệ (số điện thoại, </w:t>
            </w:r>
            <w:r>
              <w:rPr>
                <w:i/>
                <w:iCs/>
                <w:shd w:val="solid" w:color="FFFFFF" w:fill="auto"/>
              </w:rPr>
              <w:t xml:space="preserve">fax, </w:t>
            </w:r>
            <w:r>
              <w:rPr>
                <w:i/>
                <w:iCs/>
                <w:shd w:val="solid" w:color="FFFFFF" w:fill="auto"/>
                <w:lang w:val="vi-VN"/>
              </w:rPr>
              <w:t>địa chỉ thư điện tử...)</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68A9BB" w14:textId="77777777" w:rsidR="00000000" w:rsidRDefault="00000000">
            <w:pPr>
              <w:spacing w:before="120"/>
              <w:jc w:val="center"/>
            </w:pPr>
            <w:r>
              <w:rPr>
                <w:i/>
                <w:iCs/>
                <w:shd w:val="solid" w:color="FFFFFF" w:fill="auto"/>
                <w:lang w:val="vi-VN"/>
              </w:rPr>
              <w:t>6,0</w:t>
            </w:r>
          </w:p>
        </w:tc>
      </w:tr>
      <w:tr w:rsidR="00000000" w14:paraId="11263EC1"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C474F7" w14:textId="77777777" w:rsidR="00000000" w:rsidRDefault="00000000">
            <w:pPr>
              <w:spacing w:before="120"/>
              <w:jc w:val="center"/>
            </w:pPr>
            <w:r>
              <w:rPr>
                <w:i/>
                <w:iCs/>
                <w:shd w:val="solid" w:color="FFFFFF" w:fill="auto"/>
                <w:lang w:val="vi-VN"/>
              </w:rPr>
              <w:t>1.2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EC7F92E" w14:textId="77777777" w:rsidR="00000000" w:rsidRDefault="00000000">
            <w:pPr>
              <w:spacing w:before="120"/>
            </w:pPr>
            <w:r>
              <w:rPr>
                <w:i/>
                <w:iCs/>
                <w:shd w:val="solid" w:color="FFFFFF" w:fill="auto"/>
                <w:lang w:val="vi-VN"/>
              </w:rPr>
              <w:t>Địa điểm bán, tiếp nhận hồ sơ tham gia đấu giá được bố trí ở vị trí công khai, thuận tiện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AF1E33" w14:textId="77777777" w:rsidR="00000000" w:rsidRDefault="00000000">
            <w:pPr>
              <w:spacing w:before="120"/>
              <w:jc w:val="center"/>
            </w:pPr>
            <w:r>
              <w:rPr>
                <w:i/>
                <w:iCs/>
                <w:shd w:val="solid" w:color="FFFFFF" w:fill="auto"/>
                <w:lang w:val="vi-VN"/>
              </w:rPr>
              <w:t>5,0</w:t>
            </w:r>
          </w:p>
        </w:tc>
      </w:tr>
      <w:tr w:rsidR="00000000" w14:paraId="1E67D536"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423CBF" w14:textId="77777777" w:rsidR="00000000" w:rsidRDefault="00000000">
            <w:pPr>
              <w:spacing w:before="120"/>
              <w:jc w:val="center"/>
            </w:pPr>
            <w:r>
              <w:rPr>
                <w:b/>
                <w:bCs/>
                <w:i/>
                <w:iCs/>
                <w:shd w:val="solid" w:color="FFFFFF" w:fill="auto"/>
                <w:lang w:val="vi-VN"/>
              </w:rPr>
              <w:t>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211B91" w14:textId="77777777" w:rsidR="00000000" w:rsidRDefault="00000000">
            <w:pPr>
              <w:spacing w:before="120"/>
            </w:pPr>
            <w:r>
              <w:rPr>
                <w:b/>
                <w:bCs/>
                <w:i/>
                <w:iCs/>
                <w:shd w:val="solid" w:color="FFFFFF" w:fill="auto"/>
                <w:lang w:val="vi-VN"/>
              </w:rPr>
              <w:t>Trang thiết bị cần thiết bảo đảm cho việc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2B5BA6" w14:textId="77777777" w:rsidR="00000000" w:rsidRDefault="00000000">
            <w:pPr>
              <w:spacing w:before="120"/>
              <w:jc w:val="center"/>
            </w:pPr>
            <w:r>
              <w:rPr>
                <w:b/>
                <w:bCs/>
                <w:i/>
                <w:iCs/>
                <w:shd w:val="solid" w:color="FFFFFF" w:fill="auto"/>
                <w:lang w:val="vi-VN"/>
              </w:rPr>
              <w:t>8,0</w:t>
            </w:r>
          </w:p>
        </w:tc>
      </w:tr>
      <w:tr w:rsidR="00000000" w14:paraId="0F44DB64"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06B2D4C" w14:textId="77777777" w:rsidR="00000000" w:rsidRDefault="00000000">
            <w:pPr>
              <w:spacing w:before="120"/>
              <w:jc w:val="center"/>
            </w:pPr>
            <w:r>
              <w:rPr>
                <w:i/>
                <w:iCs/>
                <w:shd w:val="solid" w:color="FFFFFF" w:fill="auto"/>
                <w:lang w:val="vi-VN"/>
              </w:rPr>
              <w:t>2.1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56451" w14:textId="77777777" w:rsidR="00000000" w:rsidRDefault="00000000">
            <w:pPr>
              <w:spacing w:before="120"/>
            </w:pPr>
            <w:r>
              <w:rPr>
                <w:i/>
                <w:iCs/>
                <w:shd w:val="solid" w:color="FFFFFF" w:fill="auto"/>
                <w:lang w:val="vi-VN"/>
              </w:rPr>
              <w:t>Có máy in, máy vi tính, máy chiếu, thùng đựng phiếu trả giá bảo đảm an toàn, bảo mật và các phương tiện khác bảo đảm cho việc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D681F9" w14:textId="77777777" w:rsidR="00000000" w:rsidRDefault="00000000">
            <w:pPr>
              <w:spacing w:before="120"/>
              <w:jc w:val="center"/>
            </w:pPr>
            <w:r>
              <w:rPr>
                <w:i/>
                <w:iCs/>
                <w:shd w:val="solid" w:color="FFFFFF" w:fill="auto"/>
                <w:lang w:val="vi-VN"/>
              </w:rPr>
              <w:t>4,0</w:t>
            </w:r>
          </w:p>
        </w:tc>
      </w:tr>
      <w:tr w:rsidR="00000000" w14:paraId="60F1D983"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A14C11" w14:textId="77777777" w:rsidR="00000000" w:rsidRDefault="00000000">
            <w:pPr>
              <w:spacing w:before="120"/>
              <w:jc w:val="center"/>
            </w:pPr>
            <w:r>
              <w:rPr>
                <w:i/>
                <w:iCs/>
                <w:shd w:val="solid" w:color="FFFFFF" w:fill="auto"/>
                <w:lang w:val="vi-VN"/>
              </w:rPr>
              <w:t>2.2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EFFF9E" w14:textId="77777777" w:rsidR="00000000" w:rsidRDefault="00000000">
            <w:pPr>
              <w:spacing w:before="120"/>
            </w:pPr>
            <w:r>
              <w:rPr>
                <w:i/>
                <w:iCs/>
                <w:shd w:val="solid" w:color="FFFFFF" w:fill="auto"/>
                <w:lang w:val="vi-VN"/>
              </w:rPr>
              <w:t xml:space="preserve">Có hệ thống </w:t>
            </w:r>
            <w:r>
              <w:rPr>
                <w:i/>
                <w:iCs/>
                <w:shd w:val="solid" w:color="FFFFFF" w:fill="auto"/>
              </w:rPr>
              <w:t xml:space="preserve">camera </w:t>
            </w:r>
            <w:r>
              <w:rPr>
                <w:i/>
                <w:iCs/>
                <w:shd w:val="solid" w:color="FFFFFF" w:fill="auto"/>
                <w:lang w:val="vi-VN"/>
              </w:rPr>
              <w:t>giám sát hoặc thiết bị ghi hình tại nơi bán, tiếp nhận hồ sơ tham gia đấu giá; nơi tổ chức cuộc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2E2944" w14:textId="77777777" w:rsidR="00000000" w:rsidRDefault="00000000">
            <w:pPr>
              <w:spacing w:before="120"/>
              <w:jc w:val="center"/>
            </w:pPr>
            <w:r>
              <w:rPr>
                <w:i/>
                <w:iCs/>
                <w:shd w:val="solid" w:color="FFFFFF" w:fill="auto"/>
                <w:lang w:val="vi-VN"/>
              </w:rPr>
              <w:t>4,0</w:t>
            </w:r>
          </w:p>
        </w:tc>
      </w:tr>
      <w:tr w:rsidR="00000000" w14:paraId="3F6275B2"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325F31" w14:textId="77777777" w:rsidR="00000000" w:rsidRDefault="00000000">
            <w:pPr>
              <w:spacing w:before="120"/>
              <w:jc w:val="center"/>
            </w:pPr>
            <w:r>
              <w:rPr>
                <w:b/>
                <w:bCs/>
                <w:i/>
                <w:iCs/>
                <w:shd w:val="solid" w:color="FFFFFF" w:fill="auto"/>
                <w:lang w:val="vi-VN"/>
              </w:rPr>
              <w:t>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7AA427" w14:textId="77777777" w:rsidR="00000000" w:rsidRDefault="00000000">
            <w:pPr>
              <w:spacing w:before="120"/>
            </w:pPr>
            <w:r>
              <w:rPr>
                <w:b/>
                <w:bCs/>
                <w:i/>
                <w:iCs/>
                <w:shd w:val="solid" w:color="FFFFFF" w:fill="auto"/>
                <w:lang w:val="vi-VN"/>
              </w:rPr>
              <w:t>Có trang thông tin điện tử đang hoạt động</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F865B3" w14:textId="77777777" w:rsidR="00000000" w:rsidRDefault="00000000">
            <w:pPr>
              <w:spacing w:before="120"/>
              <w:jc w:val="center"/>
            </w:pPr>
            <w:r>
              <w:rPr>
                <w:b/>
                <w:bCs/>
                <w:i/>
                <w:iCs/>
                <w:shd w:val="solid" w:color="FFFFFF" w:fill="auto"/>
                <w:lang w:val="vi-VN"/>
              </w:rPr>
              <w:t>2,0</w:t>
            </w:r>
          </w:p>
        </w:tc>
      </w:tr>
      <w:tr w:rsidR="00000000" w14:paraId="29F2CA48"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49F632" w14:textId="77777777" w:rsidR="00000000" w:rsidRDefault="00000000">
            <w:pPr>
              <w:spacing w:before="120"/>
              <w:jc w:val="center"/>
            </w:pPr>
            <w:r>
              <w:rPr>
                <w:b/>
                <w:bCs/>
                <w:i/>
                <w:iCs/>
                <w:shd w:val="solid" w:color="FFFFFF" w:fill="auto"/>
                <w:lang w:val="vi-VN"/>
              </w:rPr>
              <w:t>4</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76AF6A" w14:textId="77777777" w:rsidR="00000000" w:rsidRDefault="00000000">
            <w:pPr>
              <w:spacing w:before="120"/>
            </w:pPr>
            <w:r>
              <w:rPr>
                <w:b/>
                <w:bCs/>
                <w:i/>
                <w:iCs/>
                <w:shd w:val="solid" w:color="FFFFFF" w:fill="auto"/>
                <w:lang w:val="vi-VN"/>
              </w:rPr>
              <w:t>Đã được cơ quan có thẩm quyền phê duyệt đủ điều kiện thực hiện hình thức đấu giá trực tuyến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34216A" w14:textId="77777777" w:rsidR="00000000" w:rsidRDefault="00000000">
            <w:pPr>
              <w:spacing w:before="120"/>
              <w:jc w:val="center"/>
            </w:pPr>
            <w:r>
              <w:rPr>
                <w:b/>
                <w:bCs/>
                <w:i/>
                <w:iCs/>
                <w:shd w:val="solid" w:color="FFFFFF" w:fill="auto"/>
                <w:lang w:val="vi-VN"/>
              </w:rPr>
              <w:t>1,0</w:t>
            </w:r>
          </w:p>
        </w:tc>
      </w:tr>
      <w:tr w:rsidR="00000000" w14:paraId="11AE90C1"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46FFC6" w14:textId="77777777" w:rsidR="00000000" w:rsidRDefault="00000000">
            <w:pPr>
              <w:spacing w:before="120"/>
              <w:jc w:val="center"/>
            </w:pPr>
            <w:r>
              <w:rPr>
                <w:b/>
                <w:bCs/>
                <w:i/>
                <w:iCs/>
                <w:shd w:val="solid" w:color="FFFFFF" w:fill="auto"/>
                <w:lang w:val="vi-VN"/>
              </w:rPr>
              <w:t>5</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CF440B" w14:textId="77777777" w:rsidR="00000000" w:rsidRDefault="00000000">
            <w:pPr>
              <w:spacing w:before="120"/>
            </w:pPr>
            <w:r>
              <w:rPr>
                <w:b/>
                <w:bCs/>
                <w:i/>
                <w:iCs/>
                <w:shd w:val="solid" w:color="FFFFFF" w:fill="auto"/>
                <w:lang w:val="vi-VN"/>
              </w:rPr>
              <w:t>Có nơi lưu trữ hồ sơ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272302A" w14:textId="77777777" w:rsidR="00000000" w:rsidRDefault="00000000">
            <w:pPr>
              <w:spacing w:before="120"/>
              <w:jc w:val="center"/>
            </w:pPr>
            <w:r>
              <w:rPr>
                <w:b/>
                <w:bCs/>
                <w:i/>
                <w:iCs/>
                <w:shd w:val="solid" w:color="FFFFFF" w:fill="auto"/>
                <w:lang w:val="vi-VN"/>
              </w:rPr>
              <w:t>1,0</w:t>
            </w:r>
          </w:p>
        </w:tc>
      </w:tr>
      <w:tr w:rsidR="00000000" w14:paraId="550B2B93"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F3F941" w14:textId="77777777" w:rsidR="00000000" w:rsidRDefault="00000000">
            <w:pPr>
              <w:spacing w:before="120"/>
              <w:jc w:val="center"/>
            </w:pPr>
            <w:bookmarkStart w:id="27" w:name="muc_2"/>
            <w:r>
              <w:rPr>
                <w:b/>
                <w:bCs/>
                <w:shd w:val="solid" w:color="FFFFFF" w:fill="auto"/>
                <w:lang w:val="vi-VN"/>
              </w:rPr>
              <w:t>II</w:t>
            </w:r>
            <w:bookmarkEnd w:id="27"/>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AE14D8" w14:textId="77777777" w:rsidR="00000000" w:rsidRDefault="00000000">
            <w:pPr>
              <w:spacing w:before="120"/>
            </w:pPr>
            <w:bookmarkStart w:id="28" w:name="muc_2_name"/>
            <w:r>
              <w:rPr>
                <w:b/>
                <w:bCs/>
                <w:shd w:val="solid" w:color="FFFFFF" w:fill="auto"/>
              </w:rPr>
              <w:t xml:space="preserve">Phương </w:t>
            </w:r>
            <w:bookmarkEnd w:id="28"/>
            <w:r>
              <w:rPr>
                <w:b/>
                <w:bCs/>
                <w:shd w:val="solid" w:color="FFFFFF" w:fill="auto"/>
                <w:lang w:val="vi-VN"/>
              </w:rPr>
              <w:t xml:space="preserve">án đấu giá khả thi, hiệu quả </w:t>
            </w:r>
            <w:bookmarkStart w:id="29" w:name="muc_2_name_name"/>
            <w:r>
              <w:rPr>
                <w:i/>
                <w:iCs/>
                <w:shd w:val="solid" w:color="FFFFFF" w:fill="auto"/>
                <w:lang w:val="vi-VN"/>
              </w:rPr>
              <w:t>(Thuyết minh đầy đủ các nội dung trong phương án)</w:t>
            </w:r>
            <w:bookmarkEnd w:id="29"/>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628167" w14:textId="77777777" w:rsidR="00000000" w:rsidRDefault="00000000">
            <w:pPr>
              <w:spacing w:before="120"/>
              <w:jc w:val="center"/>
            </w:pPr>
            <w:r>
              <w:rPr>
                <w:b/>
                <w:bCs/>
                <w:shd w:val="solid" w:color="FFFFFF" w:fill="auto"/>
                <w:lang w:val="vi-VN"/>
              </w:rPr>
              <w:t>22,0</w:t>
            </w:r>
          </w:p>
        </w:tc>
      </w:tr>
      <w:tr w:rsidR="00000000" w14:paraId="7AAED3C7"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939A78" w14:textId="77777777" w:rsidR="00000000" w:rsidRDefault="00000000">
            <w:pPr>
              <w:spacing w:before="120"/>
              <w:jc w:val="center"/>
            </w:pPr>
            <w:r>
              <w:rPr>
                <w:b/>
                <w:bCs/>
                <w:i/>
                <w:iCs/>
                <w:shd w:val="solid" w:color="FFFFFF" w:fill="auto"/>
                <w:lang w:val="vi-VN"/>
              </w:rPr>
              <w:t>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99AEEE" w14:textId="77777777" w:rsidR="00000000" w:rsidRDefault="00000000">
            <w:pPr>
              <w:spacing w:before="120"/>
            </w:pPr>
            <w:r>
              <w:rPr>
                <w:b/>
                <w:bCs/>
                <w:i/>
                <w:iCs/>
                <w:shd w:val="solid" w:color="FFFFFF" w:fill="auto"/>
                <w:lang w:val="vi-VN"/>
              </w:rPr>
              <w:t>Phương án đấu giá đề xuất việc tổ chức đấu giá đúng quy định của pháp luật, bảo đảm tính công khai, minh bạch, khách quan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D8C949" w14:textId="77777777" w:rsidR="00000000" w:rsidRDefault="00000000">
            <w:pPr>
              <w:spacing w:before="120"/>
              <w:jc w:val="center"/>
            </w:pPr>
            <w:r>
              <w:rPr>
                <w:b/>
                <w:bCs/>
                <w:shd w:val="solid" w:color="FFFFFF" w:fill="auto"/>
                <w:lang w:val="vi-VN"/>
              </w:rPr>
              <w:t>4,0</w:t>
            </w:r>
          </w:p>
        </w:tc>
      </w:tr>
      <w:tr w:rsidR="00000000" w14:paraId="4D51A978"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FF6677" w14:textId="77777777" w:rsidR="00000000" w:rsidRDefault="00000000">
            <w:pPr>
              <w:spacing w:before="120"/>
              <w:jc w:val="center"/>
            </w:pPr>
            <w:r>
              <w:rPr>
                <w:b/>
                <w:bCs/>
                <w:i/>
                <w:iCs/>
                <w:shd w:val="solid" w:color="FFFFFF" w:fill="auto"/>
                <w:lang w:val="vi-VN"/>
              </w:rPr>
              <w:t>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0AAFBC" w14:textId="77777777" w:rsidR="00000000" w:rsidRDefault="00000000">
            <w:pPr>
              <w:spacing w:before="120"/>
            </w:pPr>
            <w:r>
              <w:rPr>
                <w:b/>
                <w:bCs/>
                <w:i/>
                <w:iCs/>
                <w:shd w:val="solid" w:color="FFFFFF" w:fill="auto"/>
                <w:lang w:val="vi-VN"/>
              </w:rPr>
              <w:t>Phương án đấu giá đề xuất thời gian, địa điểm bán, tiếp nhận hồ sơ tham gia đấu giá, địa điểm tổ chức cuộc đấu giá, buổi công bố gi</w:t>
            </w:r>
            <w:r>
              <w:rPr>
                <w:b/>
                <w:bCs/>
                <w:i/>
                <w:iCs/>
                <w:shd w:val="solid" w:color="FFFFFF" w:fill="auto"/>
              </w:rPr>
              <w:t xml:space="preserve">á </w:t>
            </w:r>
            <w:r>
              <w:rPr>
                <w:b/>
                <w:bCs/>
                <w:i/>
                <w:iCs/>
                <w:shd w:val="solid" w:color="FFFFFF" w:fill="auto"/>
                <w:lang w:val="vi-VN"/>
              </w:rPr>
              <w:t xml:space="preserve">thuận lợi cho người tham gia đấu giá; hình thức đấu giá, bước giá, </w:t>
            </w:r>
            <w:r>
              <w:rPr>
                <w:b/>
                <w:bCs/>
                <w:i/>
                <w:iCs/>
                <w:shd w:val="solid" w:color="FFFFFF" w:fill="auto"/>
              </w:rPr>
              <w:t xml:space="preserve">số </w:t>
            </w:r>
            <w:r>
              <w:rPr>
                <w:b/>
                <w:bCs/>
                <w:i/>
                <w:iCs/>
                <w:shd w:val="solid" w:color="FFFFFF" w:fill="auto"/>
                <w:lang w:val="vi-VN"/>
              </w:rPr>
              <w:t>vòng đấu giá có tính khả thi và hiệu quả cao</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4843B" w14:textId="77777777" w:rsidR="00000000" w:rsidRDefault="00000000">
            <w:pPr>
              <w:spacing w:before="120"/>
              <w:jc w:val="center"/>
            </w:pPr>
            <w:r>
              <w:rPr>
                <w:b/>
                <w:bCs/>
                <w:shd w:val="solid" w:color="FFFFFF" w:fill="auto"/>
                <w:lang w:val="vi-VN"/>
              </w:rPr>
              <w:t>4,0</w:t>
            </w:r>
          </w:p>
        </w:tc>
      </w:tr>
      <w:tr w:rsidR="00000000" w14:paraId="686A8382"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DF38DC" w14:textId="77777777" w:rsidR="00000000" w:rsidRDefault="00000000">
            <w:pPr>
              <w:spacing w:before="120"/>
              <w:jc w:val="center"/>
            </w:pPr>
            <w:r>
              <w:rPr>
                <w:b/>
                <w:bCs/>
                <w:i/>
                <w:iCs/>
                <w:shd w:val="solid" w:color="FFFFFF" w:fill="auto"/>
                <w:lang w:val="vi-VN"/>
              </w:rPr>
              <w:t>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9528B7" w14:textId="77777777" w:rsidR="00000000" w:rsidRDefault="00000000">
            <w:pPr>
              <w:spacing w:before="120"/>
            </w:pPr>
            <w:r>
              <w:rPr>
                <w:b/>
                <w:bCs/>
                <w:i/>
                <w:iCs/>
                <w:shd w:val="solid" w:color="FFFFFF" w:fill="auto"/>
                <w:lang w:val="vi-VN"/>
              </w:rPr>
              <w:t>Phương án đấu giá đề xuất cách thức bảo mật thông tin, chống thông đồng, dìm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47B152" w14:textId="77777777" w:rsidR="00000000" w:rsidRDefault="00000000">
            <w:pPr>
              <w:spacing w:before="120"/>
              <w:jc w:val="center"/>
            </w:pPr>
            <w:r>
              <w:rPr>
                <w:b/>
                <w:bCs/>
                <w:i/>
                <w:iCs/>
                <w:shd w:val="solid" w:color="FFFFFF" w:fill="auto"/>
                <w:lang w:val="vi-VN"/>
              </w:rPr>
              <w:t>4,0</w:t>
            </w:r>
          </w:p>
        </w:tc>
      </w:tr>
      <w:tr w:rsidR="00000000" w14:paraId="357F0A21"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440192" w14:textId="77777777" w:rsidR="00000000" w:rsidRDefault="00000000">
            <w:pPr>
              <w:spacing w:before="120"/>
              <w:jc w:val="center"/>
            </w:pPr>
            <w:r>
              <w:rPr>
                <w:b/>
                <w:bCs/>
                <w:i/>
                <w:iCs/>
                <w:shd w:val="solid" w:color="FFFFFF" w:fill="auto"/>
                <w:lang w:val="vi-VN"/>
              </w:rPr>
              <w:t>4</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FD14BC" w14:textId="77777777" w:rsidR="00000000" w:rsidRDefault="00000000">
            <w:pPr>
              <w:spacing w:before="120"/>
            </w:pPr>
            <w:r>
              <w:rPr>
                <w:b/>
                <w:bCs/>
                <w:i/>
                <w:iCs/>
                <w:shd w:val="solid" w:color="FFFFFF" w:fill="auto"/>
                <w:lang w:val="vi-VN"/>
              </w:rPr>
              <w:t>Phương án đấu giá đề xuất thêm các địa điểm, hình thức niêm yết, thông báo công khai khác nhằm tăng mức độ phổ biến thông tin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129D8" w14:textId="77777777" w:rsidR="00000000" w:rsidRDefault="00000000">
            <w:pPr>
              <w:spacing w:before="120"/>
              <w:jc w:val="center"/>
            </w:pPr>
            <w:r>
              <w:rPr>
                <w:b/>
                <w:bCs/>
                <w:i/>
                <w:iCs/>
                <w:shd w:val="solid" w:color="FFFFFF" w:fill="auto"/>
                <w:lang w:val="vi-VN"/>
              </w:rPr>
              <w:t>4,0</w:t>
            </w:r>
          </w:p>
        </w:tc>
      </w:tr>
      <w:tr w:rsidR="00000000" w14:paraId="0A6EA6BC"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B4527A" w14:textId="77777777" w:rsidR="00000000" w:rsidRDefault="00000000">
            <w:pPr>
              <w:spacing w:before="120"/>
              <w:jc w:val="center"/>
            </w:pPr>
            <w:r>
              <w:rPr>
                <w:b/>
                <w:bCs/>
                <w:i/>
                <w:iCs/>
                <w:shd w:val="solid" w:color="FFFFFF" w:fill="auto"/>
                <w:lang w:val="vi-VN"/>
              </w:rPr>
              <w:t>5</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CCFEE4" w14:textId="77777777" w:rsidR="00000000" w:rsidRDefault="00000000">
            <w:pPr>
              <w:spacing w:before="120"/>
            </w:pPr>
            <w:r>
              <w:rPr>
                <w:b/>
                <w:bCs/>
                <w:i/>
                <w:iCs/>
                <w:shd w:val="solid" w:color="FFFFFF" w:fill="auto"/>
                <w:lang w:val="vi-VN"/>
              </w:rPr>
              <w:t>Phương án đấu giá đề xuất giải pháp bảo đảm an toàn, an ninh trật tự cho việc tổ chức thực hiện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5B523C" w14:textId="77777777" w:rsidR="00000000" w:rsidRDefault="00000000">
            <w:pPr>
              <w:spacing w:before="120"/>
              <w:jc w:val="center"/>
            </w:pPr>
            <w:r>
              <w:rPr>
                <w:b/>
                <w:bCs/>
                <w:i/>
                <w:iCs/>
                <w:shd w:val="solid" w:color="FFFFFF" w:fill="auto"/>
                <w:lang w:val="vi-VN"/>
              </w:rPr>
              <w:t>3,0</w:t>
            </w:r>
          </w:p>
        </w:tc>
      </w:tr>
      <w:tr w:rsidR="00000000" w14:paraId="38480EDD"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FF3317" w14:textId="77777777" w:rsidR="00000000" w:rsidRDefault="00000000">
            <w:pPr>
              <w:spacing w:before="120"/>
              <w:jc w:val="center"/>
            </w:pPr>
            <w:r>
              <w:rPr>
                <w:b/>
                <w:bCs/>
                <w:i/>
                <w:iCs/>
                <w:shd w:val="solid" w:color="FFFFFF" w:fill="auto"/>
                <w:lang w:val="vi-VN"/>
              </w:rPr>
              <w:t>6</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57ED6B" w14:textId="77777777" w:rsidR="00000000" w:rsidRDefault="00000000">
            <w:pPr>
              <w:spacing w:before="120"/>
            </w:pPr>
            <w:r>
              <w:rPr>
                <w:b/>
                <w:bCs/>
                <w:i/>
                <w:iCs/>
                <w:shd w:val="solid" w:color="FFFFFF" w:fill="auto"/>
                <w:lang w:val="vi-VN"/>
              </w:rPr>
              <w:t>Phương án đấu giá đề xuất các giải pháp giải quyết các tình huống phát sinh trong quá trình tổ chức thực hiện việc đấu giá</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3C0993" w14:textId="77777777" w:rsidR="00000000" w:rsidRDefault="00000000">
            <w:pPr>
              <w:spacing w:before="120"/>
              <w:jc w:val="center"/>
            </w:pPr>
            <w:r>
              <w:rPr>
                <w:b/>
                <w:bCs/>
                <w:i/>
                <w:iCs/>
                <w:shd w:val="solid" w:color="FFFFFF" w:fill="auto"/>
                <w:lang w:val="vi-VN"/>
              </w:rPr>
              <w:t>3,0</w:t>
            </w:r>
          </w:p>
        </w:tc>
      </w:tr>
      <w:tr w:rsidR="00000000" w14:paraId="3D57FE30"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F128C" w14:textId="77777777" w:rsidR="00000000" w:rsidRDefault="00000000">
            <w:pPr>
              <w:spacing w:before="120"/>
              <w:jc w:val="center"/>
            </w:pPr>
            <w:bookmarkStart w:id="30" w:name="muc_3"/>
            <w:r>
              <w:rPr>
                <w:b/>
                <w:bCs/>
                <w:shd w:val="solid" w:color="FFFFFF" w:fill="auto"/>
              </w:rPr>
              <w:t>III</w:t>
            </w:r>
            <w:bookmarkEnd w:id="30"/>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274BAB" w14:textId="77777777" w:rsidR="00000000" w:rsidRDefault="00000000">
            <w:pPr>
              <w:spacing w:before="120"/>
            </w:pPr>
            <w:bookmarkStart w:id="31" w:name="muc_3_name"/>
            <w:r>
              <w:rPr>
                <w:b/>
                <w:bCs/>
                <w:shd w:val="solid" w:color="FFFFFF" w:fill="auto"/>
                <w:lang w:val="vi-VN"/>
              </w:rPr>
              <w:t>Năng lực, kinh nghiệm và uy tín của tổ chức đấu giá tài sản</w:t>
            </w:r>
            <w:bookmarkEnd w:id="31"/>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8EAB8D" w14:textId="77777777" w:rsidR="00000000" w:rsidRDefault="00000000">
            <w:pPr>
              <w:spacing w:before="120"/>
              <w:jc w:val="center"/>
            </w:pPr>
            <w:r>
              <w:rPr>
                <w:b/>
                <w:bCs/>
                <w:shd w:val="solid" w:color="FFFFFF" w:fill="auto"/>
                <w:lang w:val="vi-VN"/>
              </w:rPr>
              <w:t>45,0</w:t>
            </w:r>
          </w:p>
        </w:tc>
      </w:tr>
      <w:tr w:rsidR="00000000" w14:paraId="5007F05D"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BF5997" w14:textId="77777777" w:rsidR="00000000" w:rsidRDefault="00000000">
            <w:pPr>
              <w:spacing w:before="120"/>
              <w:jc w:val="center"/>
            </w:pPr>
            <w:r>
              <w:rPr>
                <w:b/>
                <w:bCs/>
                <w:i/>
                <w:iCs/>
                <w:shd w:val="solid" w:color="FFFFFF" w:fill="auto"/>
              </w:rPr>
              <w:lastRenderedPageBreak/>
              <w:t>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DCF41D" w14:textId="77777777" w:rsidR="00000000" w:rsidRDefault="00000000">
            <w:pPr>
              <w:spacing w:before="120"/>
            </w:pPr>
            <w:r>
              <w:rPr>
                <w:b/>
                <w:bCs/>
                <w:i/>
                <w:iCs/>
                <w:shd w:val="solid" w:color="FFFFFF" w:fill="auto"/>
                <w:lang w:val="vi-VN"/>
              </w:rPr>
              <w:t>Trong năm trước liền kề đã thực hiện hợp đồng dịch vụ đấu giá cùng loại tài sản với tài sản dự kiến đưa ra đấu giá (Tổ chức đấu giá tài sản liệt kê tất cả các cuộc đấu giá tài sản đã thực hiện. Người có tài sản không yêu cầu nộp bản chính hoặc bản sao hợp đồng) Chỉ chọn chấm điểm một trong các tiêu chí 1.1, 1.2, 1.3, 1.4 hoặc 1.5</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8DB28F" w14:textId="77777777" w:rsidR="00000000" w:rsidRDefault="00000000">
            <w:pPr>
              <w:spacing w:before="120"/>
              <w:jc w:val="center"/>
            </w:pPr>
            <w:r>
              <w:rPr>
                <w:b/>
                <w:bCs/>
                <w:i/>
                <w:iCs/>
                <w:shd w:val="solid" w:color="FFFFFF" w:fill="auto"/>
                <w:lang w:val="vi-VN"/>
              </w:rPr>
              <w:t>6,0</w:t>
            </w:r>
          </w:p>
        </w:tc>
      </w:tr>
      <w:tr w:rsidR="00000000" w14:paraId="3968FE9A"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9D0683" w14:textId="77777777" w:rsidR="00000000" w:rsidRDefault="00000000">
            <w:pPr>
              <w:spacing w:before="120"/>
              <w:jc w:val="center"/>
            </w:pPr>
            <w:r>
              <w:rPr>
                <w:i/>
                <w:iCs/>
                <w:shd w:val="solid" w:color="FFFFFF" w:fill="auto"/>
              </w:rPr>
              <w:t>1.1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0FAA8E" w14:textId="77777777" w:rsidR="00000000" w:rsidRDefault="00000000">
            <w:pPr>
              <w:spacing w:before="120"/>
            </w:pPr>
            <w:r>
              <w:rPr>
                <w:i/>
                <w:iCs/>
                <w:shd w:val="solid" w:color="FFFFFF" w:fill="auto"/>
                <w:lang w:val="vi-VN"/>
              </w:rPr>
              <w:t>Dưới 03 hợp đồng (bao gồm trường hợp không thực hiện hợp đồng nào)</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0ED0B2" w14:textId="77777777" w:rsidR="00000000" w:rsidRDefault="00000000">
            <w:pPr>
              <w:spacing w:before="120"/>
              <w:jc w:val="center"/>
            </w:pPr>
            <w:r>
              <w:rPr>
                <w:i/>
                <w:iCs/>
                <w:shd w:val="solid" w:color="FFFFFF" w:fill="auto"/>
                <w:lang w:val="vi-VN"/>
              </w:rPr>
              <w:t>2,0</w:t>
            </w:r>
          </w:p>
        </w:tc>
      </w:tr>
      <w:tr w:rsidR="00000000" w14:paraId="2D61364E"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FC2DCB" w14:textId="77777777" w:rsidR="00000000" w:rsidRDefault="00000000">
            <w:pPr>
              <w:spacing w:before="120"/>
              <w:jc w:val="center"/>
            </w:pPr>
            <w:r>
              <w:rPr>
                <w:i/>
                <w:iCs/>
                <w:shd w:val="solid" w:color="FFFFFF" w:fill="auto"/>
              </w:rPr>
              <w:t>1.2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758209" w14:textId="77777777" w:rsidR="00000000" w:rsidRDefault="00000000">
            <w:pPr>
              <w:spacing w:before="120"/>
            </w:pPr>
            <w:r>
              <w:rPr>
                <w:i/>
                <w:iCs/>
                <w:shd w:val="solid" w:color="FFFFFF" w:fill="auto"/>
                <w:lang w:val="vi-VN"/>
              </w:rPr>
              <w:t>Từ 03 hợp đồng đến dưới 10 hợp đồng</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0A8371" w14:textId="77777777" w:rsidR="00000000" w:rsidRDefault="00000000">
            <w:pPr>
              <w:spacing w:before="120"/>
              <w:jc w:val="center"/>
            </w:pPr>
            <w:r>
              <w:rPr>
                <w:i/>
                <w:iCs/>
                <w:shd w:val="solid" w:color="FFFFFF" w:fill="auto"/>
                <w:lang w:val="vi-VN"/>
              </w:rPr>
              <w:t>3,0</w:t>
            </w:r>
          </w:p>
        </w:tc>
      </w:tr>
      <w:tr w:rsidR="00000000" w14:paraId="4A356A0C"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56D2748" w14:textId="77777777" w:rsidR="00000000" w:rsidRDefault="00000000">
            <w:pPr>
              <w:spacing w:before="120"/>
              <w:jc w:val="center"/>
            </w:pPr>
            <w:r>
              <w:rPr>
                <w:i/>
                <w:iCs/>
                <w:shd w:val="solid" w:color="FFFFFF" w:fill="auto"/>
              </w:rPr>
              <w:t>1.3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889992" w14:textId="77777777" w:rsidR="00000000" w:rsidRDefault="00000000">
            <w:pPr>
              <w:spacing w:before="120"/>
            </w:pPr>
            <w:r>
              <w:rPr>
                <w:i/>
                <w:iCs/>
                <w:shd w:val="solid" w:color="FFFFFF" w:fill="auto"/>
                <w:lang w:val="vi-VN"/>
              </w:rPr>
              <w:t>Từ 10 hợp đồng đến dưới 20 hợp đồng</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785A84" w14:textId="77777777" w:rsidR="00000000" w:rsidRDefault="00000000">
            <w:pPr>
              <w:spacing w:before="120"/>
              <w:jc w:val="center"/>
            </w:pPr>
            <w:r>
              <w:rPr>
                <w:i/>
                <w:iCs/>
                <w:shd w:val="solid" w:color="FFFFFF" w:fill="auto"/>
                <w:lang w:val="vi-VN"/>
              </w:rPr>
              <w:t>4,0</w:t>
            </w:r>
          </w:p>
        </w:tc>
      </w:tr>
      <w:tr w:rsidR="00000000" w14:paraId="421400C3"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321E01" w14:textId="77777777" w:rsidR="00000000" w:rsidRDefault="00000000">
            <w:pPr>
              <w:spacing w:before="120"/>
              <w:jc w:val="center"/>
            </w:pPr>
            <w:r>
              <w:rPr>
                <w:i/>
                <w:iCs/>
                <w:shd w:val="solid" w:color="FFFFFF" w:fill="auto"/>
              </w:rPr>
              <w:t>1.4</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B60FC9" w14:textId="77777777" w:rsidR="00000000" w:rsidRDefault="00000000">
            <w:pPr>
              <w:spacing w:before="120"/>
            </w:pPr>
            <w:r>
              <w:rPr>
                <w:i/>
                <w:iCs/>
                <w:shd w:val="solid" w:color="FFFFFF" w:fill="auto"/>
                <w:lang w:val="vi-VN"/>
              </w:rPr>
              <w:t>Từ 20 hợp đồng đến dưới 30 hợp đồng</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8882EF" w14:textId="77777777" w:rsidR="00000000" w:rsidRDefault="00000000">
            <w:pPr>
              <w:spacing w:before="120"/>
              <w:jc w:val="center"/>
            </w:pPr>
            <w:r>
              <w:rPr>
                <w:i/>
                <w:iCs/>
                <w:shd w:val="solid" w:color="FFFFFF" w:fill="auto"/>
                <w:lang w:val="vi-VN"/>
              </w:rPr>
              <w:t>5,0</w:t>
            </w:r>
          </w:p>
        </w:tc>
      </w:tr>
      <w:tr w:rsidR="00000000" w14:paraId="236DDEDD"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6E0EEF" w14:textId="77777777" w:rsidR="00000000" w:rsidRDefault="00000000">
            <w:pPr>
              <w:spacing w:before="120"/>
              <w:jc w:val="center"/>
            </w:pPr>
            <w:r>
              <w:rPr>
                <w:i/>
                <w:iCs/>
                <w:shd w:val="solid" w:color="FFFFFF" w:fill="auto"/>
              </w:rPr>
              <w:t>1.5</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D3FB559" w14:textId="77777777" w:rsidR="00000000" w:rsidRDefault="00000000">
            <w:pPr>
              <w:spacing w:before="120"/>
            </w:pPr>
            <w:r>
              <w:rPr>
                <w:i/>
                <w:iCs/>
                <w:shd w:val="solid" w:color="FFFFFF" w:fill="auto"/>
                <w:lang w:val="vi-VN"/>
              </w:rPr>
              <w:t>Từ 30 hợp đồng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1CFEF5" w14:textId="77777777" w:rsidR="00000000" w:rsidRDefault="00000000">
            <w:pPr>
              <w:spacing w:before="120"/>
              <w:jc w:val="center"/>
            </w:pPr>
            <w:r>
              <w:rPr>
                <w:i/>
                <w:iCs/>
                <w:shd w:val="solid" w:color="FFFFFF" w:fill="auto"/>
                <w:lang w:val="vi-VN"/>
              </w:rPr>
              <w:t>6,0</w:t>
            </w:r>
          </w:p>
        </w:tc>
      </w:tr>
      <w:tr w:rsidR="00000000" w14:paraId="02A220B4"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0B8074" w14:textId="77777777" w:rsidR="00000000" w:rsidRDefault="00000000">
            <w:pPr>
              <w:spacing w:before="120"/>
              <w:jc w:val="center"/>
            </w:pPr>
            <w:r>
              <w:rPr>
                <w:b/>
                <w:bCs/>
                <w:i/>
                <w:iCs/>
                <w:shd w:val="solid" w:color="FFFFFF" w:fill="auto"/>
              </w:rPr>
              <w:t>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4BB682" w14:textId="77777777" w:rsidR="00000000" w:rsidRDefault="00000000">
            <w:pPr>
              <w:spacing w:before="120" w:after="280" w:afterAutospacing="1"/>
            </w:pPr>
            <w:r>
              <w:rPr>
                <w:b/>
                <w:bCs/>
                <w:i/>
                <w:iCs/>
                <w:shd w:val="solid" w:color="FFFFFF" w:fill="auto"/>
                <w:lang w:val="vi-VN"/>
              </w:rPr>
              <w:t>Trong năm trước liền kề đã tổ chức đấu giá thành các cuộc đấu giá cùng loại tài sản với tài sản dự kiến đưa ra đấu giá có mức chênh lệch trung bình giữa giá trúng đấu giá so với giá khởi điểm (Tổ chức đấu giá tài sản liệt kê tất cả các cuộc đấu giá tài sản đã thực hiện. Người có tài sản không yêu cầu nộp bản chính hoặc bản sao hợp đồng)</w:t>
            </w:r>
          </w:p>
          <w:p w14:paraId="48A5874C" w14:textId="77777777" w:rsidR="00000000" w:rsidRDefault="00000000">
            <w:pPr>
              <w:spacing w:before="120"/>
            </w:pPr>
            <w:r>
              <w:rPr>
                <w:b/>
                <w:bCs/>
                <w:i/>
                <w:iCs/>
                <w:shd w:val="solid" w:color="FFFFFF" w:fill="auto"/>
                <w:lang w:val="vi-VN"/>
              </w:rPr>
              <w:t>Chỉ chọn chấm điểm một trong các tiêu chí 2.1, 2.2, 2.3, 2.4 hoặc 2.5</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4441EF" w14:textId="77777777" w:rsidR="00000000" w:rsidRDefault="00000000">
            <w:pPr>
              <w:spacing w:before="120"/>
              <w:jc w:val="center"/>
            </w:pPr>
            <w:r>
              <w:rPr>
                <w:b/>
                <w:bCs/>
                <w:i/>
                <w:iCs/>
                <w:shd w:val="solid" w:color="FFFFFF" w:fill="auto"/>
                <w:lang w:val="vi-VN"/>
              </w:rPr>
              <w:t>18,0</w:t>
            </w:r>
          </w:p>
        </w:tc>
      </w:tr>
      <w:tr w:rsidR="00000000" w14:paraId="58A336E8"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CD59AE" w14:textId="77777777" w:rsidR="00000000" w:rsidRDefault="00000000">
            <w:pPr>
              <w:spacing w:before="120"/>
              <w:jc w:val="center"/>
            </w:pPr>
            <w:r>
              <w:rPr>
                <w:i/>
                <w:iCs/>
                <w:shd w:val="solid" w:color="FFFFFF" w:fill="auto"/>
              </w:rPr>
              <w:t>2.1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F63C36" w14:textId="77777777" w:rsidR="00000000" w:rsidRDefault="00000000">
            <w:pPr>
              <w:spacing w:before="120"/>
            </w:pPr>
            <w:r>
              <w:rPr>
                <w:i/>
                <w:iCs/>
                <w:shd w:val="solid" w:color="FFFFFF" w:fill="auto"/>
                <w:lang w:val="vi-VN"/>
              </w:rPr>
              <w:t>Dưới 20% (bao gồm trường hợp không có chênh lệch)</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709F7D" w14:textId="77777777" w:rsidR="00000000" w:rsidRDefault="00000000">
            <w:pPr>
              <w:spacing w:before="120"/>
              <w:jc w:val="center"/>
            </w:pPr>
            <w:r>
              <w:rPr>
                <w:i/>
                <w:iCs/>
                <w:shd w:val="solid" w:color="FFFFFF" w:fill="auto"/>
                <w:lang w:val="vi-VN"/>
              </w:rPr>
              <w:t>10,0</w:t>
            </w:r>
          </w:p>
        </w:tc>
      </w:tr>
      <w:tr w:rsidR="00000000" w14:paraId="0B8F0B62"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7E45FA" w14:textId="77777777" w:rsidR="00000000" w:rsidRDefault="00000000">
            <w:pPr>
              <w:spacing w:before="120"/>
              <w:jc w:val="center"/>
            </w:pPr>
            <w:r>
              <w:rPr>
                <w:i/>
                <w:iCs/>
                <w:shd w:val="solid" w:color="FFFFFF" w:fill="auto"/>
              </w:rPr>
              <w:t>2.2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4F2AF6" w14:textId="77777777" w:rsidR="00000000" w:rsidRDefault="00000000">
            <w:pPr>
              <w:spacing w:before="120"/>
            </w:pPr>
            <w:r>
              <w:rPr>
                <w:i/>
                <w:iCs/>
                <w:shd w:val="solid" w:color="FFFFFF" w:fill="auto"/>
                <w:lang w:val="vi-VN"/>
              </w:rPr>
              <w:t>Từ 20%) đến dưới 40%</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300079" w14:textId="77777777" w:rsidR="00000000" w:rsidRDefault="00000000">
            <w:pPr>
              <w:spacing w:before="120"/>
              <w:jc w:val="center"/>
            </w:pPr>
            <w:r>
              <w:rPr>
                <w:i/>
                <w:iCs/>
                <w:shd w:val="solid" w:color="FFFFFF" w:fill="auto"/>
                <w:lang w:val="vi-VN"/>
              </w:rPr>
              <w:t>12,0</w:t>
            </w:r>
          </w:p>
        </w:tc>
      </w:tr>
      <w:tr w:rsidR="00000000" w14:paraId="798DF0FE"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B477E3" w14:textId="77777777" w:rsidR="00000000" w:rsidRDefault="00000000">
            <w:pPr>
              <w:spacing w:before="120"/>
              <w:jc w:val="center"/>
            </w:pPr>
            <w:r>
              <w:rPr>
                <w:i/>
                <w:iCs/>
                <w:shd w:val="solid" w:color="FFFFFF" w:fill="auto"/>
              </w:rPr>
              <w:t>2.3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67E54D" w14:textId="77777777" w:rsidR="00000000" w:rsidRDefault="00000000">
            <w:pPr>
              <w:spacing w:before="120"/>
            </w:pPr>
            <w:r>
              <w:rPr>
                <w:i/>
                <w:iCs/>
                <w:shd w:val="solid" w:color="FFFFFF" w:fill="auto"/>
                <w:lang w:val="vi-VN"/>
              </w:rPr>
              <w:t>Từ 40% đến dưới 70%</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4B0C3" w14:textId="77777777" w:rsidR="00000000" w:rsidRDefault="00000000">
            <w:pPr>
              <w:spacing w:before="120"/>
              <w:jc w:val="center"/>
            </w:pPr>
            <w:r>
              <w:rPr>
                <w:i/>
                <w:iCs/>
                <w:shd w:val="solid" w:color="FFFFFF" w:fill="auto"/>
                <w:lang w:val="vi-VN"/>
              </w:rPr>
              <w:t>14,0</w:t>
            </w:r>
          </w:p>
        </w:tc>
      </w:tr>
      <w:tr w:rsidR="00000000" w14:paraId="3D5EC974"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633D67" w14:textId="77777777" w:rsidR="00000000" w:rsidRDefault="00000000">
            <w:pPr>
              <w:spacing w:before="120"/>
              <w:jc w:val="center"/>
            </w:pPr>
            <w:r>
              <w:rPr>
                <w:i/>
                <w:iCs/>
                <w:shd w:val="solid" w:color="FFFFFF" w:fill="auto"/>
              </w:rPr>
              <w:t>2.4</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377F71" w14:textId="77777777" w:rsidR="00000000" w:rsidRDefault="00000000">
            <w:pPr>
              <w:spacing w:before="120"/>
            </w:pPr>
            <w:r>
              <w:rPr>
                <w:i/>
                <w:iCs/>
                <w:shd w:val="solid" w:color="FFFFFF" w:fill="auto"/>
                <w:lang w:val="vi-VN"/>
              </w:rPr>
              <w:t>Từ 70% đến dưới 100%</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B2108E2" w14:textId="77777777" w:rsidR="00000000" w:rsidRDefault="00000000">
            <w:pPr>
              <w:spacing w:before="120"/>
              <w:jc w:val="center"/>
            </w:pPr>
            <w:r>
              <w:rPr>
                <w:i/>
                <w:iCs/>
                <w:shd w:val="solid" w:color="FFFFFF" w:fill="auto"/>
                <w:lang w:val="vi-VN"/>
              </w:rPr>
              <w:t>16,0</w:t>
            </w:r>
          </w:p>
        </w:tc>
      </w:tr>
      <w:tr w:rsidR="00000000" w14:paraId="36ED3C14"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632AA6" w14:textId="77777777" w:rsidR="00000000" w:rsidRDefault="00000000">
            <w:pPr>
              <w:spacing w:before="120"/>
              <w:jc w:val="center"/>
            </w:pPr>
            <w:r>
              <w:rPr>
                <w:i/>
                <w:iCs/>
                <w:shd w:val="solid" w:color="FFFFFF" w:fill="auto"/>
              </w:rPr>
              <w:t>2.5</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681566" w14:textId="77777777" w:rsidR="00000000" w:rsidRDefault="00000000">
            <w:pPr>
              <w:spacing w:before="120"/>
            </w:pPr>
            <w:r>
              <w:rPr>
                <w:i/>
                <w:iCs/>
                <w:shd w:val="solid" w:color="FFFFFF" w:fill="auto"/>
                <w:lang w:val="vi-VN"/>
              </w:rPr>
              <w:t>Từ 100%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099D88" w14:textId="77777777" w:rsidR="00000000" w:rsidRDefault="00000000">
            <w:pPr>
              <w:spacing w:before="120"/>
              <w:jc w:val="center"/>
            </w:pPr>
            <w:r>
              <w:rPr>
                <w:i/>
                <w:iCs/>
                <w:shd w:val="solid" w:color="FFFFFF" w:fill="auto"/>
                <w:lang w:val="vi-VN"/>
              </w:rPr>
              <w:t>18,0</w:t>
            </w:r>
          </w:p>
        </w:tc>
      </w:tr>
      <w:tr w:rsidR="00000000" w14:paraId="0369EA88"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26A4A8" w14:textId="77777777" w:rsidR="00000000" w:rsidRDefault="00000000">
            <w:pPr>
              <w:spacing w:before="120"/>
              <w:jc w:val="center"/>
            </w:pPr>
            <w:r>
              <w:rPr>
                <w:b/>
                <w:bCs/>
                <w:i/>
                <w:iCs/>
                <w:shd w:val="solid" w:color="FFFFFF" w:fill="auto"/>
              </w:rPr>
              <w:t>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878F41" w14:textId="77777777" w:rsidR="00000000" w:rsidRDefault="00000000">
            <w:pPr>
              <w:spacing w:before="120" w:after="280" w:afterAutospacing="1"/>
            </w:pPr>
            <w:r>
              <w:rPr>
                <w:b/>
                <w:bCs/>
                <w:i/>
                <w:iCs/>
                <w:shd w:val="solid" w:color="FFFFFF" w:fill="auto"/>
                <w:lang w:val="vi-VN"/>
              </w:rPr>
              <w:t>Thời gian hoạt động trong lĩnh vực đấu giá tài sản tính từ thời điểm có Quyết định thành lập hoặc được cấp Giấy đăng ký hoạt động (Giấy chứng nhận đăng ký kinh doanh đối với doanh nghiệp đấu giá tài sản được thành lập trước ngày Luật Đấu giá tài sản có hiệu lực)</w:t>
            </w:r>
          </w:p>
          <w:p w14:paraId="128FA2BB" w14:textId="77777777" w:rsidR="00000000" w:rsidRDefault="00000000">
            <w:pPr>
              <w:spacing w:before="120"/>
            </w:pPr>
            <w:r>
              <w:rPr>
                <w:b/>
                <w:bCs/>
                <w:i/>
                <w:iCs/>
                <w:shd w:val="solid" w:color="FFFFFF" w:fill="auto"/>
                <w:lang w:val="vi-VN"/>
              </w:rPr>
              <w:t>Chỉ chọn chấm điểm một trong các tiêu chí 3.1, 3.2 hoặc 3.3</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62ABEA" w14:textId="77777777" w:rsidR="00000000" w:rsidRDefault="00000000">
            <w:pPr>
              <w:spacing w:before="120"/>
              <w:jc w:val="center"/>
            </w:pPr>
            <w:r>
              <w:rPr>
                <w:b/>
                <w:bCs/>
                <w:i/>
                <w:iCs/>
                <w:shd w:val="solid" w:color="FFFFFF" w:fill="auto"/>
                <w:lang w:val="vi-VN"/>
              </w:rPr>
              <w:t>5,0</w:t>
            </w:r>
          </w:p>
        </w:tc>
      </w:tr>
      <w:tr w:rsidR="00000000" w14:paraId="40DCFF9E"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571191" w14:textId="77777777" w:rsidR="00000000" w:rsidRDefault="00000000">
            <w:pPr>
              <w:spacing w:before="120"/>
              <w:jc w:val="center"/>
            </w:pPr>
            <w:r>
              <w:rPr>
                <w:i/>
                <w:iCs/>
                <w:shd w:val="solid" w:color="FFFFFF" w:fill="auto"/>
              </w:rPr>
              <w:t>3.1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4996F4" w14:textId="77777777" w:rsidR="00000000" w:rsidRDefault="00000000">
            <w:pPr>
              <w:spacing w:before="120"/>
            </w:pPr>
            <w:r>
              <w:rPr>
                <w:i/>
                <w:iCs/>
                <w:shd w:val="solid" w:color="FFFFFF" w:fill="auto"/>
                <w:lang w:val="vi-VN"/>
              </w:rPr>
              <w:t>Dưới 03 năm</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310015" w14:textId="77777777" w:rsidR="00000000" w:rsidRDefault="00000000">
            <w:pPr>
              <w:spacing w:before="120"/>
              <w:jc w:val="center"/>
            </w:pPr>
            <w:r>
              <w:rPr>
                <w:i/>
                <w:iCs/>
                <w:shd w:val="solid" w:color="FFFFFF" w:fill="auto"/>
                <w:lang w:val="vi-VN"/>
              </w:rPr>
              <w:t>3,0</w:t>
            </w:r>
          </w:p>
        </w:tc>
      </w:tr>
      <w:tr w:rsidR="00000000" w14:paraId="77CEB646"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473001" w14:textId="77777777" w:rsidR="00000000" w:rsidRDefault="00000000">
            <w:pPr>
              <w:spacing w:before="120"/>
              <w:jc w:val="center"/>
            </w:pPr>
            <w:r>
              <w:rPr>
                <w:i/>
                <w:iCs/>
                <w:shd w:val="solid" w:color="FFFFFF" w:fill="auto"/>
              </w:rPr>
              <w:t>3.2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098DE0" w14:textId="77777777" w:rsidR="00000000" w:rsidRDefault="00000000">
            <w:pPr>
              <w:spacing w:before="120"/>
            </w:pPr>
            <w:r>
              <w:rPr>
                <w:i/>
                <w:iCs/>
                <w:shd w:val="solid" w:color="FFFFFF" w:fill="auto"/>
                <w:lang w:val="vi-VN"/>
              </w:rPr>
              <w:t>Từ 03 năm đến dưới 05 năm</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94996C" w14:textId="77777777" w:rsidR="00000000" w:rsidRDefault="00000000">
            <w:pPr>
              <w:spacing w:before="120"/>
              <w:jc w:val="center"/>
            </w:pPr>
            <w:r>
              <w:rPr>
                <w:i/>
                <w:iCs/>
                <w:shd w:val="solid" w:color="FFFFFF" w:fill="auto"/>
                <w:lang w:val="vi-VN"/>
              </w:rPr>
              <w:t>4,0</w:t>
            </w:r>
          </w:p>
        </w:tc>
      </w:tr>
      <w:tr w:rsidR="00000000" w14:paraId="774BC7B0"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3386F3" w14:textId="77777777" w:rsidR="00000000" w:rsidRDefault="00000000">
            <w:pPr>
              <w:spacing w:before="120"/>
              <w:jc w:val="center"/>
            </w:pPr>
            <w:r>
              <w:rPr>
                <w:i/>
                <w:iCs/>
                <w:shd w:val="solid" w:color="FFFFFF" w:fill="auto"/>
              </w:rPr>
              <w:t>3.3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CD0B4A" w14:textId="77777777" w:rsidR="00000000" w:rsidRDefault="00000000">
            <w:pPr>
              <w:spacing w:before="120"/>
            </w:pPr>
            <w:r>
              <w:rPr>
                <w:i/>
                <w:iCs/>
                <w:shd w:val="solid" w:color="FFFFFF" w:fill="auto"/>
                <w:lang w:val="vi-VN"/>
              </w:rPr>
              <w:t>Từ 05 năm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70F1E" w14:textId="77777777" w:rsidR="00000000" w:rsidRDefault="00000000">
            <w:pPr>
              <w:spacing w:before="120"/>
              <w:jc w:val="center"/>
            </w:pPr>
            <w:r>
              <w:rPr>
                <w:i/>
                <w:iCs/>
                <w:shd w:val="solid" w:color="FFFFFF" w:fill="auto"/>
                <w:lang w:val="vi-VN"/>
              </w:rPr>
              <w:t>5,0</w:t>
            </w:r>
          </w:p>
        </w:tc>
      </w:tr>
      <w:tr w:rsidR="00000000" w14:paraId="2A0A421B"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38AA51" w14:textId="77777777" w:rsidR="00000000" w:rsidRDefault="00000000">
            <w:pPr>
              <w:spacing w:before="120"/>
              <w:jc w:val="center"/>
            </w:pPr>
            <w:r>
              <w:rPr>
                <w:b/>
                <w:bCs/>
                <w:i/>
                <w:iCs/>
                <w:shd w:val="solid" w:color="FFFFFF" w:fill="auto"/>
              </w:rPr>
              <w:t>4</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EAB72C" w14:textId="77777777" w:rsidR="00000000" w:rsidRDefault="00000000">
            <w:pPr>
              <w:spacing w:before="120" w:after="280" w:afterAutospacing="1"/>
            </w:pPr>
            <w:r>
              <w:rPr>
                <w:b/>
                <w:bCs/>
                <w:i/>
                <w:iCs/>
                <w:shd w:val="solid" w:color="FFFFFF" w:fill="auto"/>
                <w:lang w:val="vi-VN"/>
              </w:rPr>
              <w:t>So lượng đấu giá viên của tổ chức đấu giá tài sản</w:t>
            </w:r>
          </w:p>
          <w:p w14:paraId="7881F357" w14:textId="77777777" w:rsidR="00000000" w:rsidRDefault="00000000">
            <w:pPr>
              <w:spacing w:before="120"/>
            </w:pPr>
            <w:r>
              <w:rPr>
                <w:b/>
                <w:bCs/>
                <w:i/>
                <w:iCs/>
                <w:shd w:val="solid" w:color="FFFFFF" w:fill="auto"/>
                <w:lang w:val="vi-VN"/>
              </w:rPr>
              <w:t>Chỉ chọn chấm điểm một trong các tiêu chí 4.1, 4.2 hoặc 4.3</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614113" w14:textId="77777777" w:rsidR="00000000" w:rsidRDefault="00000000">
            <w:pPr>
              <w:spacing w:before="120"/>
              <w:jc w:val="center"/>
            </w:pPr>
            <w:r>
              <w:rPr>
                <w:b/>
                <w:bCs/>
                <w:i/>
                <w:iCs/>
                <w:shd w:val="solid" w:color="FFFFFF" w:fill="auto"/>
                <w:lang w:val="vi-VN"/>
              </w:rPr>
              <w:t>3,0</w:t>
            </w:r>
          </w:p>
        </w:tc>
      </w:tr>
      <w:tr w:rsidR="00000000" w14:paraId="093BBDA9"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96D53B" w14:textId="77777777" w:rsidR="00000000" w:rsidRDefault="00000000">
            <w:pPr>
              <w:spacing w:before="120"/>
              <w:jc w:val="center"/>
            </w:pPr>
            <w:r>
              <w:rPr>
                <w:i/>
                <w:iCs/>
                <w:shd w:val="solid" w:color="FFFFFF" w:fill="auto"/>
              </w:rPr>
              <w:t>4.1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7F26F4" w14:textId="77777777" w:rsidR="00000000" w:rsidRDefault="00000000">
            <w:pPr>
              <w:spacing w:before="120"/>
            </w:pPr>
            <w:r>
              <w:rPr>
                <w:i/>
                <w:iCs/>
                <w:shd w:val="solid" w:color="FFFFFF" w:fill="auto"/>
                <w:lang w:val="vi-VN"/>
              </w:rPr>
              <w:t>01 đấu giá viên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063569" w14:textId="77777777" w:rsidR="00000000" w:rsidRDefault="00000000">
            <w:pPr>
              <w:spacing w:before="120"/>
              <w:jc w:val="center"/>
            </w:pPr>
            <w:r>
              <w:rPr>
                <w:i/>
                <w:iCs/>
                <w:shd w:val="solid" w:color="FFFFFF" w:fill="auto"/>
                <w:lang w:val="vi-VN"/>
              </w:rPr>
              <w:t>1,0</w:t>
            </w:r>
          </w:p>
        </w:tc>
      </w:tr>
      <w:tr w:rsidR="00000000" w14:paraId="7C720664"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E7BEEE" w14:textId="77777777" w:rsidR="00000000" w:rsidRDefault="00000000">
            <w:pPr>
              <w:spacing w:before="120"/>
              <w:jc w:val="center"/>
            </w:pPr>
            <w:r>
              <w:rPr>
                <w:i/>
                <w:iCs/>
                <w:shd w:val="solid" w:color="FFFFFF" w:fill="auto"/>
              </w:rPr>
              <w:lastRenderedPageBreak/>
              <w:t>4.2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94A357" w14:textId="77777777" w:rsidR="00000000" w:rsidRDefault="00000000">
            <w:pPr>
              <w:spacing w:before="120"/>
            </w:pPr>
            <w:r>
              <w:rPr>
                <w:i/>
                <w:iCs/>
                <w:shd w:val="solid" w:color="FFFFFF" w:fill="auto"/>
                <w:lang w:val="vi-VN"/>
              </w:rPr>
              <w:t xml:space="preserve">Từ </w:t>
            </w:r>
            <w:r>
              <w:rPr>
                <w:i/>
                <w:iCs/>
                <w:shd w:val="solid" w:color="FFFFFF" w:fill="auto"/>
              </w:rPr>
              <w:t xml:space="preserve">02 </w:t>
            </w:r>
            <w:r>
              <w:rPr>
                <w:i/>
                <w:iCs/>
                <w:shd w:val="solid" w:color="FFFFFF" w:fill="auto"/>
                <w:lang w:val="vi-VN"/>
              </w:rPr>
              <w:t>đến dưới 05 đấu giá viên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4B4A65" w14:textId="77777777" w:rsidR="00000000" w:rsidRDefault="00000000">
            <w:pPr>
              <w:spacing w:before="120"/>
              <w:jc w:val="center"/>
            </w:pPr>
            <w:r>
              <w:rPr>
                <w:i/>
                <w:iCs/>
                <w:shd w:val="solid" w:color="FFFFFF" w:fill="auto"/>
                <w:lang w:val="vi-VN"/>
              </w:rPr>
              <w:t>2,0</w:t>
            </w:r>
          </w:p>
        </w:tc>
      </w:tr>
      <w:tr w:rsidR="00000000" w14:paraId="16A5FE48"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6C145A" w14:textId="77777777" w:rsidR="00000000" w:rsidRDefault="00000000">
            <w:pPr>
              <w:spacing w:before="120"/>
              <w:jc w:val="center"/>
            </w:pPr>
            <w:r>
              <w:rPr>
                <w:i/>
                <w:iCs/>
                <w:shd w:val="solid" w:color="FFFFFF" w:fill="auto"/>
              </w:rPr>
              <w:t>4.3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559B6E" w14:textId="77777777" w:rsidR="00000000" w:rsidRDefault="00000000">
            <w:pPr>
              <w:spacing w:before="120"/>
            </w:pPr>
            <w:r>
              <w:rPr>
                <w:i/>
                <w:iCs/>
                <w:shd w:val="solid" w:color="FFFFFF" w:fill="auto"/>
                <w:lang w:val="vi-VN"/>
              </w:rPr>
              <w:t>Từ 05 đấu giá viên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38C9E4" w14:textId="77777777" w:rsidR="00000000" w:rsidRDefault="00000000">
            <w:pPr>
              <w:spacing w:before="120"/>
              <w:jc w:val="center"/>
            </w:pPr>
            <w:r>
              <w:rPr>
                <w:i/>
                <w:iCs/>
                <w:shd w:val="solid" w:color="FFFFFF" w:fill="auto"/>
                <w:lang w:val="vi-VN"/>
              </w:rPr>
              <w:t>3,0</w:t>
            </w:r>
          </w:p>
        </w:tc>
      </w:tr>
      <w:tr w:rsidR="00000000" w14:paraId="32F52C6D"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8CA73" w14:textId="77777777" w:rsidR="00000000" w:rsidRDefault="00000000">
            <w:pPr>
              <w:spacing w:before="120"/>
              <w:jc w:val="center"/>
            </w:pPr>
            <w:r>
              <w:rPr>
                <w:b/>
                <w:bCs/>
                <w:i/>
                <w:iCs/>
                <w:shd w:val="solid" w:color="FFFFFF" w:fill="auto"/>
              </w:rPr>
              <w:t>5</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1B83C1" w14:textId="77777777" w:rsidR="00000000" w:rsidRDefault="00000000">
            <w:pPr>
              <w:spacing w:before="120" w:after="280" w:afterAutospacing="1"/>
            </w:pPr>
            <w:r>
              <w:rPr>
                <w:b/>
                <w:bCs/>
                <w:i/>
                <w:iCs/>
                <w:shd w:val="solid" w:color="FFFFFF" w:fill="auto"/>
                <w:lang w:val="vi-VN"/>
              </w:rPr>
              <w:t>Kinh nghiệm hành nghề của đấu giá viên của tổ chức đấu giá tài sản (Tính từ thời điểm được cấp Thẻ đấu giá viên theo Nghị định số 05/2005/NĐ-CP ngày 18/01/2005 của Chính phủ về bán đấu giá tài sản hoặc đăng ký danh sách đấu giá viên tại Sở Tư pháp theo Nghị định số 17/2010/NĐ-CP ngày 04/3/2010 của Chính phủ về bán đấu giá tài sản hoặc Thẻ đấu giá viên theo Luật Đấu giá tài sản)</w:t>
            </w:r>
          </w:p>
          <w:p w14:paraId="059A6533" w14:textId="77777777" w:rsidR="00000000" w:rsidRDefault="00000000">
            <w:pPr>
              <w:spacing w:before="120"/>
            </w:pPr>
            <w:r>
              <w:rPr>
                <w:b/>
                <w:bCs/>
                <w:i/>
                <w:iCs/>
                <w:shd w:val="solid" w:color="FFFFFF" w:fill="auto"/>
                <w:lang w:val="vi-VN"/>
              </w:rPr>
              <w:t>Chỉ chọn chấm điểm một trong các tiêu chí 5.1, 5.2 hoặc 5.3</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290017" w14:textId="77777777" w:rsidR="00000000" w:rsidRDefault="00000000">
            <w:pPr>
              <w:spacing w:before="120"/>
              <w:jc w:val="center"/>
            </w:pPr>
            <w:r>
              <w:rPr>
                <w:b/>
                <w:bCs/>
                <w:i/>
                <w:iCs/>
                <w:shd w:val="solid" w:color="FFFFFF" w:fill="auto"/>
                <w:lang w:val="vi-VN"/>
              </w:rPr>
              <w:t>4,0</w:t>
            </w:r>
          </w:p>
        </w:tc>
      </w:tr>
      <w:tr w:rsidR="00000000" w14:paraId="411B0411"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B622AD" w14:textId="77777777" w:rsidR="00000000" w:rsidRDefault="00000000">
            <w:pPr>
              <w:spacing w:before="120"/>
              <w:jc w:val="center"/>
            </w:pPr>
            <w:r>
              <w:rPr>
                <w:i/>
                <w:iCs/>
                <w:shd w:val="solid" w:color="FFFFFF" w:fill="auto"/>
              </w:rPr>
              <w:t>5.1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5CE87E" w14:textId="77777777" w:rsidR="00000000" w:rsidRDefault="00000000">
            <w:pPr>
              <w:spacing w:before="120"/>
            </w:pPr>
            <w:r>
              <w:rPr>
                <w:i/>
                <w:iCs/>
                <w:shd w:val="solid" w:color="FFFFFF" w:fill="auto"/>
                <w:lang w:val="vi-VN"/>
              </w:rPr>
              <w:t>Không có đấu giá viên có thời gian hành nghề từ 03 năm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4FF29C" w14:textId="77777777" w:rsidR="00000000" w:rsidRDefault="00000000">
            <w:pPr>
              <w:spacing w:before="120"/>
              <w:jc w:val="center"/>
            </w:pPr>
            <w:r>
              <w:rPr>
                <w:i/>
                <w:iCs/>
                <w:shd w:val="solid" w:color="FFFFFF" w:fill="auto"/>
                <w:lang w:val="vi-VN"/>
              </w:rPr>
              <w:t>2,0</w:t>
            </w:r>
          </w:p>
        </w:tc>
      </w:tr>
      <w:tr w:rsidR="00000000" w14:paraId="17018BE0"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77DF43" w14:textId="77777777" w:rsidR="00000000" w:rsidRDefault="00000000">
            <w:pPr>
              <w:spacing w:before="120"/>
              <w:jc w:val="center"/>
            </w:pPr>
            <w:r>
              <w:rPr>
                <w:i/>
                <w:iCs/>
                <w:shd w:val="solid" w:color="FFFFFF" w:fill="auto"/>
              </w:rPr>
              <w:t>5.2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BCD412" w14:textId="77777777" w:rsidR="00000000" w:rsidRDefault="00000000">
            <w:pPr>
              <w:spacing w:before="120"/>
            </w:pPr>
            <w:r>
              <w:rPr>
                <w:i/>
                <w:iCs/>
                <w:shd w:val="solid" w:color="FFFFFF" w:fill="auto"/>
                <w:lang w:val="vi-VN"/>
              </w:rPr>
              <w:t>Từ 01 đến 02 đấu giá viên có thời gian hành nghề từ 03 năm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20A25C" w14:textId="77777777" w:rsidR="00000000" w:rsidRDefault="00000000">
            <w:pPr>
              <w:spacing w:before="120"/>
              <w:jc w:val="center"/>
            </w:pPr>
            <w:r>
              <w:rPr>
                <w:i/>
                <w:iCs/>
                <w:shd w:val="solid" w:color="FFFFFF" w:fill="auto"/>
                <w:lang w:val="vi-VN"/>
              </w:rPr>
              <w:t>3,0</w:t>
            </w:r>
          </w:p>
        </w:tc>
      </w:tr>
      <w:tr w:rsidR="00000000" w14:paraId="26EE34C2"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5FCBF2" w14:textId="77777777" w:rsidR="00000000" w:rsidRDefault="00000000">
            <w:pPr>
              <w:spacing w:before="120"/>
              <w:jc w:val="center"/>
            </w:pPr>
            <w:r>
              <w:rPr>
                <w:i/>
                <w:iCs/>
                <w:shd w:val="solid" w:color="FFFFFF" w:fill="auto"/>
              </w:rPr>
              <w:t>5.3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31FC5E6" w14:textId="77777777" w:rsidR="00000000" w:rsidRDefault="00000000">
            <w:pPr>
              <w:spacing w:before="120"/>
            </w:pPr>
            <w:r>
              <w:rPr>
                <w:i/>
                <w:iCs/>
                <w:shd w:val="solid" w:color="FFFFFF" w:fill="auto"/>
                <w:lang w:val="vi-VN"/>
              </w:rPr>
              <w:t>Từ 03 đấu giá viên trở lên có thời gian hành nghề từ 03 năm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F7F13B" w14:textId="77777777" w:rsidR="00000000" w:rsidRDefault="00000000">
            <w:pPr>
              <w:spacing w:before="120"/>
              <w:jc w:val="center"/>
            </w:pPr>
            <w:r>
              <w:rPr>
                <w:i/>
                <w:iCs/>
                <w:shd w:val="solid" w:color="FFFFFF" w:fill="auto"/>
                <w:lang w:val="vi-VN"/>
              </w:rPr>
              <w:t>4,0</w:t>
            </w:r>
          </w:p>
        </w:tc>
      </w:tr>
      <w:tr w:rsidR="00000000" w14:paraId="0C7FD2B2"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6AC587" w14:textId="77777777" w:rsidR="00000000" w:rsidRDefault="00000000">
            <w:pPr>
              <w:spacing w:before="120"/>
              <w:jc w:val="center"/>
            </w:pPr>
            <w:r>
              <w:rPr>
                <w:b/>
                <w:bCs/>
                <w:i/>
                <w:iCs/>
                <w:shd w:val="solid" w:color="FFFFFF" w:fill="auto"/>
              </w:rPr>
              <w:t>6</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2897B8" w14:textId="77777777" w:rsidR="00000000" w:rsidRDefault="00000000">
            <w:pPr>
              <w:spacing w:before="120" w:after="280" w:afterAutospacing="1"/>
            </w:pPr>
            <w:r>
              <w:rPr>
                <w:b/>
                <w:bCs/>
                <w:i/>
                <w:iCs/>
                <w:shd w:val="solid" w:color="FFFFFF" w:fill="auto"/>
                <w:lang w:val="vi-VN"/>
              </w:rPr>
              <w:t>Nộp thuế thu nhập doanh nghiệp hoặc đóng góp vào ngân sách Nhà nước trong năm trước liền kề, trừ thuế giá trị gia tăng</w:t>
            </w:r>
          </w:p>
          <w:p w14:paraId="32515938" w14:textId="77777777" w:rsidR="00000000" w:rsidRDefault="00000000">
            <w:pPr>
              <w:spacing w:before="120"/>
            </w:pPr>
            <w:r>
              <w:rPr>
                <w:b/>
                <w:bCs/>
                <w:i/>
                <w:iCs/>
                <w:shd w:val="solid" w:color="FFFFFF" w:fill="auto"/>
                <w:lang w:val="vi-VN"/>
              </w:rPr>
              <w:t>Chỉ chọn chấm điểm một trong các tiêu chí 6.1, 6.2, 6.3 hoặc 6.4</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D877FB" w14:textId="77777777" w:rsidR="00000000" w:rsidRDefault="00000000">
            <w:pPr>
              <w:spacing w:before="120"/>
              <w:jc w:val="center"/>
            </w:pPr>
            <w:r>
              <w:rPr>
                <w:b/>
                <w:bCs/>
                <w:i/>
                <w:iCs/>
                <w:shd w:val="solid" w:color="FFFFFF" w:fill="auto"/>
                <w:lang w:val="vi-VN"/>
              </w:rPr>
              <w:t>5,0</w:t>
            </w:r>
          </w:p>
        </w:tc>
      </w:tr>
      <w:tr w:rsidR="00000000" w14:paraId="56302CAE"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EC2A98B" w14:textId="77777777" w:rsidR="00000000" w:rsidRDefault="00000000">
            <w:pPr>
              <w:spacing w:before="120"/>
              <w:jc w:val="center"/>
            </w:pPr>
            <w:r>
              <w:rPr>
                <w:i/>
                <w:iCs/>
                <w:shd w:val="solid" w:color="FFFFFF" w:fill="auto"/>
              </w:rPr>
              <w:t>6.1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EF9C9" w14:textId="77777777" w:rsidR="00000000" w:rsidRDefault="00000000">
            <w:pPr>
              <w:spacing w:before="120"/>
            </w:pPr>
            <w:r>
              <w:rPr>
                <w:i/>
                <w:iCs/>
                <w:shd w:val="solid" w:color="FFFFFF" w:fill="auto"/>
                <w:lang w:val="vi-VN"/>
              </w:rPr>
              <w:t>Dưới 50 triệu đồng</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F16803" w14:textId="77777777" w:rsidR="00000000" w:rsidRDefault="00000000">
            <w:pPr>
              <w:spacing w:before="120"/>
              <w:jc w:val="center"/>
            </w:pPr>
            <w:r>
              <w:rPr>
                <w:i/>
                <w:iCs/>
                <w:shd w:val="solid" w:color="FFFFFF" w:fill="auto"/>
                <w:lang w:val="vi-VN"/>
              </w:rPr>
              <w:t>2,0</w:t>
            </w:r>
          </w:p>
        </w:tc>
      </w:tr>
      <w:tr w:rsidR="00000000" w14:paraId="6FEBD6F9"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2EF724" w14:textId="77777777" w:rsidR="00000000" w:rsidRDefault="00000000">
            <w:pPr>
              <w:spacing w:before="120"/>
              <w:jc w:val="center"/>
            </w:pPr>
            <w:r>
              <w:rPr>
                <w:i/>
                <w:iCs/>
                <w:shd w:val="solid" w:color="FFFFFF" w:fill="auto"/>
              </w:rPr>
              <w:t>6.2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CBD115" w14:textId="77777777" w:rsidR="00000000" w:rsidRDefault="00000000">
            <w:pPr>
              <w:spacing w:before="120"/>
            </w:pPr>
            <w:r>
              <w:rPr>
                <w:i/>
                <w:iCs/>
                <w:shd w:val="solid" w:color="FFFFFF" w:fill="auto"/>
                <w:lang w:val="vi-VN"/>
              </w:rPr>
              <w:t>Từ 50 triệu đồng đến dưới 100 triệu đồng</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20E487" w14:textId="77777777" w:rsidR="00000000" w:rsidRDefault="00000000">
            <w:pPr>
              <w:spacing w:before="120"/>
              <w:jc w:val="center"/>
            </w:pPr>
            <w:r>
              <w:rPr>
                <w:i/>
                <w:iCs/>
                <w:shd w:val="solid" w:color="FFFFFF" w:fill="auto"/>
                <w:lang w:val="vi-VN"/>
              </w:rPr>
              <w:t>3,0</w:t>
            </w:r>
          </w:p>
        </w:tc>
      </w:tr>
      <w:tr w:rsidR="00000000" w14:paraId="65FDB5E8"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A2F6AF" w14:textId="77777777" w:rsidR="00000000" w:rsidRDefault="00000000">
            <w:pPr>
              <w:spacing w:before="120"/>
              <w:jc w:val="center"/>
            </w:pPr>
            <w:r>
              <w:rPr>
                <w:i/>
                <w:iCs/>
                <w:shd w:val="solid" w:color="FFFFFF" w:fill="auto"/>
              </w:rPr>
              <w:t>6.3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DE6487" w14:textId="77777777" w:rsidR="00000000" w:rsidRDefault="00000000">
            <w:pPr>
              <w:spacing w:before="120"/>
            </w:pPr>
            <w:r>
              <w:rPr>
                <w:i/>
                <w:iCs/>
                <w:shd w:val="solid" w:color="FFFFFF" w:fill="auto"/>
                <w:lang w:val="vi-VN"/>
              </w:rPr>
              <w:t>Từ 100 triệu đồng đến dưới 200 triệu đồng</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C3576C" w14:textId="77777777" w:rsidR="00000000" w:rsidRDefault="00000000">
            <w:pPr>
              <w:spacing w:before="120"/>
              <w:jc w:val="center"/>
            </w:pPr>
            <w:r>
              <w:rPr>
                <w:i/>
                <w:iCs/>
                <w:shd w:val="solid" w:color="FFFFFF" w:fill="auto"/>
                <w:lang w:val="vi-VN"/>
              </w:rPr>
              <w:t>4,0</w:t>
            </w:r>
          </w:p>
        </w:tc>
      </w:tr>
      <w:tr w:rsidR="00000000" w14:paraId="6ED3212E"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385FCB" w14:textId="77777777" w:rsidR="00000000" w:rsidRDefault="00000000">
            <w:pPr>
              <w:spacing w:before="120"/>
              <w:jc w:val="center"/>
            </w:pPr>
            <w:r>
              <w:rPr>
                <w:i/>
                <w:iCs/>
                <w:shd w:val="solid" w:color="FFFFFF" w:fill="auto"/>
              </w:rPr>
              <w:t>6.4</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ABFD8C4" w14:textId="77777777" w:rsidR="00000000" w:rsidRDefault="00000000">
            <w:pPr>
              <w:spacing w:before="120"/>
            </w:pPr>
            <w:r>
              <w:rPr>
                <w:i/>
                <w:iCs/>
                <w:shd w:val="solid" w:color="FFFFFF" w:fill="auto"/>
                <w:lang w:val="vi-VN"/>
              </w:rPr>
              <w:t>Từ 200 triệu đồng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EBD83B" w14:textId="77777777" w:rsidR="00000000" w:rsidRDefault="00000000">
            <w:pPr>
              <w:spacing w:before="120"/>
              <w:jc w:val="center"/>
            </w:pPr>
            <w:r>
              <w:rPr>
                <w:i/>
                <w:iCs/>
                <w:shd w:val="solid" w:color="FFFFFF" w:fill="auto"/>
                <w:lang w:val="vi-VN"/>
              </w:rPr>
              <w:t>5,0</w:t>
            </w:r>
          </w:p>
        </w:tc>
      </w:tr>
      <w:tr w:rsidR="00000000" w14:paraId="5830F951"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ACC212" w14:textId="77777777" w:rsidR="00000000" w:rsidRDefault="00000000">
            <w:pPr>
              <w:spacing w:before="120"/>
              <w:jc w:val="center"/>
            </w:pPr>
            <w:r>
              <w:rPr>
                <w:b/>
                <w:bCs/>
                <w:i/>
                <w:iCs/>
                <w:shd w:val="solid" w:color="FFFFFF" w:fill="auto"/>
              </w:rPr>
              <w:t>7</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9DF6CB" w14:textId="77777777" w:rsidR="00000000" w:rsidRDefault="00000000">
            <w:pPr>
              <w:spacing w:before="120" w:after="280" w:afterAutospacing="1"/>
            </w:pPr>
            <w:r>
              <w:rPr>
                <w:b/>
                <w:bCs/>
                <w:i/>
                <w:iCs/>
                <w:shd w:val="solid" w:color="FFFFFF" w:fill="auto"/>
                <w:lang w:val="vi-VN"/>
              </w:rPr>
              <w:t>Đội ngũ nhân viên làm việc theo hợp đồng lao động</w:t>
            </w:r>
          </w:p>
          <w:p w14:paraId="6111A3CF" w14:textId="77777777" w:rsidR="00000000" w:rsidRDefault="00000000">
            <w:pPr>
              <w:spacing w:before="120"/>
            </w:pPr>
            <w:r>
              <w:rPr>
                <w:b/>
                <w:bCs/>
                <w:i/>
                <w:iCs/>
                <w:shd w:val="solid" w:color="FFFFFF" w:fill="auto"/>
                <w:lang w:val="vi-VN"/>
              </w:rPr>
              <w:t>Chỉ chọn chấm điểm một trong các tiêu chí 7.1 hoặc 7.2</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C622C6" w14:textId="77777777" w:rsidR="00000000" w:rsidRDefault="00000000">
            <w:pPr>
              <w:spacing w:before="120"/>
              <w:jc w:val="center"/>
            </w:pPr>
            <w:r>
              <w:rPr>
                <w:b/>
                <w:bCs/>
                <w:i/>
                <w:iCs/>
                <w:shd w:val="solid" w:color="FFFFFF" w:fill="auto"/>
                <w:lang w:val="vi-VN"/>
              </w:rPr>
              <w:t>3,0</w:t>
            </w:r>
          </w:p>
        </w:tc>
      </w:tr>
      <w:tr w:rsidR="00000000" w14:paraId="71A2225B"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D98E23" w14:textId="77777777" w:rsidR="00000000" w:rsidRDefault="00000000">
            <w:pPr>
              <w:spacing w:before="120"/>
              <w:jc w:val="center"/>
            </w:pPr>
            <w:r>
              <w:rPr>
                <w:i/>
                <w:iCs/>
                <w:shd w:val="solid" w:color="FFFFFF" w:fill="auto"/>
              </w:rPr>
              <w:t>7.1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2EBC44" w14:textId="77777777" w:rsidR="00000000" w:rsidRDefault="00000000">
            <w:pPr>
              <w:spacing w:before="120"/>
            </w:pPr>
            <w:r>
              <w:rPr>
                <w:i/>
                <w:iCs/>
                <w:shd w:val="solid" w:color="FFFFFF" w:fill="auto"/>
                <w:lang w:val="vi-VN"/>
              </w:rPr>
              <w:t>Dưới 03 nhân viên (bao gồm trường hợp không có nhân viên nào)</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F95797" w14:textId="77777777" w:rsidR="00000000" w:rsidRDefault="00000000">
            <w:pPr>
              <w:spacing w:before="120"/>
              <w:jc w:val="center"/>
            </w:pPr>
            <w:r>
              <w:rPr>
                <w:i/>
                <w:iCs/>
                <w:shd w:val="solid" w:color="FFFFFF" w:fill="auto"/>
                <w:lang w:val="vi-VN"/>
              </w:rPr>
              <w:t>2,0</w:t>
            </w:r>
          </w:p>
        </w:tc>
      </w:tr>
      <w:tr w:rsidR="00000000" w14:paraId="2A1A1A24"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0CE97A" w14:textId="77777777" w:rsidR="00000000" w:rsidRDefault="00000000">
            <w:pPr>
              <w:spacing w:before="120"/>
              <w:jc w:val="center"/>
            </w:pPr>
            <w:r>
              <w:rPr>
                <w:i/>
                <w:iCs/>
                <w:shd w:val="solid" w:color="FFFFFF" w:fill="auto"/>
              </w:rPr>
              <w:t>7.2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65E73B" w14:textId="77777777" w:rsidR="00000000" w:rsidRDefault="00000000">
            <w:pPr>
              <w:spacing w:before="120"/>
            </w:pPr>
            <w:r>
              <w:rPr>
                <w:i/>
                <w:iCs/>
                <w:shd w:val="solid" w:color="FFFFFF" w:fill="auto"/>
                <w:lang w:val="vi-VN"/>
              </w:rPr>
              <w:t>Từ 03 nhân viên trở lên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648A4B" w14:textId="77777777" w:rsidR="00000000" w:rsidRDefault="00000000">
            <w:pPr>
              <w:spacing w:before="120"/>
              <w:jc w:val="center"/>
            </w:pPr>
            <w:r>
              <w:rPr>
                <w:i/>
                <w:iCs/>
                <w:shd w:val="solid" w:color="FFFFFF" w:fill="auto"/>
                <w:lang w:val="vi-VN"/>
              </w:rPr>
              <w:t>3,0</w:t>
            </w:r>
          </w:p>
        </w:tc>
      </w:tr>
      <w:tr w:rsidR="00000000" w14:paraId="18F95044"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669A813" w14:textId="77777777" w:rsidR="00000000" w:rsidRDefault="00000000">
            <w:pPr>
              <w:spacing w:before="120"/>
              <w:jc w:val="center"/>
            </w:pPr>
            <w:r>
              <w:rPr>
                <w:b/>
                <w:bCs/>
                <w:i/>
                <w:iCs/>
                <w:shd w:val="solid" w:color="FFFFFF" w:fill="auto"/>
              </w:rPr>
              <w:t>8</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61C84D" w14:textId="77777777" w:rsidR="00000000" w:rsidRDefault="00000000">
            <w:pPr>
              <w:spacing w:before="120"/>
            </w:pPr>
            <w:r>
              <w:rPr>
                <w:b/>
                <w:bCs/>
                <w:i/>
                <w:iCs/>
                <w:shd w:val="solid" w:color="FFFFFF" w:fill="auto"/>
                <w:lang w:val="vi-VN"/>
              </w:rPr>
              <w:t>Có người tập sự hành nghề trong tổ chức đấu giá tài sản trong năm trước liền kề hoặc năm nộp hồ sơ đăng ký tham gia lựa chọn</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E2549" w14:textId="77777777" w:rsidR="00000000" w:rsidRDefault="00000000">
            <w:pPr>
              <w:spacing w:before="120"/>
              <w:jc w:val="center"/>
            </w:pPr>
            <w:r>
              <w:rPr>
                <w:b/>
                <w:bCs/>
                <w:i/>
                <w:iCs/>
                <w:shd w:val="solid" w:color="FFFFFF" w:fill="auto"/>
                <w:lang w:val="vi-VN"/>
              </w:rPr>
              <w:t>1,0</w:t>
            </w:r>
          </w:p>
        </w:tc>
      </w:tr>
      <w:tr w:rsidR="00000000" w14:paraId="1FAA6413"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890603" w14:textId="77777777" w:rsidR="00000000" w:rsidRDefault="00000000">
            <w:pPr>
              <w:spacing w:before="120"/>
              <w:jc w:val="center"/>
            </w:pPr>
            <w:bookmarkStart w:id="32" w:name="muc_4"/>
            <w:r>
              <w:rPr>
                <w:b/>
                <w:bCs/>
                <w:shd w:val="solid" w:color="FFFFFF" w:fill="auto"/>
              </w:rPr>
              <w:t>IV</w:t>
            </w:r>
            <w:bookmarkEnd w:id="32"/>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B87B9B" w14:textId="77777777" w:rsidR="00000000" w:rsidRDefault="00000000">
            <w:pPr>
              <w:spacing w:before="120" w:after="280" w:afterAutospacing="1"/>
            </w:pPr>
            <w:bookmarkStart w:id="33" w:name="muc_4_name"/>
            <w:r>
              <w:rPr>
                <w:b/>
                <w:bCs/>
                <w:shd w:val="solid" w:color="FFFFFF" w:fill="auto"/>
                <w:lang w:val="vi-VN"/>
              </w:rPr>
              <w:t>Thù lao dịch vụ đấu giá, chi phí đấu giá tài sản phù hợp</w:t>
            </w:r>
            <w:bookmarkEnd w:id="33"/>
          </w:p>
          <w:p w14:paraId="5E6AACF8" w14:textId="77777777" w:rsidR="00000000" w:rsidRDefault="00000000">
            <w:pPr>
              <w:spacing w:before="120"/>
            </w:pPr>
            <w:bookmarkStart w:id="34" w:name="muc_4_name_name"/>
            <w:r>
              <w:rPr>
                <w:b/>
                <w:bCs/>
                <w:i/>
                <w:iCs/>
                <w:shd w:val="solid" w:color="FFFFFF" w:fill="auto"/>
                <w:lang w:val="vi-VN"/>
              </w:rPr>
              <w:t>Chỉ chọn chấm điểm một trong các tiêu chí 1, 2 hoặc 3</w:t>
            </w:r>
            <w:bookmarkEnd w:id="34"/>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7A80C2" w14:textId="77777777" w:rsidR="00000000" w:rsidRDefault="00000000">
            <w:pPr>
              <w:spacing w:before="120"/>
              <w:jc w:val="center"/>
            </w:pPr>
            <w:r>
              <w:rPr>
                <w:b/>
                <w:bCs/>
                <w:shd w:val="solid" w:color="FFFFFF" w:fill="auto"/>
                <w:lang w:val="vi-VN"/>
              </w:rPr>
              <w:t>5,0</w:t>
            </w:r>
          </w:p>
        </w:tc>
      </w:tr>
      <w:tr w:rsidR="00000000" w14:paraId="7D8EC93C"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CDFF52" w14:textId="77777777" w:rsidR="00000000" w:rsidRDefault="00000000">
            <w:pPr>
              <w:spacing w:before="120"/>
              <w:jc w:val="center"/>
            </w:pPr>
            <w:r>
              <w:rPr>
                <w:b/>
                <w:bCs/>
                <w:i/>
                <w:iCs/>
                <w:shd w:val="solid" w:color="FFFFFF" w:fill="auto"/>
              </w:rPr>
              <w:t>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8E581" w14:textId="77777777" w:rsidR="00000000" w:rsidRDefault="00000000">
            <w:pPr>
              <w:spacing w:before="120"/>
            </w:pPr>
            <w:r>
              <w:rPr>
                <w:b/>
                <w:bCs/>
                <w:i/>
                <w:iCs/>
                <w:shd w:val="solid" w:color="FFFFFF" w:fill="auto"/>
                <w:lang w:val="vi-VN"/>
              </w:rPr>
              <w:t>Bằng mức thù lao dịch vụ đấu giá theo quy định của Bộ Tài chính</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192AE1" w14:textId="77777777" w:rsidR="00000000" w:rsidRDefault="00000000">
            <w:pPr>
              <w:spacing w:before="120"/>
              <w:jc w:val="center"/>
            </w:pPr>
            <w:r>
              <w:rPr>
                <w:b/>
                <w:bCs/>
                <w:i/>
                <w:iCs/>
                <w:shd w:val="solid" w:color="FFFFFF" w:fill="auto"/>
                <w:lang w:val="vi-VN"/>
              </w:rPr>
              <w:t>3,0</w:t>
            </w:r>
          </w:p>
        </w:tc>
      </w:tr>
      <w:tr w:rsidR="00000000" w14:paraId="22DB7D9B"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9CAF848" w14:textId="77777777" w:rsidR="00000000" w:rsidRDefault="00000000">
            <w:pPr>
              <w:spacing w:before="120"/>
              <w:jc w:val="center"/>
            </w:pPr>
            <w:r>
              <w:rPr>
                <w:b/>
                <w:bCs/>
                <w:i/>
                <w:iCs/>
                <w:shd w:val="solid" w:color="FFFFFF" w:fill="auto"/>
              </w:rPr>
              <w:t>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A3DB2B" w14:textId="77777777" w:rsidR="00000000" w:rsidRDefault="00000000">
            <w:pPr>
              <w:spacing w:before="120"/>
            </w:pPr>
            <w:r>
              <w:rPr>
                <w:b/>
                <w:bCs/>
                <w:i/>
                <w:iCs/>
                <w:shd w:val="solid" w:color="FFFFFF" w:fill="auto"/>
                <w:lang w:val="vi-VN"/>
              </w:rPr>
              <w:t>Giảm dưới 20%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1BC182" w14:textId="77777777" w:rsidR="00000000" w:rsidRDefault="00000000">
            <w:pPr>
              <w:spacing w:before="120"/>
              <w:jc w:val="center"/>
            </w:pPr>
            <w:r>
              <w:rPr>
                <w:b/>
                <w:bCs/>
                <w:i/>
                <w:iCs/>
                <w:shd w:val="solid" w:color="FFFFFF" w:fill="auto"/>
                <w:lang w:val="vi-VN"/>
              </w:rPr>
              <w:t>4,0</w:t>
            </w:r>
          </w:p>
        </w:tc>
      </w:tr>
      <w:tr w:rsidR="00000000" w14:paraId="430F24AE"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6E7401" w14:textId="77777777" w:rsidR="00000000" w:rsidRDefault="00000000">
            <w:pPr>
              <w:spacing w:before="120"/>
              <w:jc w:val="center"/>
            </w:pPr>
            <w:r>
              <w:rPr>
                <w:b/>
                <w:bCs/>
                <w:i/>
                <w:iCs/>
                <w:shd w:val="solid" w:color="FFFFFF" w:fill="auto"/>
                <w:lang w:val="vi-VN"/>
              </w:rPr>
              <w:lastRenderedPageBreak/>
              <w:t>3</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653C40" w14:textId="77777777" w:rsidR="00000000" w:rsidRDefault="00000000">
            <w:pPr>
              <w:spacing w:before="120"/>
            </w:pPr>
            <w:r>
              <w:rPr>
                <w:b/>
                <w:bCs/>
                <w:i/>
                <w:iCs/>
                <w:shd w:val="solid" w:color="FFFFFF" w:fill="auto"/>
                <w:lang w:val="vi-VN"/>
              </w:rPr>
              <w:t>Giảm từ 20% trở lên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C5670D" w14:textId="77777777" w:rsidR="00000000" w:rsidRDefault="00000000">
            <w:pPr>
              <w:spacing w:before="120"/>
              <w:jc w:val="center"/>
            </w:pPr>
            <w:r>
              <w:rPr>
                <w:b/>
                <w:bCs/>
                <w:i/>
                <w:iCs/>
                <w:shd w:val="solid" w:color="FFFFFF" w:fill="auto"/>
                <w:lang w:val="vi-VN"/>
              </w:rPr>
              <w:t>5,0</w:t>
            </w:r>
          </w:p>
        </w:tc>
      </w:tr>
      <w:tr w:rsidR="00000000" w14:paraId="32C79A46"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FF0193" w14:textId="77777777" w:rsidR="00000000" w:rsidRDefault="00000000">
            <w:pPr>
              <w:spacing w:before="120"/>
              <w:jc w:val="center"/>
            </w:pPr>
            <w:bookmarkStart w:id="35" w:name="muc_5"/>
            <w:r>
              <w:rPr>
                <w:b/>
                <w:bCs/>
                <w:shd w:val="solid" w:color="FFFFFF" w:fill="auto"/>
                <w:lang w:val="vi-VN"/>
              </w:rPr>
              <w:t>V</w:t>
            </w:r>
            <w:bookmarkEnd w:id="35"/>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EC407D" w14:textId="77777777" w:rsidR="00000000" w:rsidRDefault="00000000">
            <w:pPr>
              <w:spacing w:before="120"/>
            </w:pPr>
            <w:bookmarkStart w:id="36" w:name="muc_5_name"/>
            <w:r>
              <w:rPr>
                <w:b/>
                <w:bCs/>
                <w:shd w:val="solid" w:color="FFFFFF" w:fill="auto"/>
                <w:lang w:val="vi-VN"/>
              </w:rPr>
              <w:t>Tiêu chí khác phù hợp với tài sản đấu giá do người có tài sản đấu giá quyết định</w:t>
            </w:r>
            <w:bookmarkEnd w:id="36"/>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72DE51" w14:textId="77777777" w:rsidR="00000000" w:rsidRDefault="00000000">
            <w:pPr>
              <w:spacing w:before="120"/>
              <w:jc w:val="center"/>
            </w:pPr>
            <w:r>
              <w:rPr>
                <w:b/>
                <w:bCs/>
                <w:shd w:val="solid" w:color="FFFFFF" w:fill="auto"/>
                <w:lang w:val="vi-VN"/>
              </w:rPr>
              <w:t>5,0</w:t>
            </w:r>
          </w:p>
        </w:tc>
      </w:tr>
      <w:tr w:rsidR="00D91A42" w14:paraId="371C00EF" w14:textId="77777777" w:rsidTr="00D91A42">
        <w:tblPrEx>
          <w:tblBorders>
            <w:top w:val="none" w:sz="0" w:space="0" w:color="auto"/>
            <w:bottom w:val="none" w:sz="0" w:space="0" w:color="auto"/>
            <w:insideH w:val="none" w:sz="0" w:space="0" w:color="auto"/>
            <w:insideV w:val="none" w:sz="0" w:space="0" w:color="auto"/>
          </w:tblBorders>
        </w:tblPrEx>
        <w:trPr>
          <w:trHeight w:val="20"/>
        </w:trPr>
        <w:tc>
          <w:tcPr>
            <w:tcW w:w="4373" w:type="pct"/>
            <w:gridSpan w:val="2"/>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7648E5" w14:textId="77777777" w:rsidR="00000000" w:rsidRDefault="00000000">
            <w:pPr>
              <w:spacing w:before="120"/>
              <w:jc w:val="center"/>
            </w:pPr>
            <w:r>
              <w:rPr>
                <w:b/>
                <w:bCs/>
                <w:shd w:val="solid" w:color="FFFFFF" w:fill="auto"/>
                <w:lang w:val="vi-VN"/>
              </w:rPr>
              <w:t>Tổng số điểm</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E6F39A" w14:textId="77777777" w:rsidR="00000000" w:rsidRDefault="00000000">
            <w:pPr>
              <w:spacing w:before="120"/>
              <w:jc w:val="center"/>
            </w:pPr>
            <w:r>
              <w:rPr>
                <w:b/>
                <w:bCs/>
                <w:shd w:val="solid" w:color="FFFFFF" w:fill="auto"/>
                <w:lang w:val="vi-VN"/>
              </w:rPr>
              <w:t>100</w:t>
            </w:r>
          </w:p>
        </w:tc>
      </w:tr>
      <w:tr w:rsidR="00000000" w14:paraId="4A8763B9"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5CAE30" w14:textId="77777777" w:rsidR="00000000" w:rsidRDefault="00000000">
            <w:pPr>
              <w:spacing w:before="120"/>
              <w:jc w:val="center"/>
            </w:pPr>
            <w:bookmarkStart w:id="37" w:name="muc_6"/>
            <w:r>
              <w:rPr>
                <w:b/>
                <w:bCs/>
                <w:shd w:val="solid" w:color="FFFFFF" w:fill="auto"/>
                <w:lang w:val="vi-VN"/>
              </w:rPr>
              <w:t>VI</w:t>
            </w:r>
            <w:bookmarkEnd w:id="37"/>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9332D1" w14:textId="77777777" w:rsidR="00000000" w:rsidRDefault="00000000">
            <w:pPr>
              <w:spacing w:before="120"/>
            </w:pPr>
            <w:bookmarkStart w:id="38" w:name="muc_6_name"/>
            <w:r>
              <w:rPr>
                <w:b/>
                <w:bCs/>
                <w:shd w:val="solid" w:color="FFFFFF" w:fill="auto"/>
                <w:lang w:val="vi-VN"/>
              </w:rPr>
              <w:t>Có tên trong danh sách các tổ chức đấu giá tài sản do Bộ Tư pháp công bố</w:t>
            </w:r>
            <w:bookmarkEnd w:id="38"/>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8114B6C" w14:textId="77777777" w:rsidR="00000000" w:rsidRDefault="00000000">
            <w:pPr>
              <w:spacing w:before="120"/>
              <w:jc w:val="center"/>
            </w:pPr>
            <w:r>
              <w:rPr>
                <w:shd w:val="solid" w:color="FFFFFF" w:fill="auto"/>
                <w:lang w:val="vi-VN"/>
              </w:rPr>
              <w:t> </w:t>
            </w:r>
          </w:p>
        </w:tc>
      </w:tr>
      <w:tr w:rsidR="00000000" w14:paraId="487C3A5E"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0982DA" w14:textId="77777777" w:rsidR="00000000" w:rsidRDefault="00000000">
            <w:pPr>
              <w:spacing w:before="120"/>
              <w:jc w:val="center"/>
            </w:pPr>
            <w:r>
              <w:rPr>
                <w:b/>
                <w:bCs/>
                <w:i/>
                <w:iCs/>
                <w:shd w:val="solid" w:color="FFFFFF" w:fill="auto"/>
                <w:lang w:val="vi-VN"/>
              </w:rPr>
              <w:t>1</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DCC72" w14:textId="77777777" w:rsidR="00000000" w:rsidRDefault="00000000">
            <w:pPr>
              <w:spacing w:before="120"/>
            </w:pPr>
            <w:r>
              <w:rPr>
                <w:b/>
                <w:bCs/>
                <w:i/>
                <w:iCs/>
                <w:shd w:val="solid" w:color="FFFFFF" w:fill="auto"/>
                <w:lang w:val="vi-VN"/>
              </w:rPr>
              <w:t>Có tên trong danh sách tổ chức đấu giá tài sản do Bộ Tư pháp công bố</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C916CC" w14:textId="77777777" w:rsidR="00000000" w:rsidRDefault="00000000">
            <w:pPr>
              <w:spacing w:before="120"/>
              <w:jc w:val="center"/>
            </w:pPr>
            <w:r>
              <w:rPr>
                <w:b/>
                <w:bCs/>
                <w:i/>
                <w:iCs/>
                <w:shd w:val="solid" w:color="FFFFFF" w:fill="auto"/>
                <w:lang w:val="vi-VN"/>
              </w:rPr>
              <w:t>Đủ điều kiện</w:t>
            </w:r>
          </w:p>
        </w:tc>
      </w:tr>
      <w:tr w:rsidR="00000000" w14:paraId="6B715BC5" w14:textId="77777777">
        <w:tblPrEx>
          <w:tblBorders>
            <w:top w:val="none" w:sz="0" w:space="0" w:color="auto"/>
            <w:bottom w:val="none" w:sz="0" w:space="0" w:color="auto"/>
            <w:insideH w:val="none" w:sz="0" w:space="0" w:color="auto"/>
            <w:insideV w:val="none" w:sz="0" w:space="0" w:color="auto"/>
          </w:tblBorders>
        </w:tblPrEx>
        <w:trPr>
          <w:trHeight w:val="20"/>
        </w:trPr>
        <w:tc>
          <w:tcPr>
            <w:tcW w:w="35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D81312" w14:textId="77777777" w:rsidR="00000000" w:rsidRDefault="00000000">
            <w:pPr>
              <w:spacing w:before="120"/>
              <w:jc w:val="center"/>
            </w:pPr>
            <w:r>
              <w:rPr>
                <w:b/>
                <w:bCs/>
                <w:i/>
                <w:iCs/>
                <w:shd w:val="solid" w:color="FFFFFF" w:fill="auto"/>
                <w:lang w:val="vi-VN"/>
              </w:rPr>
              <w:t>2</w:t>
            </w:r>
          </w:p>
        </w:tc>
        <w:tc>
          <w:tcPr>
            <w:tcW w:w="402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607B18" w14:textId="77777777" w:rsidR="00000000" w:rsidRDefault="00000000">
            <w:pPr>
              <w:spacing w:before="120"/>
            </w:pPr>
            <w:r>
              <w:rPr>
                <w:b/>
                <w:bCs/>
                <w:i/>
                <w:iCs/>
                <w:shd w:val="solid" w:color="FFFFFF" w:fill="auto"/>
                <w:lang w:val="vi-VN"/>
              </w:rPr>
              <w:t>Không có tên trong danh sách tổ chức đấu giá tài sản do Bộ Tư pháp công bố</w:t>
            </w:r>
          </w:p>
        </w:tc>
        <w:tc>
          <w:tcPr>
            <w:tcW w:w="627"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C5F3496" w14:textId="77777777" w:rsidR="00000000" w:rsidRDefault="00000000">
            <w:pPr>
              <w:spacing w:before="120"/>
              <w:jc w:val="center"/>
            </w:pPr>
            <w:r>
              <w:rPr>
                <w:b/>
                <w:bCs/>
                <w:i/>
                <w:iCs/>
                <w:shd w:val="solid" w:color="FFFFFF" w:fill="auto"/>
                <w:lang w:val="vi-VN"/>
              </w:rPr>
              <w:t>Không đủ điều kiện</w:t>
            </w:r>
          </w:p>
        </w:tc>
      </w:tr>
    </w:tbl>
    <w:p w14:paraId="76DA8960" w14:textId="77777777" w:rsidR="00000000" w:rsidRDefault="00000000">
      <w:pPr>
        <w:spacing w:before="120" w:after="280" w:afterAutospacing="1"/>
      </w:pPr>
      <w:r>
        <w:rPr>
          <w:b/>
          <w:bCs/>
          <w:shd w:val="solid" w:color="FFFFFF" w:fill="auto"/>
          <w:lang w:val="vi-VN"/>
        </w:rPr>
        <w:t>Ghi chú:</w:t>
      </w:r>
    </w:p>
    <w:p w14:paraId="38D52EF9" w14:textId="77777777" w:rsidR="00000000" w:rsidRDefault="00000000">
      <w:pPr>
        <w:spacing w:before="120" w:after="280" w:afterAutospacing="1"/>
      </w:pPr>
      <w:r>
        <w:rPr>
          <w:shd w:val="solid" w:color="FFFFFF" w:fill="auto"/>
          <w:lang w:val="vi-VN"/>
        </w:rPr>
        <w:t xml:space="preserve">1. Tài sản đấu giá cùng loại là tài sản đấu giá được quy định trong cùng một điểm của </w:t>
      </w:r>
      <w:bookmarkStart w:id="39" w:name="dc_8"/>
      <w:r>
        <w:rPr>
          <w:shd w:val="solid" w:color="FFFFFF" w:fill="auto"/>
          <w:lang w:val="vi-VN"/>
        </w:rPr>
        <w:t>khoản 1 Điều 4 Luật Đấu giá tài sản</w:t>
      </w:r>
      <w:bookmarkEnd w:id="39"/>
      <w:r>
        <w:rPr>
          <w:shd w:val="solid" w:color="FFFFFF" w:fill="auto"/>
          <w:lang w:val="vi-VN"/>
        </w:rPr>
        <w:t xml:space="preserve">, ví dụ: quyền sử dụng đất được Nhà nước giao đất, cho thuê đất theo quy định của pháp luật về đất đai thuộc tài sản quy định tại </w:t>
      </w:r>
      <w:bookmarkStart w:id="40" w:name="dc_9"/>
      <w:r>
        <w:rPr>
          <w:shd w:val="solid" w:color="FFFFFF" w:fill="auto"/>
          <w:lang w:val="vi-VN"/>
        </w:rPr>
        <w:t>điểm a khoản 1 Điều 4 Luật Đấu giá tài sản</w:t>
      </w:r>
      <w:bookmarkEnd w:id="40"/>
      <w:r>
        <w:rPr>
          <w:shd w:val="solid" w:color="FFFFFF" w:fill="auto"/>
          <w:lang w:val="vi-VN"/>
        </w:rPr>
        <w:t xml:space="preserve">; quyền sử dụng đất bị kê biên theo pháp luật về thi hành án dân sự thuộc tài sản thi hành án quy định tại </w:t>
      </w:r>
      <w:bookmarkStart w:id="41" w:name="dc_10"/>
      <w:r>
        <w:rPr>
          <w:shd w:val="solid" w:color="FFFFFF" w:fill="auto"/>
          <w:lang w:val="vi-VN"/>
        </w:rPr>
        <w:t>điểm đ khoản 1 Điều 4 Luật Đấu giá tài sản</w:t>
      </w:r>
      <w:bookmarkEnd w:id="41"/>
      <w:r>
        <w:rPr>
          <w:shd w:val="solid" w:color="FFFFFF" w:fill="auto"/>
          <w:lang w:val="vi-VN"/>
        </w:rPr>
        <w:t xml:space="preserve">; quyền sử dụng đất thế chấp cho tổ chức tín dụng và được tổ chức tín dụng bán đấu giá theo quy định của pháp luật về giao dịch bảo đảm thuộc tài sản bảo đảm quy định tại </w:t>
      </w:r>
      <w:bookmarkStart w:id="42" w:name="dc_11"/>
      <w:r>
        <w:rPr>
          <w:shd w:val="solid" w:color="FFFFFF" w:fill="auto"/>
          <w:lang w:val="vi-VN"/>
        </w:rPr>
        <w:t>điểm d khoản 1 Điều 4 Luật Đấu giá tài sản</w:t>
      </w:r>
      <w:bookmarkEnd w:id="42"/>
      <w:r>
        <w:rPr>
          <w:shd w:val="solid" w:color="FFFFFF" w:fill="auto"/>
          <w:lang w:val="vi-VN"/>
        </w:rPr>
        <w:t>.</w:t>
      </w:r>
    </w:p>
    <w:p w14:paraId="6577CD1D" w14:textId="77777777" w:rsidR="00000000" w:rsidRDefault="00000000">
      <w:pPr>
        <w:spacing w:before="120" w:after="280" w:afterAutospacing="1"/>
      </w:pPr>
      <w:r>
        <w:rPr>
          <w:shd w:val="solid" w:color="FFFFFF" w:fill="auto"/>
          <w:lang w:val="vi-VN"/>
        </w:rPr>
        <w:t>2. Năm trước liền kề tại mục 1, mục 2, mục 6 và mục 8 Phần III Phụ lục I Thông tư này được tính từ ngày 01/01 đến hết ngày 31/12.</w:t>
      </w:r>
    </w:p>
    <w:p w14:paraId="4004B664" w14:textId="77777777" w:rsidR="00000000" w:rsidRDefault="00000000">
      <w:pPr>
        <w:spacing w:before="120" w:after="280" w:afterAutospacing="1"/>
      </w:pPr>
      <w:r>
        <w:rPr>
          <w:shd w:val="solid" w:color="FFFFFF" w:fill="auto"/>
          <w:lang w:val="vi-VN"/>
        </w:rPr>
        <w:t>3. Hồ sơ đăng ký tham gia lựa chọn do tổ chức đấu giá tài sản xây dựng, có dấu xác nhận của tổ chức đấu giá tài sản bao gồm thông tin đầy đủ về các nhóm tiêu chí, tiêu chí thành phần quy định tại Phụ lục này.</w:t>
      </w:r>
    </w:p>
    <w:p w14:paraId="0FD5E08A" w14:textId="77777777" w:rsidR="00000000" w:rsidRDefault="00000000">
      <w:pPr>
        <w:spacing w:before="120" w:after="280" w:afterAutospacing="1"/>
      </w:pPr>
      <w:r>
        <w:rPr>
          <w:shd w:val="solid" w:color="FFFFFF" w:fill="auto"/>
          <w:lang w:val="vi-VN"/>
        </w:rPr>
        <w:t>Trong trường hợp người đại diện theo pháp luật, đấu giá viên của tổ chức bị kết án bằng bản án có hiệu lực pháp luật về tội vi phạm quy định về hoạt động bán đấu giá tài sản; tổ chức đấu giá tài sản, đấu giá viên bị xử lý vi phạm hành chính; tổ chức đấu giá tài sản bị cơ quan có thẩm quyền xác định không thực hiện thông báo công khai việc đấu giá tài sản trên Cổng thông tin điện tử quốc gia về đấu giá tài sản trong thời hạn 12 tháng tính đến ngày nộp hồ sơ thì tổ chức đấu giá tài sản có trách nhiệm cung cấp các thông tin này.</w:t>
      </w:r>
    </w:p>
    <w:p w14:paraId="1B13C92E" w14:textId="77777777" w:rsidR="00000000" w:rsidRDefault="00000000">
      <w:pPr>
        <w:spacing w:before="120" w:after="280" w:afterAutospacing="1"/>
      </w:pPr>
      <w:r>
        <w:rPr>
          <w:shd w:val="solid" w:color="FFFFFF" w:fill="auto"/>
          <w:lang w:val="vi-VN"/>
        </w:rPr>
        <w:t>4. Tổ chức đấu giá tài sản chịu trách nhiệm đối với thông tin, các giấy tờ, tài liệu chứng minh trong hồ sơ đăng ký tham gia lựa chọn của mình. Tổ chức đấu giá tài sản có thể gửi kèm theo bản đánh máy hoặc bản chụp các giấy tờ, tài liệu chứng minh trong hồ sơ đăng ký tham gia lựa chọn của mình. Người có tài sản không được yêu cầu tổ chức đấu giá tài sản nộp bản chính hoặc bản sao có chứng thực các giấy tờ, tài liệu chứng minh trong thông báo lựa chọn tổ chức đấu giá tài sản.</w:t>
      </w:r>
    </w:p>
    <w:p w14:paraId="6119A248" w14:textId="77777777" w:rsidR="00000000" w:rsidRDefault="00000000">
      <w:pPr>
        <w:spacing w:before="120" w:after="280" w:afterAutospacing="1"/>
      </w:pPr>
      <w:r>
        <w:rPr>
          <w:shd w:val="solid" w:color="FFFFFF" w:fill="auto"/>
        </w:rPr>
        <w:lastRenderedPageBreak/>
        <w:t> </w:t>
      </w:r>
    </w:p>
    <w:p w14:paraId="2F738351" w14:textId="77777777" w:rsidR="00000000" w:rsidRDefault="00000000">
      <w:pPr>
        <w:spacing w:before="120" w:after="280" w:afterAutospacing="1"/>
        <w:jc w:val="center"/>
      </w:pPr>
      <w:bookmarkStart w:id="43" w:name="chuong_phuluc_2"/>
      <w:r>
        <w:rPr>
          <w:b/>
          <w:bCs/>
          <w:shd w:val="solid" w:color="FFFFFF" w:fill="auto"/>
          <w:lang w:val="vi-VN"/>
        </w:rPr>
        <w:t>PHỤ LỤC II</w:t>
      </w:r>
      <w:bookmarkEnd w:id="43"/>
    </w:p>
    <w:p w14:paraId="7D81881F" w14:textId="77777777" w:rsidR="00000000" w:rsidRDefault="00000000">
      <w:pPr>
        <w:spacing w:before="120" w:after="280" w:afterAutospacing="1"/>
        <w:jc w:val="center"/>
      </w:pPr>
      <w:bookmarkStart w:id="44" w:name="chuong_phuluc_2_name"/>
      <w:r>
        <w:rPr>
          <w:shd w:val="solid" w:color="FFFFFF" w:fill="auto"/>
        </w:rPr>
        <w:t>MẪU THÔNG BÁO KẾT QUẢ LỰA CHỌN TỔ CHỨC ĐẤU GIÁ TÀI SẢN</w:t>
      </w:r>
      <w:bookmarkEnd w:id="44"/>
      <w:r>
        <w:rPr>
          <w:b/>
          <w:bCs/>
          <w:shd w:val="solid" w:color="FFFFFF" w:fill="auto"/>
          <w:lang w:val="vi-VN"/>
        </w:rPr>
        <w:br/>
      </w:r>
      <w:r>
        <w:rPr>
          <w:i/>
          <w:iCs/>
          <w:shd w:val="solid" w:color="FFFFFF" w:fill="auto"/>
        </w:rPr>
        <w:t xml:space="preserve">(Kèm theo Thông tư </w:t>
      </w:r>
      <w:r>
        <w:rPr>
          <w:i/>
          <w:iCs/>
          <w:shd w:val="solid" w:color="FFFFFF" w:fill="auto"/>
          <w:lang w:val="vi-VN"/>
        </w:rPr>
        <w:t>số 02/2022/TT-BTP ngày 08 tháng 02 năm 2022 của Bộ trưởng Bộ Tư pháp)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34B80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501B53" w14:textId="77777777" w:rsidR="00000000" w:rsidRDefault="00000000">
            <w:pPr>
              <w:jc w:val="center"/>
            </w:pPr>
            <w:r>
              <w:rPr>
                <w:b/>
                <w:bCs/>
                <w:shd w:val="solid" w:color="FFFFFF" w:fill="auto"/>
              </w:rPr>
              <w:t>NGƯỜI CÓ TÀI SẢN</w:t>
            </w:r>
            <w:r>
              <w:rPr>
                <w:b/>
                <w:bCs/>
                <w:shd w:val="solid" w:color="FFFFFF" w:fill="auto"/>
              </w:rPr>
              <w:br/>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3527FA"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707A1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804C4F" w14:textId="77777777" w:rsidR="00000000" w:rsidRDefault="00000000">
            <w:pPr>
              <w:spacing w:before="120"/>
              <w:jc w:val="center"/>
            </w:pPr>
            <w:r>
              <w:rPr>
                <w:b/>
                <w:bCs/>
                <w:shd w:val="solid" w:color="FFFFFF" w:fill="auto"/>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FC3B01" w14:textId="77777777" w:rsidR="00000000" w:rsidRDefault="00000000">
            <w:pPr>
              <w:jc w:val="center"/>
            </w:pPr>
            <w:r>
              <w:rPr>
                <w:i/>
                <w:iCs/>
                <w:shd w:val="solid" w:color="FFFFFF" w:fill="auto"/>
                <w:lang w:val="vi-VN"/>
              </w:rPr>
              <w:t>Tỉnh (thành phố), ngày</w:t>
            </w:r>
            <w:r>
              <w:rPr>
                <w:i/>
                <w:iCs/>
                <w:shd w:val="solid" w:color="FFFFFF" w:fill="auto"/>
              </w:rPr>
              <w:t>....</w:t>
            </w:r>
            <w:r>
              <w:rPr>
                <w:i/>
                <w:iCs/>
                <w:shd w:val="solid" w:color="FFFFFF" w:fill="auto"/>
                <w:lang w:val="vi-VN"/>
              </w:rPr>
              <w:t xml:space="preserve"> tháng</w:t>
            </w:r>
            <w:r>
              <w:rPr>
                <w:i/>
                <w:iCs/>
                <w:shd w:val="solid" w:color="FFFFFF" w:fill="auto"/>
              </w:rPr>
              <w:t>.....</w:t>
            </w:r>
            <w:r>
              <w:rPr>
                <w:i/>
                <w:iCs/>
                <w:shd w:val="solid" w:color="FFFFFF" w:fill="auto"/>
                <w:lang w:val="vi-VN"/>
              </w:rPr>
              <w:t xml:space="preserve"> năm</w:t>
            </w:r>
            <w:r>
              <w:rPr>
                <w:i/>
                <w:iCs/>
                <w:shd w:val="solid" w:color="FFFFFF" w:fill="auto"/>
              </w:rPr>
              <w:t>......</w:t>
            </w:r>
          </w:p>
        </w:tc>
      </w:tr>
    </w:tbl>
    <w:p w14:paraId="2F07BCD0" w14:textId="77777777" w:rsidR="00000000" w:rsidRDefault="00000000">
      <w:pPr>
        <w:spacing w:before="120" w:after="280" w:afterAutospacing="1"/>
        <w:jc w:val="center"/>
      </w:pPr>
      <w:r>
        <w:rPr>
          <w:b/>
          <w:bCs/>
          <w:shd w:val="solid" w:color="FFFFFF" w:fill="auto"/>
        </w:rPr>
        <w:t> </w:t>
      </w:r>
    </w:p>
    <w:p w14:paraId="56E33AD9" w14:textId="77777777" w:rsidR="00000000" w:rsidRDefault="00000000">
      <w:pPr>
        <w:spacing w:before="120" w:after="280" w:afterAutospacing="1"/>
        <w:jc w:val="center"/>
      </w:pPr>
      <w:r>
        <w:rPr>
          <w:b/>
          <w:bCs/>
          <w:shd w:val="solid" w:color="FFFFFF" w:fill="auto"/>
          <w:lang w:val="vi-VN"/>
        </w:rPr>
        <w:t>THÔNG BÁO KẾT QUẢ LỰA CHỌN TỔ CHỨC ĐẤU GIÁ TÀI SẢN</w:t>
      </w:r>
    </w:p>
    <w:p w14:paraId="66557504" w14:textId="77777777" w:rsidR="00000000" w:rsidRDefault="00000000">
      <w:pPr>
        <w:spacing w:before="120" w:after="280" w:afterAutospacing="1"/>
      </w:pPr>
      <w:r>
        <w:rPr>
          <w:b/>
          <w:bCs/>
          <w:shd w:val="solid" w:color="FFFFFF" w:fill="auto"/>
          <w:lang w:val="vi-VN"/>
        </w:rPr>
        <w:t>I. KẾT QUẢ LỰA CHỌN</w:t>
      </w:r>
    </w:p>
    <w:p w14:paraId="777700A7" w14:textId="77777777" w:rsidR="00000000" w:rsidRDefault="00000000">
      <w:pPr>
        <w:spacing w:before="120" w:after="280" w:afterAutospacing="1"/>
      </w:pPr>
      <w:r>
        <w:rPr>
          <w:shd w:val="solid" w:color="FFFFFF" w:fill="auto"/>
          <w:lang w:val="vi-VN"/>
        </w:rPr>
        <w:t xml:space="preserve">1. Tên, địa chỉ tổ chức đấu giá tài sản được lựa chọn: </w:t>
      </w:r>
      <w:r>
        <w:rPr>
          <w:shd w:val="solid" w:color="FFFFFF" w:fill="auto"/>
        </w:rPr>
        <w:t>………………………………………</w:t>
      </w:r>
    </w:p>
    <w:p w14:paraId="2B60FD95" w14:textId="77777777" w:rsidR="00000000" w:rsidRDefault="00000000">
      <w:pPr>
        <w:spacing w:before="120" w:after="280" w:afterAutospacing="1"/>
      </w:pPr>
      <w:r>
        <w:rPr>
          <w:shd w:val="solid" w:color="FFFFFF" w:fill="auto"/>
          <w:lang w:val="vi-VN"/>
        </w:rPr>
        <w:t xml:space="preserve">2. Tổng số điểm của tổ chức đấu giá tài sản được lựa chọn: </w:t>
      </w:r>
      <w:r>
        <w:rPr>
          <w:shd w:val="solid" w:color="FFFFFF" w:fill="auto"/>
        </w:rPr>
        <w:t>……………………………….</w:t>
      </w:r>
    </w:p>
    <w:p w14:paraId="42ECFACC" w14:textId="77777777" w:rsidR="00000000" w:rsidRDefault="00000000">
      <w:pPr>
        <w:spacing w:before="120" w:after="280" w:afterAutospacing="1"/>
      </w:pPr>
      <w:r>
        <w:rPr>
          <w:shd w:val="solid" w:color="FFFFFF" w:fill="auto"/>
          <w:lang w:val="vi-VN"/>
        </w:rPr>
        <w:t xml:space="preserve">3. Tổ chức đấu giá tài sản bị từ chối xem xét, đánh giá hồ sơ kèm theo lý do từ chối (nếu có): </w:t>
      </w:r>
      <w:r>
        <w:rPr>
          <w:shd w:val="solid" w:color="FFFFFF" w:fill="auto"/>
        </w:rPr>
        <w:t>…………………………………………..</w:t>
      </w:r>
    </w:p>
    <w:p w14:paraId="185E2A65" w14:textId="77777777" w:rsidR="00000000" w:rsidRDefault="00000000">
      <w:pPr>
        <w:spacing w:before="120" w:after="280" w:afterAutospacing="1"/>
      </w:pPr>
      <w:r>
        <w:rPr>
          <w:b/>
          <w:bCs/>
          <w:shd w:val="solid" w:color="FFFFFF" w:fill="auto"/>
          <w:lang w:val="vi-VN"/>
        </w:rPr>
        <w:t>II. KẾT QUẢ CHẤM ĐIỂM (bao gồm cả tổ chức đấu giá tài sản được lựa chọn)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4206"/>
        <w:gridCol w:w="750"/>
        <w:gridCol w:w="749"/>
        <w:gridCol w:w="749"/>
        <w:gridCol w:w="743"/>
        <w:gridCol w:w="750"/>
        <w:gridCol w:w="856"/>
      </w:tblGrid>
      <w:tr w:rsidR="00000000" w14:paraId="3487441E" w14:textId="77777777">
        <w:trPr>
          <w:trHeight w:val="20"/>
        </w:trPr>
        <w:tc>
          <w:tcPr>
            <w:tcW w:w="259"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8D26B3" w14:textId="77777777" w:rsidR="00000000" w:rsidRDefault="00000000">
            <w:pPr>
              <w:spacing w:before="120"/>
              <w:jc w:val="center"/>
            </w:pPr>
            <w:r>
              <w:rPr>
                <w:b/>
                <w:bCs/>
                <w:shd w:val="solid" w:color="FFFFFF" w:fill="auto"/>
                <w:lang w:val="vi-VN"/>
              </w:rPr>
              <w:t>TT</w:t>
            </w:r>
          </w:p>
        </w:tc>
        <w:tc>
          <w:tcPr>
            <w:tcW w:w="225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512A235" w14:textId="77777777" w:rsidR="00000000" w:rsidRDefault="00000000">
            <w:pPr>
              <w:spacing w:before="120"/>
              <w:jc w:val="center"/>
            </w:pPr>
            <w:r>
              <w:rPr>
                <w:b/>
                <w:bCs/>
                <w:shd w:val="solid" w:color="FFFFFF" w:fill="auto"/>
                <w:lang w:val="vi-VN"/>
              </w:rPr>
              <w:t>NỘI DUNG</w:t>
            </w:r>
          </w:p>
        </w:tc>
        <w:tc>
          <w:tcPr>
            <w:tcW w:w="406"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E5846E" w14:textId="77777777" w:rsidR="00000000" w:rsidRDefault="00000000">
            <w:pPr>
              <w:spacing w:before="120"/>
              <w:jc w:val="center"/>
            </w:pPr>
            <w:r>
              <w:rPr>
                <w:shd w:val="solid" w:color="FFFFFF" w:fill="auto"/>
                <w:lang w:val="vi-VN"/>
              </w:rPr>
              <w:t>Tên tổ chức đấu giá tài sản 1</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1613C7" w14:textId="77777777" w:rsidR="00000000" w:rsidRDefault="00000000">
            <w:pPr>
              <w:spacing w:before="120"/>
              <w:jc w:val="center"/>
            </w:pPr>
            <w:r>
              <w:rPr>
                <w:shd w:val="solid" w:color="FFFFFF" w:fill="auto"/>
                <w:lang w:val="vi-VN"/>
              </w:rPr>
              <w:t>Tên tổ chức đấu giá tài sản 2</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018C64" w14:textId="77777777" w:rsidR="00000000" w:rsidRDefault="00000000">
            <w:pPr>
              <w:spacing w:before="120"/>
              <w:jc w:val="center"/>
            </w:pPr>
            <w:r>
              <w:rPr>
                <w:shd w:val="solid" w:color="FFFFFF" w:fill="auto"/>
                <w:lang w:val="vi-VN"/>
              </w:rPr>
              <w:t>Tên tổ chức đấu giá tài sản 3</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739CA9" w14:textId="77777777" w:rsidR="00000000" w:rsidRDefault="00000000">
            <w:pPr>
              <w:spacing w:before="120"/>
              <w:jc w:val="center"/>
            </w:pPr>
            <w:r>
              <w:rPr>
                <w:shd w:val="solid" w:color="FFFFFF" w:fill="auto"/>
                <w:lang w:val="vi-VN"/>
              </w:rPr>
              <w:t>Tên tổ chức đấu giá tài sản 4</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4DF269" w14:textId="77777777" w:rsidR="00000000" w:rsidRDefault="00000000">
            <w:pPr>
              <w:spacing w:before="120"/>
              <w:jc w:val="center"/>
            </w:pPr>
            <w:r>
              <w:rPr>
                <w:shd w:val="solid" w:color="FFFFFF" w:fill="auto"/>
                <w:lang w:val="vi-VN"/>
              </w:rPr>
              <w:t>Tên tổ chức đấu giá tài sản 5</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597917" w14:textId="77777777" w:rsidR="00000000" w:rsidRDefault="00000000">
            <w:pPr>
              <w:spacing w:before="120"/>
              <w:jc w:val="center"/>
            </w:pPr>
            <w:r>
              <w:rPr>
                <w:shd w:val="solid" w:color="FFFFFF" w:fill="auto"/>
                <w:lang w:val="vi-VN"/>
              </w:rPr>
              <w:t>Tên tổ chức đấu giá tài sản</w:t>
            </w:r>
            <w:r>
              <w:rPr>
                <w:shd w:val="solid" w:color="FFFFFF" w:fill="auto"/>
              </w:rPr>
              <w:t xml:space="preserve"> …</w:t>
            </w:r>
          </w:p>
        </w:tc>
      </w:tr>
      <w:tr w:rsidR="00000000" w14:paraId="6E0100C7"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44D07CB" w14:textId="77777777" w:rsidR="00000000" w:rsidRDefault="00000000">
            <w:pPr>
              <w:spacing w:before="120"/>
              <w:jc w:val="center"/>
            </w:pPr>
            <w:r>
              <w:rPr>
                <w:b/>
                <w:bCs/>
                <w:shd w:val="solid" w:color="FFFFFF" w:fill="auto"/>
                <w:lang w:val="vi-VN"/>
              </w:rPr>
              <w:t>I</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30C8DE" w14:textId="77777777" w:rsidR="00000000" w:rsidRDefault="00000000">
            <w:pPr>
              <w:spacing w:before="120"/>
            </w:pPr>
            <w:r>
              <w:rPr>
                <w:b/>
                <w:bCs/>
                <w:shd w:val="solid" w:color="FFFFFF" w:fill="auto"/>
                <w:lang w:val="vi-VN"/>
              </w:rPr>
              <w:t>Cơ sở vật chất, trang thiết bị cần thiết bảo đảm cho việc đấu giá đối với loại tài sản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96C97D"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FBC75E8"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0439A5"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244C27"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08A4C81"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5F6FD" w14:textId="77777777" w:rsidR="00000000" w:rsidRDefault="00000000">
            <w:pPr>
              <w:spacing w:before="120"/>
              <w:jc w:val="center"/>
            </w:pPr>
            <w:r>
              <w:rPr>
                <w:shd w:val="solid" w:color="FFFFFF" w:fill="auto"/>
                <w:lang w:val="vi-VN"/>
              </w:rPr>
              <w:t> </w:t>
            </w:r>
          </w:p>
        </w:tc>
      </w:tr>
      <w:tr w:rsidR="00000000" w14:paraId="1FB2DE63"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87CD53" w14:textId="77777777" w:rsidR="00000000" w:rsidRDefault="00000000">
            <w:pPr>
              <w:spacing w:before="120"/>
              <w:jc w:val="center"/>
            </w:pPr>
            <w:r>
              <w:rPr>
                <w:shd w:val="solid" w:color="FFFFFF" w:fill="auto"/>
                <w:lang w:val="vi-VN"/>
              </w:rPr>
              <w:t>1</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DCCCE1" w14:textId="77777777" w:rsidR="00000000" w:rsidRDefault="00000000">
            <w:pPr>
              <w:spacing w:before="120"/>
            </w:pPr>
            <w:r>
              <w:rPr>
                <w:shd w:val="solid" w:color="FFFFFF" w:fill="auto"/>
                <w:lang w:val="vi-VN"/>
              </w:rPr>
              <w:t>Cơ sở vật chất bảo đảm cho việc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ACCAE1"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3EFC60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8C9511"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3F92B4"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DEBE1F3"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4809F6" w14:textId="77777777" w:rsidR="00000000" w:rsidRDefault="00000000">
            <w:pPr>
              <w:spacing w:before="120"/>
              <w:jc w:val="center"/>
            </w:pPr>
            <w:r>
              <w:rPr>
                <w:shd w:val="solid" w:color="FFFFFF" w:fill="auto"/>
                <w:lang w:val="vi-VN"/>
              </w:rPr>
              <w:t> </w:t>
            </w:r>
          </w:p>
        </w:tc>
      </w:tr>
      <w:tr w:rsidR="00000000" w14:paraId="67D8773B"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0A4266" w14:textId="77777777" w:rsidR="00000000" w:rsidRDefault="00000000">
            <w:pPr>
              <w:spacing w:before="120"/>
              <w:jc w:val="center"/>
            </w:pPr>
            <w:r>
              <w:rPr>
                <w:shd w:val="solid" w:color="FFFFFF" w:fill="auto"/>
                <w:lang w:val="vi-VN"/>
              </w:rPr>
              <w:t>2</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0A21301" w14:textId="77777777" w:rsidR="00000000" w:rsidRDefault="00000000">
            <w:pPr>
              <w:spacing w:before="120"/>
            </w:pPr>
            <w:r>
              <w:rPr>
                <w:shd w:val="solid" w:color="FFFFFF" w:fill="auto"/>
                <w:lang w:val="vi-VN"/>
              </w:rPr>
              <w:t>Trang thiết bị cần thiết bảo đảm cho việc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FDFF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FEB41B"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50594E"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A7EFBF3"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4946170"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6AB618" w14:textId="77777777" w:rsidR="00000000" w:rsidRDefault="00000000">
            <w:pPr>
              <w:spacing w:before="120"/>
              <w:jc w:val="center"/>
            </w:pPr>
            <w:r>
              <w:rPr>
                <w:shd w:val="solid" w:color="FFFFFF" w:fill="auto"/>
                <w:lang w:val="vi-VN"/>
              </w:rPr>
              <w:t> </w:t>
            </w:r>
          </w:p>
        </w:tc>
      </w:tr>
      <w:tr w:rsidR="00000000" w14:paraId="13F799F8"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62FB55" w14:textId="77777777" w:rsidR="00000000" w:rsidRDefault="00000000">
            <w:pPr>
              <w:spacing w:before="120"/>
              <w:jc w:val="center"/>
            </w:pPr>
            <w:r>
              <w:rPr>
                <w:shd w:val="solid" w:color="FFFFFF" w:fill="auto"/>
                <w:lang w:val="vi-VN"/>
              </w:rPr>
              <w:t>3</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50D11B" w14:textId="77777777" w:rsidR="00000000" w:rsidRDefault="00000000">
            <w:pPr>
              <w:spacing w:before="120"/>
            </w:pPr>
            <w:r>
              <w:rPr>
                <w:shd w:val="solid" w:color="FFFFFF" w:fill="auto"/>
                <w:lang w:val="vi-VN"/>
              </w:rPr>
              <w:t>Có trang thông tin điện tử đang hoạt động</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72E1F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526199"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76E0E7"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9EF23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BEB17F"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7AC319A" w14:textId="77777777" w:rsidR="00000000" w:rsidRDefault="00000000">
            <w:pPr>
              <w:spacing w:before="120"/>
              <w:jc w:val="center"/>
            </w:pPr>
            <w:r>
              <w:rPr>
                <w:shd w:val="solid" w:color="FFFFFF" w:fill="auto"/>
                <w:lang w:val="vi-VN"/>
              </w:rPr>
              <w:t> </w:t>
            </w:r>
          </w:p>
        </w:tc>
      </w:tr>
      <w:tr w:rsidR="00000000" w14:paraId="0FEFDFF6"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CDA7B57" w14:textId="77777777" w:rsidR="00000000" w:rsidRDefault="00000000">
            <w:pPr>
              <w:spacing w:before="120"/>
              <w:jc w:val="center"/>
            </w:pPr>
            <w:r>
              <w:rPr>
                <w:shd w:val="solid" w:color="FFFFFF" w:fill="auto"/>
                <w:lang w:val="vi-VN"/>
              </w:rPr>
              <w:t>4</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4BA6D95" w14:textId="77777777" w:rsidR="00000000" w:rsidRDefault="00000000">
            <w:pPr>
              <w:spacing w:before="120"/>
            </w:pPr>
            <w:r>
              <w:rPr>
                <w:shd w:val="solid" w:color="FFFFFF" w:fill="auto"/>
                <w:lang w:val="vi-VN"/>
              </w:rPr>
              <w:t xml:space="preserve">Đã được cơ quan có thẩm quyền phê </w:t>
            </w:r>
            <w:r>
              <w:rPr>
                <w:shd w:val="solid" w:color="FFFFFF" w:fill="auto"/>
                <w:lang w:val="vi-VN"/>
              </w:rPr>
              <w:lastRenderedPageBreak/>
              <w:t>duyệt đủ điều kiện thực hiện hình thức đấu giá trực tuyến</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0AB0B6" w14:textId="77777777" w:rsidR="00000000" w:rsidRDefault="00000000">
            <w:pPr>
              <w:spacing w:before="120"/>
              <w:jc w:val="center"/>
            </w:pPr>
            <w:r>
              <w:rPr>
                <w:shd w:val="solid" w:color="FFFFFF" w:fill="auto"/>
                <w:lang w:val="vi-VN"/>
              </w:rPr>
              <w:lastRenderedPageBreak/>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2A302D"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870423"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B6B219"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6DB1478"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ACF997" w14:textId="77777777" w:rsidR="00000000" w:rsidRDefault="00000000">
            <w:pPr>
              <w:spacing w:before="120"/>
              <w:jc w:val="center"/>
            </w:pPr>
            <w:r>
              <w:rPr>
                <w:shd w:val="solid" w:color="FFFFFF" w:fill="auto"/>
                <w:lang w:val="vi-VN"/>
              </w:rPr>
              <w:t> </w:t>
            </w:r>
          </w:p>
        </w:tc>
      </w:tr>
      <w:tr w:rsidR="00000000" w14:paraId="7B912F62"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6FAC80" w14:textId="77777777" w:rsidR="00000000" w:rsidRDefault="00000000">
            <w:pPr>
              <w:spacing w:before="120"/>
              <w:jc w:val="center"/>
            </w:pPr>
            <w:r>
              <w:rPr>
                <w:shd w:val="solid" w:color="FFFFFF" w:fill="auto"/>
                <w:lang w:val="vi-VN"/>
              </w:rPr>
              <w:t>5</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394C97" w14:textId="77777777" w:rsidR="00000000" w:rsidRDefault="00000000">
            <w:pPr>
              <w:spacing w:before="120"/>
            </w:pPr>
            <w:r>
              <w:rPr>
                <w:shd w:val="solid" w:color="FFFFFF" w:fill="auto"/>
                <w:lang w:val="vi-VN"/>
              </w:rPr>
              <w:t>Có nơi lưu trữ hồ sơ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3C2F7F"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F6FCFE"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547EA8"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D8BB976"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56DA2D"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FCE95B" w14:textId="77777777" w:rsidR="00000000" w:rsidRDefault="00000000">
            <w:pPr>
              <w:spacing w:before="120"/>
              <w:jc w:val="center"/>
            </w:pPr>
            <w:r>
              <w:rPr>
                <w:shd w:val="solid" w:color="FFFFFF" w:fill="auto"/>
                <w:lang w:val="vi-VN"/>
              </w:rPr>
              <w:t> </w:t>
            </w:r>
          </w:p>
        </w:tc>
      </w:tr>
      <w:tr w:rsidR="00000000" w14:paraId="14299167"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D3AEF4" w14:textId="77777777" w:rsidR="00000000" w:rsidRDefault="00000000">
            <w:pPr>
              <w:spacing w:before="120"/>
              <w:jc w:val="center"/>
            </w:pPr>
            <w:r>
              <w:rPr>
                <w:b/>
                <w:bCs/>
                <w:shd w:val="solid" w:color="FFFFFF" w:fill="auto"/>
              </w:rPr>
              <w:t>II</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EB6CEE" w14:textId="77777777" w:rsidR="00000000" w:rsidRDefault="00000000">
            <w:pPr>
              <w:spacing w:before="120"/>
            </w:pPr>
            <w:r>
              <w:rPr>
                <w:b/>
                <w:bCs/>
                <w:shd w:val="solid" w:color="FFFFFF" w:fill="auto"/>
                <w:lang w:val="vi-VN"/>
              </w:rPr>
              <w:t>Phương án đấu giá khả thi, hiệu quả</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BEB95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D8C7AC"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670EA80"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E1024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200B3E"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5C39FD" w14:textId="77777777" w:rsidR="00000000" w:rsidRDefault="00000000">
            <w:pPr>
              <w:spacing w:before="120"/>
              <w:jc w:val="center"/>
            </w:pPr>
            <w:r>
              <w:rPr>
                <w:shd w:val="solid" w:color="FFFFFF" w:fill="auto"/>
                <w:lang w:val="vi-VN"/>
              </w:rPr>
              <w:t> </w:t>
            </w:r>
          </w:p>
        </w:tc>
      </w:tr>
      <w:tr w:rsidR="00000000" w14:paraId="3BCA12D6"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9BBE4E0" w14:textId="77777777" w:rsidR="00000000" w:rsidRDefault="00000000">
            <w:pPr>
              <w:spacing w:before="120"/>
              <w:jc w:val="center"/>
            </w:pPr>
            <w:r>
              <w:rPr>
                <w:shd w:val="solid" w:color="FFFFFF" w:fill="auto"/>
              </w:rPr>
              <w:t>1</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4831A7" w14:textId="77777777" w:rsidR="00000000" w:rsidRDefault="00000000">
            <w:pPr>
              <w:spacing w:before="120"/>
            </w:pPr>
            <w:r>
              <w:rPr>
                <w:shd w:val="solid" w:color="FFFFFF" w:fill="auto"/>
                <w:lang w:val="vi-VN"/>
              </w:rPr>
              <w:t>Phương án đấu giá đề xuất việc tổ chức đấu giá đúng quy định của pháp luật, bảo đảm tính công khai, minh bạch, khách quan</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A5AA0F"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79EBD9"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59BAF9"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6C5D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4BF90DB"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2508A9" w14:textId="77777777" w:rsidR="00000000" w:rsidRDefault="00000000">
            <w:pPr>
              <w:spacing w:before="120"/>
              <w:jc w:val="center"/>
            </w:pPr>
            <w:r>
              <w:rPr>
                <w:shd w:val="solid" w:color="FFFFFF" w:fill="auto"/>
                <w:lang w:val="vi-VN"/>
              </w:rPr>
              <w:t> </w:t>
            </w:r>
          </w:p>
        </w:tc>
      </w:tr>
      <w:tr w:rsidR="00000000" w14:paraId="1380C3D6"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41749B" w14:textId="77777777" w:rsidR="00000000" w:rsidRDefault="00000000">
            <w:pPr>
              <w:spacing w:before="120"/>
              <w:jc w:val="center"/>
            </w:pPr>
            <w:r>
              <w:rPr>
                <w:shd w:val="solid" w:color="FFFFFF" w:fill="auto"/>
              </w:rPr>
              <w:t>2</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423487C" w14:textId="77777777" w:rsidR="00000000" w:rsidRDefault="00000000">
            <w:pPr>
              <w:spacing w:before="120"/>
            </w:pPr>
            <w:r>
              <w:rPr>
                <w:shd w:val="solid" w:color="FFFFFF" w:fill="auto"/>
                <w:lang w:val="vi-VN"/>
              </w:rPr>
              <w:t>Phương án đấu giá đề xuất thời gian, địa điểm bán, tiếp nhận hồ sơ tham gia đấu giá, địa điểm tổ chức cuộc đấu giá, buổi công bố giá thuận lợi cho người tham gia đấu giá; hình thức đấu giá, bước giá, số vòng đấu giá có tính khả thi và hiệu quả cao</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A07F49"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03FDCE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09508C"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63D62A"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61BD1C9"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4C05A1" w14:textId="77777777" w:rsidR="00000000" w:rsidRDefault="00000000">
            <w:pPr>
              <w:spacing w:before="120"/>
              <w:jc w:val="center"/>
            </w:pPr>
            <w:r>
              <w:rPr>
                <w:shd w:val="solid" w:color="FFFFFF" w:fill="auto"/>
                <w:lang w:val="vi-VN"/>
              </w:rPr>
              <w:t> </w:t>
            </w:r>
          </w:p>
        </w:tc>
      </w:tr>
      <w:tr w:rsidR="00000000" w14:paraId="72480234"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E5B41F" w14:textId="77777777" w:rsidR="00000000" w:rsidRDefault="00000000">
            <w:pPr>
              <w:spacing w:before="120"/>
              <w:jc w:val="center"/>
            </w:pPr>
            <w:r>
              <w:rPr>
                <w:shd w:val="solid" w:color="FFFFFF" w:fill="auto"/>
              </w:rPr>
              <w:t>3</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3BD8C4" w14:textId="77777777" w:rsidR="00000000" w:rsidRDefault="00000000">
            <w:pPr>
              <w:spacing w:before="120"/>
            </w:pPr>
            <w:r>
              <w:rPr>
                <w:shd w:val="solid" w:color="FFFFFF" w:fill="auto"/>
                <w:lang w:val="vi-VN"/>
              </w:rPr>
              <w:t>Phương án đấu giá đề xuất cách thức bảo mật thông tin, chống thông đồng, dìm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F77FF8"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F4F961"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00FCD7E"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4B4339"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5EC37E"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7E6DD3" w14:textId="77777777" w:rsidR="00000000" w:rsidRDefault="00000000">
            <w:pPr>
              <w:spacing w:before="120"/>
              <w:jc w:val="center"/>
            </w:pPr>
            <w:r>
              <w:rPr>
                <w:shd w:val="solid" w:color="FFFFFF" w:fill="auto"/>
                <w:lang w:val="vi-VN"/>
              </w:rPr>
              <w:t> </w:t>
            </w:r>
          </w:p>
        </w:tc>
      </w:tr>
      <w:tr w:rsidR="00000000" w14:paraId="35941810"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897AD4" w14:textId="77777777" w:rsidR="00000000" w:rsidRDefault="00000000">
            <w:pPr>
              <w:spacing w:before="120"/>
              <w:jc w:val="center"/>
            </w:pPr>
            <w:r>
              <w:rPr>
                <w:shd w:val="solid" w:color="FFFFFF" w:fill="auto"/>
              </w:rPr>
              <w:t>4</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39ED42" w14:textId="77777777" w:rsidR="00000000" w:rsidRDefault="00000000">
            <w:pPr>
              <w:spacing w:before="120"/>
            </w:pPr>
            <w:r>
              <w:rPr>
                <w:shd w:val="solid" w:color="FFFFFF" w:fill="auto"/>
                <w:lang w:val="vi-VN"/>
              </w:rPr>
              <w:t>Phương án đấu giá đề xuất thêm các địa điểm, hình thức niêm yết, thông báo công khai khác nhằm tăng mức độ phổ biến thông tin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4FD971"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557D12"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DABFE25"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41ACC7"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48E383E"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107637" w14:textId="77777777" w:rsidR="00000000" w:rsidRDefault="00000000">
            <w:pPr>
              <w:spacing w:before="120"/>
              <w:jc w:val="center"/>
            </w:pPr>
            <w:r>
              <w:rPr>
                <w:shd w:val="solid" w:color="FFFFFF" w:fill="auto"/>
                <w:lang w:val="vi-VN"/>
              </w:rPr>
              <w:t> </w:t>
            </w:r>
          </w:p>
        </w:tc>
      </w:tr>
      <w:tr w:rsidR="00000000" w14:paraId="5A58C8EF"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D6BEFDD" w14:textId="77777777" w:rsidR="00000000" w:rsidRDefault="00000000">
            <w:pPr>
              <w:spacing w:before="120"/>
              <w:jc w:val="center"/>
            </w:pPr>
            <w:r>
              <w:rPr>
                <w:shd w:val="solid" w:color="FFFFFF" w:fill="auto"/>
              </w:rPr>
              <w:t>5</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0DDA0CB" w14:textId="77777777" w:rsidR="00000000" w:rsidRDefault="00000000">
            <w:pPr>
              <w:spacing w:before="120"/>
            </w:pPr>
            <w:r>
              <w:rPr>
                <w:shd w:val="solid" w:color="FFFFFF" w:fill="auto"/>
                <w:lang w:val="vi-VN"/>
              </w:rPr>
              <w:t>Phương án đấu giá đề xuất giải pháp bảo đảm an toàn, an ninh trật tự cho việc tổ chức thực hiện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6E455D"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67F4C7"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5263C20"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DD7C8D"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A0020C3"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F5B620" w14:textId="77777777" w:rsidR="00000000" w:rsidRDefault="00000000">
            <w:pPr>
              <w:spacing w:before="120"/>
              <w:jc w:val="center"/>
            </w:pPr>
            <w:r>
              <w:rPr>
                <w:shd w:val="solid" w:color="FFFFFF" w:fill="auto"/>
                <w:lang w:val="vi-VN"/>
              </w:rPr>
              <w:t> </w:t>
            </w:r>
          </w:p>
        </w:tc>
      </w:tr>
      <w:tr w:rsidR="00000000" w14:paraId="378EBC7D"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B215477" w14:textId="77777777" w:rsidR="00000000" w:rsidRDefault="00000000">
            <w:pPr>
              <w:spacing w:before="120"/>
              <w:jc w:val="center"/>
            </w:pPr>
            <w:r>
              <w:rPr>
                <w:shd w:val="solid" w:color="FFFFFF" w:fill="auto"/>
              </w:rPr>
              <w:t>6</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B21253" w14:textId="77777777" w:rsidR="00000000" w:rsidRDefault="00000000">
            <w:pPr>
              <w:spacing w:before="120"/>
            </w:pPr>
            <w:r>
              <w:rPr>
                <w:shd w:val="solid" w:color="FFFFFF" w:fill="auto"/>
                <w:lang w:val="vi-VN"/>
              </w:rPr>
              <w:t>Phương án đấu giá đề xuất các giải pháp giải quyết các tình huống phát sinh trong quá trình tổ chức thực hiện việc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75E3BB"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AE2DC9"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1F6257"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70C9A2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23E8E"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4A6A181" w14:textId="77777777" w:rsidR="00000000" w:rsidRDefault="00000000">
            <w:pPr>
              <w:spacing w:before="120"/>
              <w:jc w:val="center"/>
            </w:pPr>
            <w:r>
              <w:rPr>
                <w:shd w:val="solid" w:color="FFFFFF" w:fill="auto"/>
                <w:lang w:val="vi-VN"/>
              </w:rPr>
              <w:t> </w:t>
            </w:r>
          </w:p>
        </w:tc>
      </w:tr>
      <w:tr w:rsidR="00000000" w14:paraId="2F505C2B"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E1CD2A" w14:textId="77777777" w:rsidR="00000000" w:rsidRDefault="00000000">
            <w:pPr>
              <w:spacing w:before="120"/>
              <w:jc w:val="center"/>
            </w:pPr>
            <w:r>
              <w:rPr>
                <w:b/>
                <w:bCs/>
                <w:shd w:val="solid" w:color="FFFFFF" w:fill="auto"/>
              </w:rPr>
              <w:t>III</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88C894" w14:textId="77777777" w:rsidR="00000000" w:rsidRDefault="00000000">
            <w:pPr>
              <w:spacing w:before="120"/>
            </w:pPr>
            <w:r>
              <w:rPr>
                <w:b/>
                <w:bCs/>
                <w:shd w:val="solid" w:color="FFFFFF" w:fill="auto"/>
                <w:lang w:val="vi-VN"/>
              </w:rPr>
              <w:t>Năng lực, kinh nghiệm và uy tín của tổ chức đấu giá tài sản</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83CD94"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3726B4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78950D7"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EF12BC"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3AE8CD7"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A5DE613" w14:textId="77777777" w:rsidR="00000000" w:rsidRDefault="00000000">
            <w:pPr>
              <w:spacing w:before="120"/>
              <w:jc w:val="center"/>
            </w:pPr>
            <w:r>
              <w:rPr>
                <w:shd w:val="solid" w:color="FFFFFF" w:fill="auto"/>
                <w:lang w:val="vi-VN"/>
              </w:rPr>
              <w:t> </w:t>
            </w:r>
          </w:p>
        </w:tc>
      </w:tr>
      <w:tr w:rsidR="00000000" w14:paraId="5E47FA52"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EC9B5D" w14:textId="77777777" w:rsidR="00000000" w:rsidRDefault="00000000">
            <w:pPr>
              <w:spacing w:before="120"/>
              <w:jc w:val="center"/>
            </w:pPr>
            <w:r>
              <w:rPr>
                <w:shd w:val="solid" w:color="FFFFFF" w:fill="auto"/>
              </w:rPr>
              <w:t>1</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110C09" w14:textId="77777777" w:rsidR="00000000" w:rsidRDefault="00000000">
            <w:pPr>
              <w:spacing w:before="120"/>
            </w:pPr>
            <w:r>
              <w:rPr>
                <w:shd w:val="solid" w:color="FFFFFF" w:fill="auto"/>
                <w:lang w:val="vi-VN"/>
              </w:rPr>
              <w:t>Trong năm trước liền kề đã thực hiện hợp đồng dịch vụ đấu giá cùng loại tài sản với tài sản dự kiến đưa ra đấu giá</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107998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B9984DE"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8B14BC"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A7533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2FC2BE"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4EA620" w14:textId="77777777" w:rsidR="00000000" w:rsidRDefault="00000000">
            <w:pPr>
              <w:spacing w:before="120"/>
              <w:jc w:val="center"/>
            </w:pPr>
            <w:r>
              <w:rPr>
                <w:shd w:val="solid" w:color="FFFFFF" w:fill="auto"/>
                <w:lang w:val="vi-VN"/>
              </w:rPr>
              <w:t> </w:t>
            </w:r>
          </w:p>
        </w:tc>
      </w:tr>
      <w:tr w:rsidR="00000000" w14:paraId="1B69E62F"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A5AF21C" w14:textId="77777777" w:rsidR="00000000" w:rsidRDefault="00000000">
            <w:pPr>
              <w:spacing w:before="120"/>
              <w:jc w:val="center"/>
            </w:pPr>
            <w:r>
              <w:rPr>
                <w:shd w:val="solid" w:color="FFFFFF" w:fill="auto"/>
              </w:rPr>
              <w:t>2</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06D93D" w14:textId="77777777" w:rsidR="00000000" w:rsidRDefault="00000000">
            <w:pPr>
              <w:spacing w:before="120"/>
            </w:pPr>
            <w:r>
              <w:rPr>
                <w:shd w:val="solid" w:color="FFFFFF" w:fill="auto"/>
                <w:lang w:val="vi-VN"/>
              </w:rPr>
              <w:t>Trong năm trước liền kề đã tổ chức đấu giá thành các cuộc đấu giá cùng loại tài sản với tài sản dự kiến đưa ra đấu giá có mức chênh lệch trung bình giữa giá trúng đấu giá so với giá khởi điểm</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7C8D46C"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8A1636"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8313CD"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9B4E74"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61D8DB5"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D2433B" w14:textId="77777777" w:rsidR="00000000" w:rsidRDefault="00000000">
            <w:pPr>
              <w:spacing w:before="120"/>
              <w:jc w:val="center"/>
            </w:pPr>
            <w:r>
              <w:rPr>
                <w:shd w:val="solid" w:color="FFFFFF" w:fill="auto"/>
                <w:lang w:val="vi-VN"/>
              </w:rPr>
              <w:t> </w:t>
            </w:r>
          </w:p>
        </w:tc>
      </w:tr>
      <w:tr w:rsidR="00000000" w14:paraId="6FA7828B"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B051F2" w14:textId="77777777" w:rsidR="00000000" w:rsidRDefault="00000000">
            <w:pPr>
              <w:spacing w:before="120"/>
              <w:jc w:val="center"/>
            </w:pPr>
            <w:r>
              <w:rPr>
                <w:shd w:val="solid" w:color="FFFFFF" w:fill="auto"/>
              </w:rPr>
              <w:t>3</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448596" w14:textId="77777777" w:rsidR="00000000" w:rsidRDefault="00000000">
            <w:pPr>
              <w:spacing w:before="120"/>
            </w:pPr>
            <w:r>
              <w:rPr>
                <w:shd w:val="solid" w:color="FFFFFF" w:fill="auto"/>
                <w:lang w:val="vi-VN"/>
              </w:rPr>
              <w:t xml:space="preserve">Thời gian hoạt động trong lĩnh vực đấu giá tài sản tính từ thời điểm có Quyết định </w:t>
            </w:r>
            <w:r>
              <w:rPr>
                <w:shd w:val="solid" w:color="FFFFFF" w:fill="auto"/>
                <w:lang w:val="vi-VN"/>
              </w:rPr>
              <w:lastRenderedPageBreak/>
              <w:t>thành lập hoặc được cấp Giấy đăng ký hoạt động (Giấy chứng nhận đăng ký kinh doanh đối với doanh nghiệp đấu giá tài sản được thành lập trước ngày Luật Đấu giá tài sản có hiệu lực)</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2C588B5" w14:textId="77777777" w:rsidR="00000000" w:rsidRDefault="00000000">
            <w:pPr>
              <w:spacing w:before="120"/>
              <w:jc w:val="center"/>
            </w:pPr>
            <w:r>
              <w:rPr>
                <w:shd w:val="solid" w:color="FFFFFF" w:fill="auto"/>
                <w:lang w:val="vi-VN"/>
              </w:rPr>
              <w:lastRenderedPageBreak/>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1A70F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46C1B61"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26330CD"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541D23"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FEE9A70" w14:textId="77777777" w:rsidR="00000000" w:rsidRDefault="00000000">
            <w:pPr>
              <w:spacing w:before="120"/>
              <w:jc w:val="center"/>
            </w:pPr>
            <w:r>
              <w:rPr>
                <w:shd w:val="solid" w:color="FFFFFF" w:fill="auto"/>
                <w:lang w:val="vi-VN"/>
              </w:rPr>
              <w:t> </w:t>
            </w:r>
          </w:p>
        </w:tc>
      </w:tr>
      <w:tr w:rsidR="00000000" w14:paraId="013EAA58"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847EFC2" w14:textId="77777777" w:rsidR="00000000" w:rsidRDefault="00000000">
            <w:pPr>
              <w:spacing w:before="120"/>
              <w:jc w:val="center"/>
            </w:pPr>
            <w:r>
              <w:rPr>
                <w:shd w:val="solid" w:color="FFFFFF" w:fill="auto"/>
              </w:rPr>
              <w:t>4</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C59043" w14:textId="77777777" w:rsidR="00000000" w:rsidRDefault="00000000">
            <w:pPr>
              <w:spacing w:before="120"/>
            </w:pPr>
            <w:r>
              <w:rPr>
                <w:shd w:val="solid" w:color="FFFFFF" w:fill="auto"/>
                <w:lang w:val="vi-VN"/>
              </w:rPr>
              <w:t>Số lượng đấu giá viên của tổ chức đấu giá tài sản</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83C2951"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09CD22"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0F80D9"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3CEC319"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1F6DBF"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6C22629" w14:textId="77777777" w:rsidR="00000000" w:rsidRDefault="00000000">
            <w:pPr>
              <w:spacing w:before="120"/>
              <w:jc w:val="center"/>
            </w:pPr>
            <w:r>
              <w:rPr>
                <w:shd w:val="solid" w:color="FFFFFF" w:fill="auto"/>
                <w:lang w:val="vi-VN"/>
              </w:rPr>
              <w:t> </w:t>
            </w:r>
          </w:p>
        </w:tc>
      </w:tr>
      <w:tr w:rsidR="00000000" w14:paraId="0CBB25E5"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19B554" w14:textId="77777777" w:rsidR="00000000" w:rsidRDefault="00000000">
            <w:pPr>
              <w:spacing w:before="120"/>
              <w:jc w:val="center"/>
            </w:pPr>
            <w:r>
              <w:rPr>
                <w:shd w:val="solid" w:color="FFFFFF" w:fill="auto"/>
              </w:rPr>
              <w:t>5</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14E3CAB" w14:textId="77777777" w:rsidR="00000000" w:rsidRDefault="00000000">
            <w:pPr>
              <w:spacing w:before="120"/>
            </w:pPr>
            <w:r>
              <w:rPr>
                <w:shd w:val="solid" w:color="FFFFFF" w:fill="auto"/>
                <w:lang w:val="vi-VN"/>
              </w:rPr>
              <w:t>Kinh nghiệm hành nghề của đấu giá viên của tổ chức đấu giá tài sản</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17A59AB"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DCEBE07"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5CE245"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612EBB"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04AA895"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321E24" w14:textId="77777777" w:rsidR="00000000" w:rsidRDefault="00000000">
            <w:pPr>
              <w:spacing w:before="120"/>
              <w:jc w:val="center"/>
            </w:pPr>
            <w:r>
              <w:rPr>
                <w:shd w:val="solid" w:color="FFFFFF" w:fill="auto"/>
                <w:lang w:val="vi-VN"/>
              </w:rPr>
              <w:t> </w:t>
            </w:r>
          </w:p>
        </w:tc>
      </w:tr>
      <w:tr w:rsidR="00000000" w14:paraId="418F81E2"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A97B5E" w14:textId="77777777" w:rsidR="00000000" w:rsidRDefault="00000000">
            <w:pPr>
              <w:spacing w:before="120"/>
              <w:jc w:val="center"/>
            </w:pPr>
            <w:r>
              <w:rPr>
                <w:shd w:val="solid" w:color="FFFFFF" w:fill="auto"/>
              </w:rPr>
              <w:t>6</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AEE68F7" w14:textId="77777777" w:rsidR="00000000" w:rsidRDefault="00000000">
            <w:pPr>
              <w:spacing w:before="120"/>
            </w:pPr>
            <w:r>
              <w:rPr>
                <w:shd w:val="solid" w:color="FFFFFF" w:fill="auto"/>
                <w:lang w:val="vi-VN"/>
              </w:rPr>
              <w:t>Nộp thuế thu nhập doanh nghiệp hoặc đóng góp vào ngân sách Nhà nước trong năm trước liền kề, trừ thuế giá trị gia tăng</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73D9ED4"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203065A"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1794A6"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AE51A2"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27EAFF0"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13035DF" w14:textId="77777777" w:rsidR="00000000" w:rsidRDefault="00000000">
            <w:pPr>
              <w:spacing w:before="120"/>
              <w:jc w:val="center"/>
            </w:pPr>
            <w:r>
              <w:rPr>
                <w:shd w:val="solid" w:color="FFFFFF" w:fill="auto"/>
                <w:lang w:val="vi-VN"/>
              </w:rPr>
              <w:t> </w:t>
            </w:r>
          </w:p>
        </w:tc>
      </w:tr>
      <w:tr w:rsidR="00000000" w14:paraId="61705EEE"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768BBA" w14:textId="77777777" w:rsidR="00000000" w:rsidRDefault="00000000">
            <w:pPr>
              <w:spacing w:before="120"/>
              <w:jc w:val="center"/>
            </w:pPr>
            <w:r>
              <w:rPr>
                <w:shd w:val="solid" w:color="FFFFFF" w:fill="auto"/>
              </w:rPr>
              <w:t>7</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DB2322" w14:textId="77777777" w:rsidR="00000000" w:rsidRDefault="00000000">
            <w:pPr>
              <w:spacing w:before="120"/>
            </w:pPr>
            <w:r>
              <w:rPr>
                <w:shd w:val="solid" w:color="FFFFFF" w:fill="auto"/>
                <w:lang w:val="vi-VN"/>
              </w:rPr>
              <w:t>Đội ngũ nhân viên làm việc theo hợp đồng lao động</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DF8A8B"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2D2E35F"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F696411"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30AEA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BA810C8"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998AEA3" w14:textId="77777777" w:rsidR="00000000" w:rsidRDefault="00000000">
            <w:pPr>
              <w:spacing w:before="120"/>
              <w:jc w:val="center"/>
            </w:pPr>
            <w:r>
              <w:rPr>
                <w:shd w:val="solid" w:color="FFFFFF" w:fill="auto"/>
                <w:lang w:val="vi-VN"/>
              </w:rPr>
              <w:t> </w:t>
            </w:r>
          </w:p>
        </w:tc>
      </w:tr>
      <w:tr w:rsidR="00000000" w14:paraId="05445D38"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F6C7C0" w14:textId="77777777" w:rsidR="00000000" w:rsidRDefault="00000000">
            <w:pPr>
              <w:spacing w:before="120"/>
              <w:jc w:val="center"/>
            </w:pPr>
            <w:r>
              <w:rPr>
                <w:shd w:val="solid" w:color="FFFFFF" w:fill="auto"/>
              </w:rPr>
              <w:t>8</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C59CAD2" w14:textId="77777777" w:rsidR="00000000" w:rsidRDefault="00000000">
            <w:pPr>
              <w:spacing w:before="120"/>
            </w:pPr>
            <w:r>
              <w:rPr>
                <w:shd w:val="solid" w:color="FFFFFF" w:fill="auto"/>
                <w:lang w:val="vi-VN"/>
              </w:rPr>
              <w:t>Có người tập sự hành nghề trong tổ chức đấu giá tài sản trong năm trước liền kề hoặc năm nộp hồ sơ đăng ký tham gia lựa chọn</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BC6AB5D"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A8D6CA"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44F294"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1AE085"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5243677"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94A5FA8" w14:textId="77777777" w:rsidR="00000000" w:rsidRDefault="00000000">
            <w:pPr>
              <w:spacing w:before="120"/>
              <w:jc w:val="center"/>
            </w:pPr>
            <w:r>
              <w:rPr>
                <w:shd w:val="solid" w:color="FFFFFF" w:fill="auto"/>
                <w:lang w:val="vi-VN"/>
              </w:rPr>
              <w:t> </w:t>
            </w:r>
          </w:p>
        </w:tc>
      </w:tr>
      <w:tr w:rsidR="00000000" w14:paraId="718F0337"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AB8CEC3" w14:textId="77777777" w:rsidR="00000000" w:rsidRDefault="00000000">
            <w:pPr>
              <w:spacing w:before="120"/>
              <w:jc w:val="center"/>
            </w:pPr>
            <w:r>
              <w:rPr>
                <w:b/>
                <w:bCs/>
                <w:shd w:val="solid" w:color="FFFFFF" w:fill="auto"/>
                <w:lang w:val="vi-VN"/>
              </w:rPr>
              <w:t>IV</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EE0E922" w14:textId="77777777" w:rsidR="00000000" w:rsidRDefault="00000000">
            <w:pPr>
              <w:spacing w:before="120"/>
            </w:pPr>
            <w:r>
              <w:rPr>
                <w:b/>
                <w:bCs/>
                <w:shd w:val="solid" w:color="FFFFFF" w:fill="auto"/>
                <w:lang w:val="vi-VN"/>
              </w:rPr>
              <w:t>Thù lao dịch vụ đấu giá, chi phí đấu giá tài sản phù hợp</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55C6C1B"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AC2ED6"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98D9837"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81552F8"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51CB787"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B9A22A" w14:textId="77777777" w:rsidR="00000000" w:rsidRDefault="00000000">
            <w:pPr>
              <w:spacing w:before="120"/>
              <w:jc w:val="center"/>
            </w:pPr>
            <w:r>
              <w:rPr>
                <w:shd w:val="solid" w:color="FFFFFF" w:fill="auto"/>
                <w:lang w:val="vi-VN"/>
              </w:rPr>
              <w:t> </w:t>
            </w:r>
          </w:p>
        </w:tc>
      </w:tr>
      <w:tr w:rsidR="00000000" w14:paraId="4998A03A"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67B4CA5" w14:textId="77777777" w:rsidR="00000000" w:rsidRDefault="00000000">
            <w:pPr>
              <w:spacing w:before="120"/>
              <w:jc w:val="center"/>
            </w:pPr>
            <w:r>
              <w:rPr>
                <w:shd w:val="solid" w:color="FFFFFF" w:fill="auto"/>
                <w:lang w:val="vi-VN"/>
              </w:rPr>
              <w:t>1</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3380C91" w14:textId="77777777" w:rsidR="00000000" w:rsidRDefault="00000000">
            <w:pPr>
              <w:spacing w:before="120"/>
            </w:pPr>
            <w:r>
              <w:rPr>
                <w:shd w:val="solid" w:color="FFFFFF" w:fill="auto"/>
                <w:lang w:val="vi-VN"/>
              </w:rPr>
              <w:t>Bằng mức thù lao dịch vụ đấu giá theo quy định của Bộ Tài chính</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846DA1C"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2A504C"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572B35"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E21618D"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A84699"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FA93664" w14:textId="77777777" w:rsidR="00000000" w:rsidRDefault="00000000">
            <w:pPr>
              <w:spacing w:before="120"/>
              <w:jc w:val="center"/>
            </w:pPr>
            <w:r>
              <w:rPr>
                <w:shd w:val="solid" w:color="FFFFFF" w:fill="auto"/>
                <w:lang w:val="vi-VN"/>
              </w:rPr>
              <w:t> </w:t>
            </w:r>
          </w:p>
        </w:tc>
      </w:tr>
      <w:tr w:rsidR="00000000" w14:paraId="1172FEEF"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F479B52" w14:textId="77777777" w:rsidR="00000000" w:rsidRDefault="00000000">
            <w:pPr>
              <w:spacing w:before="120"/>
              <w:jc w:val="center"/>
            </w:pPr>
            <w:r>
              <w:rPr>
                <w:shd w:val="solid" w:color="FFFFFF" w:fill="auto"/>
                <w:lang w:val="vi-VN"/>
              </w:rPr>
              <w:t>2</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91E9937" w14:textId="77777777" w:rsidR="00000000" w:rsidRDefault="00000000">
            <w:pPr>
              <w:spacing w:before="120"/>
            </w:pPr>
            <w:r>
              <w:rPr>
                <w:shd w:val="solid" w:color="FFFFFF" w:fill="auto"/>
                <w:lang w:val="vi-VN"/>
              </w:rPr>
              <w:t>Giảm dưới 20%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E8B9B6"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C292FCA"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1B4CD3"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95EF89E"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B74A78E"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54CE17B" w14:textId="77777777" w:rsidR="00000000" w:rsidRDefault="00000000">
            <w:pPr>
              <w:spacing w:before="120"/>
              <w:jc w:val="center"/>
            </w:pPr>
            <w:r>
              <w:rPr>
                <w:shd w:val="solid" w:color="FFFFFF" w:fill="auto"/>
                <w:lang w:val="vi-VN"/>
              </w:rPr>
              <w:t> </w:t>
            </w:r>
          </w:p>
        </w:tc>
      </w:tr>
      <w:tr w:rsidR="00000000" w14:paraId="62434D45"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3AAC2BC" w14:textId="77777777" w:rsidR="00000000" w:rsidRDefault="00000000">
            <w:pPr>
              <w:spacing w:before="120"/>
              <w:jc w:val="center"/>
            </w:pPr>
            <w:r>
              <w:rPr>
                <w:shd w:val="solid" w:color="FFFFFF" w:fill="auto"/>
                <w:lang w:val="vi-VN"/>
              </w:rPr>
              <w:t>3</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8FD6AB5" w14:textId="77777777" w:rsidR="00000000" w:rsidRDefault="00000000">
            <w:pPr>
              <w:spacing w:before="120"/>
            </w:pPr>
            <w:r>
              <w:rPr>
                <w:shd w:val="solid" w:color="FFFFFF" w:fill="auto"/>
                <w:lang w:val="vi-VN"/>
              </w:rPr>
              <w:t>Giảm từ 20% trở lên mức tối đa thù lao dịch vụ đấu giá (không áp dụng đối với mức thù lao phần trăm trên phần chênh lệch giá trị tài sản theo giá trúng đấu giá với giá khởi điểm theo quy định của Bộ Tài chính)</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CF3756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2EAB29F"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D37A4A"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C0764BE"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2B08A2B"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9B14F7D" w14:textId="77777777" w:rsidR="00000000" w:rsidRDefault="00000000">
            <w:pPr>
              <w:spacing w:before="120"/>
              <w:jc w:val="center"/>
            </w:pPr>
            <w:r>
              <w:rPr>
                <w:shd w:val="solid" w:color="FFFFFF" w:fill="auto"/>
                <w:lang w:val="vi-VN"/>
              </w:rPr>
              <w:t> </w:t>
            </w:r>
          </w:p>
        </w:tc>
      </w:tr>
      <w:tr w:rsidR="00000000" w14:paraId="09251FC8" w14:textId="77777777">
        <w:tblPrEx>
          <w:tblBorders>
            <w:top w:val="none" w:sz="0" w:space="0" w:color="auto"/>
            <w:bottom w:val="none" w:sz="0" w:space="0" w:color="auto"/>
            <w:insideH w:val="none" w:sz="0" w:space="0" w:color="auto"/>
            <w:insideV w:val="none" w:sz="0" w:space="0" w:color="auto"/>
          </w:tblBorders>
        </w:tblPrEx>
        <w:trPr>
          <w:trHeight w:val="20"/>
        </w:trPr>
        <w:tc>
          <w:tcPr>
            <w:tcW w:w="259"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AF82842" w14:textId="77777777" w:rsidR="00000000" w:rsidRDefault="00000000">
            <w:pPr>
              <w:spacing w:before="120"/>
              <w:jc w:val="center"/>
            </w:pPr>
            <w:r>
              <w:rPr>
                <w:b/>
                <w:bCs/>
                <w:shd w:val="solid" w:color="FFFFFF" w:fill="auto"/>
                <w:lang w:val="vi-VN"/>
              </w:rPr>
              <w:t>V</w:t>
            </w:r>
          </w:p>
        </w:tc>
        <w:tc>
          <w:tcPr>
            <w:tcW w:w="225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D2D3DCD" w14:textId="77777777" w:rsidR="00000000" w:rsidRDefault="00000000">
            <w:pPr>
              <w:spacing w:before="120"/>
            </w:pPr>
            <w:r>
              <w:rPr>
                <w:b/>
                <w:bCs/>
                <w:shd w:val="solid" w:color="FFFFFF" w:fill="auto"/>
                <w:lang w:val="vi-VN"/>
              </w:rPr>
              <w:t>Tiêu chí khác phù hợp với tài sản đấu giá do người có tài sản đấu giá quyết định</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BA8A270"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F6C68AB"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CF85AFD"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C760D8"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1DB1C81"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DE15921" w14:textId="77777777" w:rsidR="00000000" w:rsidRDefault="00000000">
            <w:pPr>
              <w:spacing w:before="120"/>
              <w:jc w:val="center"/>
            </w:pPr>
            <w:r>
              <w:rPr>
                <w:shd w:val="solid" w:color="FFFFFF" w:fill="auto"/>
                <w:lang w:val="vi-VN"/>
              </w:rPr>
              <w:t> </w:t>
            </w:r>
          </w:p>
        </w:tc>
      </w:tr>
      <w:tr w:rsidR="00D91A42" w14:paraId="71E8D927" w14:textId="77777777" w:rsidTr="00D91A42">
        <w:tblPrEx>
          <w:tblBorders>
            <w:top w:val="none" w:sz="0" w:space="0" w:color="auto"/>
            <w:bottom w:val="none" w:sz="0" w:space="0" w:color="auto"/>
            <w:insideH w:val="none" w:sz="0" w:space="0" w:color="auto"/>
            <w:insideV w:val="none" w:sz="0" w:space="0" w:color="auto"/>
          </w:tblBorders>
        </w:tblPrEx>
        <w:trPr>
          <w:trHeight w:val="20"/>
        </w:trPr>
        <w:tc>
          <w:tcPr>
            <w:tcW w:w="251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0F87F" w14:textId="77777777" w:rsidR="00000000" w:rsidRDefault="00000000">
            <w:pPr>
              <w:spacing w:before="120"/>
              <w:jc w:val="center"/>
            </w:pPr>
            <w:r>
              <w:rPr>
                <w:b/>
                <w:bCs/>
                <w:shd w:val="solid" w:color="FFFFFF" w:fill="auto"/>
                <w:lang w:val="vi-VN"/>
              </w:rPr>
              <w:t>Tổng số điểm</w:t>
            </w:r>
          </w:p>
        </w:tc>
        <w:tc>
          <w:tcPr>
            <w:tcW w:w="406"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61C1CFA"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F90807C"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59DCA79" w14:textId="77777777" w:rsidR="00000000" w:rsidRDefault="00000000">
            <w:pPr>
              <w:spacing w:before="120"/>
              <w:jc w:val="center"/>
            </w:pPr>
            <w:r>
              <w:rPr>
                <w:shd w:val="solid" w:color="FFFFFF" w:fill="auto"/>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16D4AFE" w14:textId="77777777" w:rsidR="00000000" w:rsidRDefault="00000000">
            <w:pPr>
              <w:spacing w:before="120"/>
              <w:jc w:val="center"/>
            </w:pPr>
            <w:r>
              <w:rPr>
                <w:shd w:val="solid" w:color="FFFFFF" w:fill="auto"/>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8E2AD3E" w14:textId="77777777" w:rsidR="00000000" w:rsidRDefault="00000000">
            <w:pPr>
              <w:spacing w:before="120"/>
              <w:jc w:val="center"/>
            </w:pPr>
            <w:r>
              <w:rPr>
                <w:shd w:val="solid" w:color="FFFFFF" w:fill="auto"/>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B1CFB7E" w14:textId="77777777" w:rsidR="00000000" w:rsidRDefault="00000000">
            <w:pPr>
              <w:spacing w:before="120"/>
              <w:jc w:val="center"/>
            </w:pPr>
            <w:r>
              <w:rPr>
                <w:shd w:val="solid" w:color="FFFFFF" w:fill="auto"/>
                <w:lang w:val="vi-VN"/>
              </w:rPr>
              <w:t> </w:t>
            </w:r>
          </w:p>
        </w:tc>
      </w:tr>
    </w:tbl>
    <w:p w14:paraId="0CDF98D8" w14:textId="77777777" w:rsidR="00000000" w:rsidRDefault="00000000">
      <w:pPr>
        <w:spacing w:before="120" w:after="280" w:afterAutospacing="1"/>
        <w:jc w:val="center"/>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468"/>
        <w:gridCol w:w="5388"/>
      </w:tblGrid>
      <w:tr w:rsidR="00000000" w14:paraId="15E368CB" w14:textId="77777777">
        <w:tc>
          <w:tcPr>
            <w:tcW w:w="3468" w:type="dxa"/>
            <w:tcBorders>
              <w:top w:val="nil"/>
              <w:left w:val="nil"/>
              <w:bottom w:val="nil"/>
              <w:right w:val="nil"/>
              <w:tl2br w:val="nil"/>
              <w:tr2bl w:val="nil"/>
            </w:tcBorders>
            <w:shd w:val="clear" w:color="auto" w:fill="auto"/>
            <w:tcMar>
              <w:top w:w="0" w:type="dxa"/>
              <w:left w:w="108" w:type="dxa"/>
              <w:bottom w:w="0" w:type="dxa"/>
              <w:right w:w="108" w:type="dxa"/>
            </w:tcMar>
          </w:tcPr>
          <w:p w14:paraId="78F74AB1" w14:textId="77777777" w:rsidR="00000000" w:rsidRDefault="00000000">
            <w:r>
              <w:rPr>
                <w:b/>
                <w:bCs/>
                <w:lang w:val="vi-VN"/>
              </w:rPr>
              <w:lastRenderedPageBreak/>
              <w:t> </w:t>
            </w:r>
          </w:p>
        </w:tc>
        <w:tc>
          <w:tcPr>
            <w:tcW w:w="5388" w:type="dxa"/>
            <w:tcBorders>
              <w:top w:val="nil"/>
              <w:left w:val="nil"/>
              <w:bottom w:val="nil"/>
              <w:right w:val="nil"/>
              <w:tl2br w:val="nil"/>
              <w:tr2bl w:val="nil"/>
            </w:tcBorders>
            <w:shd w:val="clear" w:color="auto" w:fill="auto"/>
            <w:tcMar>
              <w:top w:w="0" w:type="dxa"/>
              <w:left w:w="108" w:type="dxa"/>
              <w:bottom w:w="0" w:type="dxa"/>
              <w:right w:w="108" w:type="dxa"/>
            </w:tcMar>
          </w:tcPr>
          <w:p w14:paraId="41F9594B" w14:textId="77777777" w:rsidR="00000000" w:rsidRDefault="00000000">
            <w:pPr>
              <w:jc w:val="center"/>
            </w:pPr>
            <w:r>
              <w:rPr>
                <w:i/>
                <w:iCs/>
                <w:shd w:val="solid" w:color="FFFFFF" w:fill="auto"/>
                <w:lang w:val="vi-VN"/>
              </w:rPr>
              <w:t>Tỉnh (thành phố), ngày ... tháng ... năm ...</w:t>
            </w:r>
            <w:r>
              <w:rPr>
                <w:i/>
                <w:iCs/>
                <w:shd w:val="solid" w:color="FFFFFF" w:fill="auto"/>
                <w:lang w:val="vi-VN"/>
              </w:rPr>
              <w:br/>
            </w:r>
            <w:r>
              <w:rPr>
                <w:b/>
                <w:bCs/>
                <w:shd w:val="solid" w:color="FFFFFF" w:fill="auto"/>
                <w:lang w:val="vi-VN"/>
              </w:rPr>
              <w:t>Người đại diện theo pháp luật</w:t>
            </w:r>
            <w:r>
              <w:rPr>
                <w:shd w:val="solid" w:color="FFFFFF" w:fill="auto"/>
                <w:lang w:val="vi-VN"/>
              </w:rPr>
              <w:br/>
            </w:r>
            <w:r>
              <w:rPr>
                <w:i/>
                <w:iCs/>
                <w:shd w:val="solid" w:color="FFFFFF" w:fill="auto"/>
                <w:lang w:val="vi-VN"/>
              </w:rPr>
              <w:t>(ký, ghi rõ họ tên, chức vụ và đóng dấu)</w:t>
            </w:r>
          </w:p>
        </w:tc>
      </w:tr>
    </w:tbl>
    <w:p w14:paraId="5037DF5B" w14:textId="77777777" w:rsidR="00000000" w:rsidRDefault="00000000">
      <w:pPr>
        <w:spacing w:before="120" w:after="280" w:afterAutospacing="1"/>
        <w:jc w:val="center"/>
      </w:pPr>
      <w:r>
        <w:rPr>
          <w:shd w:val="solid" w:color="FFFFFF" w:fill="auto"/>
        </w:rPr>
        <w:t> </w:t>
      </w:r>
    </w:p>
    <w:p w14:paraId="0A8074F6" w14:textId="77777777" w:rsidR="00000000" w:rsidRDefault="00000000">
      <w:pPr>
        <w:spacing w:before="120" w:after="280" w:afterAutospacing="1"/>
        <w:jc w:val="center"/>
      </w:pPr>
      <w:r>
        <w:rPr>
          <w:shd w:val="solid" w:color="FFFFFF" w:fill="auto"/>
        </w:rPr>
        <w:t> </w:t>
      </w:r>
    </w:p>
    <w:p w14:paraId="7D13BF1B" w14:textId="77777777" w:rsidR="00000000" w:rsidRDefault="00000000">
      <w:pPr>
        <w:spacing w:before="120" w:after="280" w:afterAutospacing="1"/>
      </w:pPr>
      <w:r>
        <w:rPr>
          <w:shd w:val="solid" w:color="FFFFFF" w:fill="auto"/>
          <w:lang w:val="vi-VN"/>
        </w:rPr>
        <w:t> </w:t>
      </w:r>
    </w:p>
    <w:p w14:paraId="7997626B" w14:textId="77777777" w:rsidR="00EE2FC9" w:rsidRDefault="00000000">
      <w:pPr>
        <w:spacing w:after="280" w:afterAutospacing="1"/>
      </w:pPr>
      <w:r>
        <w:rPr>
          <w:b/>
          <w:bCs/>
          <w:shd w:val="solid" w:color="FFFFFF" w:fill="auto"/>
          <w:lang w:val="vi-VN"/>
        </w:rPr>
        <w:t> </w:t>
      </w:r>
    </w:p>
    <w:sectPr w:rsidR="00EE2F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42"/>
    <w:rsid w:val="00D91A42"/>
    <w:rsid w:val="00EE2F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BA4F8C"/>
  <w15:chartTrackingRefBased/>
  <w15:docId w15:val="{6ED2E1D9-69B3-4D6E-9B0E-3D2847E1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4034</Words>
  <Characters>22998</Characters>
  <Application>Microsoft Office Word</Application>
  <DocSecurity>0</DocSecurity>
  <Lines>191</Lines>
  <Paragraphs>53</Paragraphs>
  <ScaleCrop>false</ScaleCrop>
  <Company/>
  <LinksUpToDate>false</LinksUpToDate>
  <CharactersWithSpaces>26979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2022-07-14T01:14:00Z</dcterms:created>
  <dcterms:modified xsi:type="dcterms:W3CDTF">2022-07-14T01:14:00Z</dcterms:modified>
</cp:coreProperties>
</file>