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605C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0AF55C"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739D2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0472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1B0DE" w14:textId="77777777" w:rsidR="00000000" w:rsidRDefault="00000000">
            <w:pPr>
              <w:spacing w:before="120"/>
              <w:jc w:val="center"/>
            </w:pPr>
            <w:r>
              <w:rPr>
                <w:lang w:val="vi-VN"/>
              </w:rPr>
              <w:t>Số: 01/2023/TT-BTC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AB05A6" w14:textId="77777777" w:rsidR="00000000" w:rsidRDefault="00000000">
            <w:pPr>
              <w:spacing w:before="120"/>
              <w:jc w:val="right"/>
            </w:pPr>
            <w:r>
              <w:rPr>
                <w:i/>
                <w:iCs/>
                <w:lang w:val="vi-VN"/>
              </w:rPr>
              <w:t>Hà Nội, ngày 04 tháng 01 năm 2023</w:t>
            </w:r>
          </w:p>
        </w:tc>
      </w:tr>
    </w:tbl>
    <w:p w14:paraId="1EA366EC" w14:textId="77777777" w:rsidR="00000000" w:rsidRDefault="00000000">
      <w:pPr>
        <w:spacing w:before="120" w:after="280" w:afterAutospacing="1"/>
      </w:pPr>
      <w:r>
        <w:t> </w:t>
      </w:r>
    </w:p>
    <w:p w14:paraId="7DB0341D" w14:textId="77777777" w:rsidR="00000000" w:rsidRDefault="00000000">
      <w:pPr>
        <w:spacing w:before="120" w:after="280" w:afterAutospacing="1"/>
        <w:jc w:val="center"/>
      </w:pPr>
      <w:bookmarkStart w:id="0" w:name="loai_1"/>
      <w:r>
        <w:rPr>
          <w:b/>
          <w:bCs/>
          <w:lang w:val="vi-VN"/>
        </w:rPr>
        <w:t>THÔNG TƯ</w:t>
      </w:r>
      <w:bookmarkEnd w:id="0"/>
    </w:p>
    <w:p w14:paraId="6BCC2834" w14:textId="77777777" w:rsidR="00000000" w:rsidRDefault="00000000">
      <w:pPr>
        <w:spacing w:before="120" w:after="280" w:afterAutospacing="1"/>
        <w:jc w:val="center"/>
      </w:pPr>
      <w:bookmarkStart w:id="1" w:name="loai_1_name"/>
      <w:r>
        <w:rPr>
          <w:lang w:val="vi-VN"/>
        </w:rPr>
        <w:t>BÃI BỎ THÔNG TƯ LIÊN TỊCH SỐ 145/2014/TTLT-BTC-BTTTT NGÀY 03 THÁNG 10 NĂM 2014 CỦA BỘ TÀI CHÍNH, BỘ THÔNG TIN VÀ TRUYỀN THÔNG QUY ĐỊNH VIỆC QUẢN LÝ, SỬ DỤNG KINH PHÍ THỰC HIỆN ĐỀ ÁN THÔNG TIN, TUYÊN TRUYỀN VỀ SỐ HÓA TRUYỀN DẪN, PHÁT SÓNG TRUYỀN HÌNH MẶT ĐẤT</w:t>
      </w:r>
      <w:bookmarkEnd w:id="1"/>
    </w:p>
    <w:p w14:paraId="122F53D8" w14:textId="77777777" w:rsidR="00000000" w:rsidRDefault="00000000">
      <w:pPr>
        <w:spacing w:before="120" w:after="280" w:afterAutospacing="1"/>
      </w:pPr>
      <w:r>
        <w:rPr>
          <w:i/>
          <w:iCs/>
          <w:lang w:val="vi-VN"/>
        </w:rPr>
        <w:t>Căn cứ Luật Ban hành v</w:t>
      </w:r>
      <w:r>
        <w:rPr>
          <w:i/>
          <w:iCs/>
        </w:rPr>
        <w:t>ă</w:t>
      </w:r>
      <w:r>
        <w:rPr>
          <w:i/>
          <w:iCs/>
          <w:lang w:val="vi-VN"/>
        </w:rPr>
        <w:t>n bản quy phạm pháp luật năm 2015, được sửa đổi, bổ sung n</w:t>
      </w:r>
      <w:r>
        <w:rPr>
          <w:i/>
          <w:iCs/>
        </w:rPr>
        <w:t>ă</w:t>
      </w:r>
      <w:r>
        <w:rPr>
          <w:i/>
          <w:iCs/>
          <w:lang w:val="vi-VN"/>
        </w:rPr>
        <w:t>m 2020;</w:t>
      </w:r>
    </w:p>
    <w:p w14:paraId="3CB0502C"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34/2016/NĐ-CP ngày 14 tháng 5 n</w:t>
      </w:r>
      <w:r>
        <w:rPr>
          <w:i/>
          <w:iCs/>
        </w:rPr>
        <w:t>ă</w:t>
      </w:r>
      <w:r>
        <w:rPr>
          <w:i/>
          <w:iCs/>
          <w:lang w:val="vi-VN"/>
        </w:rPr>
        <w:t>m 2016 của Chính phủ quy định chi tiết một số điều và biện pháp thi hành Luật Ban hành văn bản quy phạm pháp luật và Nghị định số 154/2020/NĐ-CP ngày 31 tháng 12 năm 2020 của Chính phủ sửa đổi, bổ sung một s</w:t>
      </w:r>
      <w:r>
        <w:rPr>
          <w:i/>
          <w:iCs/>
        </w:rPr>
        <w:t xml:space="preserve">ố </w:t>
      </w:r>
      <w:r>
        <w:rPr>
          <w:i/>
          <w:iCs/>
          <w:lang w:val="vi-VN"/>
        </w:rPr>
        <w:t xml:space="preserve">điều của nghị </w:t>
      </w:r>
      <w:r>
        <w:rPr>
          <w:i/>
          <w:iCs/>
        </w:rPr>
        <w:t>đị</w:t>
      </w:r>
      <w:r>
        <w:rPr>
          <w:i/>
          <w:iCs/>
          <w:lang w:val="vi-VN"/>
        </w:rPr>
        <w:t>nh s</w:t>
      </w:r>
      <w:r>
        <w:rPr>
          <w:i/>
          <w:iCs/>
        </w:rPr>
        <w:t xml:space="preserve">ố </w:t>
      </w:r>
      <w:r>
        <w:rPr>
          <w:i/>
          <w:iCs/>
          <w:lang w:val="vi-VN"/>
        </w:rPr>
        <w:t>34/2016/NĐ-CP ngày 14 tháng 5 n</w:t>
      </w:r>
      <w:r>
        <w:rPr>
          <w:i/>
          <w:iCs/>
        </w:rPr>
        <w:t>ă</w:t>
      </w:r>
      <w:r>
        <w:rPr>
          <w:i/>
          <w:iCs/>
          <w:lang w:val="vi-VN"/>
        </w:rPr>
        <w:t>m 2016 của Chính phủ quy định chi tiết một số điều và biện pháp thi hành Luật Ban hành v</w:t>
      </w:r>
      <w:r>
        <w:rPr>
          <w:i/>
          <w:iCs/>
        </w:rPr>
        <w:t>ă</w:t>
      </w:r>
      <w:r>
        <w:rPr>
          <w:i/>
          <w:iCs/>
          <w:lang w:val="vi-VN"/>
        </w:rPr>
        <w:t>n b</w:t>
      </w:r>
      <w:r>
        <w:rPr>
          <w:i/>
          <w:iCs/>
        </w:rPr>
        <w:t>ả</w:t>
      </w:r>
      <w:r>
        <w:rPr>
          <w:i/>
          <w:iCs/>
          <w:lang w:val="vi-VN"/>
        </w:rPr>
        <w:t>n quy phạm pháp luật;</w:t>
      </w:r>
    </w:p>
    <w:p w14:paraId="5300857E"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87/2017/NĐ-CP ngày 26 tháng 7 n</w:t>
      </w:r>
      <w:r>
        <w:rPr>
          <w:i/>
          <w:iCs/>
        </w:rPr>
        <w:t>ă</w:t>
      </w:r>
      <w:r>
        <w:rPr>
          <w:i/>
          <w:iCs/>
          <w:lang w:val="vi-VN"/>
        </w:rPr>
        <w:t>m 2017 của Chính phủ quy định chức n</w:t>
      </w:r>
      <w:r>
        <w:rPr>
          <w:i/>
          <w:iCs/>
        </w:rPr>
        <w:t>ă</w:t>
      </w:r>
      <w:r>
        <w:rPr>
          <w:i/>
          <w:iCs/>
          <w:lang w:val="vi-VN"/>
        </w:rPr>
        <w:t>ng, nhiệm vụ, quyền hạn và cơ c</w:t>
      </w:r>
      <w:r>
        <w:rPr>
          <w:i/>
          <w:iCs/>
        </w:rPr>
        <w:t>ấ</w:t>
      </w:r>
      <w:r>
        <w:rPr>
          <w:i/>
          <w:iCs/>
          <w:lang w:val="vi-VN"/>
        </w:rPr>
        <w:t>u tổ chức của Bộ Tài chính;</w:t>
      </w:r>
    </w:p>
    <w:p w14:paraId="560E26FC" w14:textId="77777777" w:rsidR="00000000" w:rsidRDefault="00000000">
      <w:pPr>
        <w:spacing w:before="120" w:after="280" w:afterAutospacing="1"/>
      </w:pPr>
      <w:r>
        <w:rPr>
          <w:i/>
          <w:iCs/>
          <w:lang w:val="vi-VN"/>
        </w:rPr>
        <w:t>Theo đề nghị của Vụ trư</w:t>
      </w:r>
      <w:r>
        <w:rPr>
          <w:i/>
          <w:iCs/>
        </w:rPr>
        <w:t>ở</w:t>
      </w:r>
      <w:r>
        <w:rPr>
          <w:i/>
          <w:iCs/>
          <w:lang w:val="vi-VN"/>
        </w:rPr>
        <w:t>ng Vụ Tài chính Hành chính sự nghiệp;</w:t>
      </w:r>
    </w:p>
    <w:p w14:paraId="77FA872E" w14:textId="77777777" w:rsidR="00000000" w:rsidRDefault="00000000">
      <w:pPr>
        <w:spacing w:before="120" w:after="280" w:afterAutospacing="1"/>
      </w:pPr>
      <w:r>
        <w:rPr>
          <w:i/>
          <w:iCs/>
          <w:lang w:val="vi-VN"/>
        </w:rPr>
        <w:t>Sau khi có ý kiến thống nh</w:t>
      </w:r>
      <w:r>
        <w:rPr>
          <w:i/>
          <w:iCs/>
        </w:rPr>
        <w:t>ấ</w:t>
      </w:r>
      <w:r>
        <w:rPr>
          <w:i/>
          <w:iCs/>
          <w:lang w:val="vi-VN"/>
        </w:rPr>
        <w:t>t của Bộ Thông tin và Truyền thông, Bộ tr</w:t>
      </w:r>
      <w:r>
        <w:rPr>
          <w:i/>
          <w:iCs/>
        </w:rPr>
        <w:t>ư</w:t>
      </w:r>
      <w:r>
        <w:rPr>
          <w:i/>
          <w:iCs/>
          <w:lang w:val="vi-VN"/>
        </w:rPr>
        <w:t>ởng Bộ Tài chính ban hành Thông tư bãi bỏ Thông tư liên tịch s</w:t>
      </w:r>
      <w:r>
        <w:rPr>
          <w:i/>
          <w:iCs/>
        </w:rPr>
        <w:t>ố</w:t>
      </w:r>
      <w:r>
        <w:rPr>
          <w:i/>
          <w:iCs/>
          <w:lang w:val="vi-VN"/>
        </w:rPr>
        <w:t xml:space="preserve"> 145/2014/TTLT-BTC-BTTTT ngày 03 th</w:t>
      </w:r>
      <w:r>
        <w:rPr>
          <w:i/>
          <w:iCs/>
        </w:rPr>
        <w:t>á</w:t>
      </w:r>
      <w:r>
        <w:rPr>
          <w:i/>
          <w:iCs/>
          <w:lang w:val="vi-VN"/>
        </w:rPr>
        <w:t>ng 10 năm 2014 của Bộ Tài chính, Bộ Thông tin và Truyền thông quy định việc quản lý, sử dụng kinh phí thực hiện Đề án thông tin, tuyên truyền về số hóa truyền d</w:t>
      </w:r>
      <w:r>
        <w:rPr>
          <w:i/>
          <w:iCs/>
        </w:rPr>
        <w:t>ẫ</w:t>
      </w:r>
      <w:r>
        <w:rPr>
          <w:i/>
          <w:iCs/>
          <w:lang w:val="vi-VN"/>
        </w:rPr>
        <w:t xml:space="preserve">n, phát sóng truyền hình mặt </w:t>
      </w:r>
      <w:r>
        <w:rPr>
          <w:i/>
          <w:iCs/>
        </w:rPr>
        <w:t>đấ</w:t>
      </w:r>
      <w:r>
        <w:rPr>
          <w:i/>
          <w:iCs/>
          <w:lang w:val="vi-VN"/>
        </w:rPr>
        <w:t>t.</w:t>
      </w:r>
    </w:p>
    <w:p w14:paraId="6120F6A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Bãi bỏ toàn bộ Thông tư liên tịch số 145/2014/TTLT-BTC-BTTTT ngày 03 tháng 10 năm 2014 của Bộ Tài chính, Bộ Thông tin và Truyền thông quy định việc quản lý, sử dụng kinh phí thực hiện Đề án thông tin, tuyên truyền về số hóa truyền dẫn, phát sóng truyền hình mặt đất.</w:t>
      </w:r>
      <w:bookmarkEnd w:id="3"/>
    </w:p>
    <w:p w14:paraId="48A36A1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Điều khoản thi hành</w:t>
      </w:r>
      <w:bookmarkEnd w:id="5"/>
    </w:p>
    <w:p w14:paraId="402AC7A2" w14:textId="77777777" w:rsidR="00000000" w:rsidRDefault="00000000">
      <w:pPr>
        <w:spacing w:before="120" w:after="280" w:afterAutospacing="1"/>
      </w:pPr>
      <w:r>
        <w:rPr>
          <w:lang w:val="vi-VN"/>
        </w:rPr>
        <w:t>1. Thông tư này có hiệu lực thi hành từ ngày 20 tháng 02 năm 2023.</w:t>
      </w:r>
    </w:p>
    <w:p w14:paraId="4439574F" w14:textId="77777777" w:rsidR="00000000" w:rsidRDefault="00000000">
      <w:pPr>
        <w:spacing w:before="120" w:after="280" w:afterAutospacing="1"/>
      </w:pPr>
      <w:r>
        <w:rPr>
          <w:lang w:val="vi-VN"/>
        </w:rPr>
        <w:t>2. Vụ trưởng Vụ Tài chính Hành chính sự nghiệp, Thủ trưởng các đơn vị thuộc Bộ Tài chính và các cơ quan, tổ chức, cá nhân có liên quan chịu trách nhiệm thi hành Thông tư này./.</w:t>
      </w:r>
    </w:p>
    <w:p w14:paraId="66D75A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9449CD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EAA4595" w14:textId="77777777" w:rsidR="00000000" w:rsidRDefault="00000000">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w:t>
            </w:r>
            <w:r>
              <w:rPr>
                <w:sz w:val="16"/>
              </w:rPr>
              <w:t>â</w:t>
            </w:r>
            <w:r>
              <w:rPr>
                <w:sz w:val="16"/>
                <w:lang w:val="vi-VN"/>
              </w:rPr>
              <w:t>n dân tối cao;</w:t>
            </w:r>
            <w:r>
              <w:rPr>
                <w:sz w:val="16"/>
                <w:lang w:val="vi-VN"/>
              </w:rPr>
              <w:br/>
              <w:t>- Ki</w:t>
            </w:r>
            <w:r>
              <w:rPr>
                <w:sz w:val="16"/>
              </w:rPr>
              <w:t>ể</w:t>
            </w:r>
            <w:r>
              <w:rPr>
                <w:sz w:val="16"/>
                <w:lang w:val="vi-VN"/>
              </w:rPr>
              <w:t>m toán nhà nước;</w:t>
            </w:r>
            <w:r>
              <w:rPr>
                <w:sz w:val="16"/>
                <w:lang w:val="vi-VN"/>
              </w:rPr>
              <w:br/>
              <w:t>- Các Bộ, cơ quan ngang Bộ, cơ quan thuộc Chính ph</w:t>
            </w:r>
            <w:r>
              <w:rPr>
                <w:sz w:val="16"/>
              </w:rPr>
              <w:t>ủ</w:t>
            </w:r>
            <w:r>
              <w:rPr>
                <w:sz w:val="16"/>
                <w:lang w:val="vi-VN"/>
              </w:rPr>
              <w:t>;</w:t>
            </w:r>
            <w:r>
              <w:rPr>
                <w:sz w:val="16"/>
                <w:lang w:val="vi-VN"/>
              </w:rPr>
              <w:br/>
              <w:t>- Cơ quan Trung ương của các Đoàn thể;</w:t>
            </w:r>
            <w:r>
              <w:rPr>
                <w:sz w:val="16"/>
                <w:lang w:val="vi-VN"/>
              </w:rPr>
              <w:br/>
              <w:t>- HĐND, UBND các tỉnh, TP trực thuộc Trung ương;</w:t>
            </w:r>
            <w:r>
              <w:rPr>
                <w:sz w:val="16"/>
                <w:lang w:val="vi-VN"/>
              </w:rPr>
              <w:br/>
              <w:t>- Sở Tài chính, KBNN các tỉnh, TP trực thuộc Trung ương;</w:t>
            </w:r>
            <w:r>
              <w:rPr>
                <w:sz w:val="16"/>
                <w:lang w:val="vi-VN"/>
              </w:rPr>
              <w:br/>
              <w:t>- Cục Kiểm tra văn bản - Bộ Tư pháp;</w:t>
            </w:r>
            <w:r>
              <w:rPr>
                <w:sz w:val="16"/>
                <w:lang w:val="vi-VN"/>
              </w:rPr>
              <w:br/>
              <w:t>- Công báo;</w:t>
            </w:r>
            <w:r>
              <w:rPr>
                <w:sz w:val="16"/>
                <w:lang w:val="vi-VN"/>
              </w:rPr>
              <w:br/>
              <w:t>- Cổng thông tin điện tử Chính phủ;</w:t>
            </w:r>
            <w:r>
              <w:rPr>
                <w:sz w:val="16"/>
                <w:lang w:val="vi-VN"/>
              </w:rPr>
              <w:br/>
              <w:t>- Cổng thông tin điện tử Bộ Tài chính;</w:t>
            </w:r>
            <w:r>
              <w:rPr>
                <w:sz w:val="16"/>
                <w:lang w:val="vi-VN"/>
              </w:rPr>
              <w:br/>
              <w:t>- Lưu: Vt, HCSN (</w:t>
            </w:r>
            <w:r>
              <w:rPr>
                <w:sz w:val="16"/>
              </w:rPr>
              <w:t>100</w:t>
            </w:r>
            <w:r>
              <w:rPr>
                <w:sz w:val="16"/>
                <w:lang w:val="vi-VN"/>
              </w:rPr>
              <w:t xml:space="preserve"> b</w:t>
            </w:r>
            <w:r>
              <w:rPr>
                <w:sz w:val="16"/>
              </w:rPr>
              <w:t>ả</w:t>
            </w:r>
            <w:r>
              <w:rPr>
                <w:sz w:val="16"/>
                <w:lang w:val="vi-VN"/>
              </w:rPr>
              <w:t>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53C66E8"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Võ Thành Hưng</w:t>
            </w:r>
          </w:p>
        </w:tc>
      </w:tr>
    </w:tbl>
    <w:p w14:paraId="68418D50" w14:textId="77777777" w:rsidR="00F243B1" w:rsidRDefault="00000000">
      <w:pPr>
        <w:spacing w:before="120" w:after="280" w:afterAutospacing="1"/>
      </w:pPr>
      <w:r>
        <w:t> </w:t>
      </w:r>
    </w:p>
    <w:sectPr w:rsidR="00F243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C3"/>
    <w:rsid w:val="001255C3"/>
    <w:rsid w:val="00F243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9E6D8"/>
  <w15:chartTrackingRefBased/>
  <w15:docId w15:val="{E49D4FAE-FA81-44EE-AD82-76AFB5D9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2023-01-09T09:29:00Z</dcterms:created>
  <dcterms:modified xsi:type="dcterms:W3CDTF">2023-01-09T09:29:00Z</dcterms:modified>
</cp:coreProperties>
</file>